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ABE" w:rsidRPr="00AA4ABE" w:rsidRDefault="00AA4ABE" w:rsidP="00AA4ABE">
      <w:pPr>
        <w:pStyle w:val="NoSpacing"/>
        <w:rPr>
          <w:color w:val="FF0000"/>
          <w:sz w:val="28"/>
          <w:szCs w:val="28"/>
        </w:rPr>
      </w:pPr>
      <w:r w:rsidRPr="00AA4ABE">
        <w:rPr>
          <w:color w:val="FF0000"/>
          <w:sz w:val="28"/>
          <w:szCs w:val="28"/>
        </w:rPr>
        <w:t xml:space="preserve">                                </w:t>
      </w:r>
      <w:r w:rsidRPr="00AA4ABE">
        <w:rPr>
          <w:color w:val="FF0000"/>
          <w:sz w:val="28"/>
          <w:szCs w:val="28"/>
        </w:rPr>
        <w:t>Inference Rules in DBMS</w:t>
      </w:r>
    </w:p>
    <w:p w:rsidR="00AA4ABE" w:rsidRPr="00AA4ABE" w:rsidRDefault="00AA4ABE" w:rsidP="00AA4ABE">
      <w:pPr>
        <w:pStyle w:val="NoSpacing"/>
        <w:rPr>
          <w:sz w:val="28"/>
          <w:szCs w:val="28"/>
        </w:rPr>
      </w:pPr>
      <w:r w:rsidRPr="00AA4ABE">
        <w:rPr>
          <w:sz w:val="28"/>
          <w:szCs w:val="28"/>
        </w:rPr>
        <w:t>In </w:t>
      </w:r>
      <w:r w:rsidRPr="00AA4ABE">
        <w:rPr>
          <w:rStyle w:val="Strong"/>
          <w:rFonts w:ascii="Arial" w:hAnsi="Arial" w:cs="Arial"/>
          <w:color w:val="000000"/>
          <w:sz w:val="28"/>
          <w:szCs w:val="28"/>
        </w:rPr>
        <w:t>Database Management Systems (DBMS)</w:t>
      </w:r>
      <w:r w:rsidRPr="00AA4ABE">
        <w:rPr>
          <w:sz w:val="28"/>
          <w:szCs w:val="28"/>
        </w:rPr>
        <w:t>, </w:t>
      </w:r>
      <w:r w:rsidRPr="00AA4ABE">
        <w:rPr>
          <w:rStyle w:val="Strong"/>
          <w:rFonts w:ascii="Arial" w:hAnsi="Arial" w:cs="Arial"/>
          <w:color w:val="000000"/>
          <w:sz w:val="28"/>
          <w:szCs w:val="28"/>
        </w:rPr>
        <w:t>Inference Rules</w:t>
      </w:r>
      <w:r w:rsidRPr="00AA4ABE">
        <w:rPr>
          <w:sz w:val="28"/>
          <w:szCs w:val="28"/>
        </w:rPr>
        <w:t> are used to derive additional </w:t>
      </w:r>
      <w:r w:rsidRPr="00AA4ABE">
        <w:rPr>
          <w:rStyle w:val="Strong"/>
          <w:rFonts w:ascii="Arial" w:hAnsi="Arial" w:cs="Arial"/>
          <w:color w:val="000000"/>
          <w:sz w:val="28"/>
          <w:szCs w:val="28"/>
        </w:rPr>
        <w:t>Functional Dependencies (FDs)</w:t>
      </w:r>
      <w:r w:rsidRPr="00AA4ABE">
        <w:rPr>
          <w:sz w:val="28"/>
          <w:szCs w:val="28"/>
        </w:rPr>
        <w:t> from the initial set of attributes. These rules help in simplifying the structure of a database by logically inferring relationships between attributes, ultimately aiding in tasks like </w:t>
      </w:r>
      <w:r w:rsidRPr="00AA4ABE">
        <w:rPr>
          <w:rStyle w:val="Strong"/>
          <w:rFonts w:ascii="Arial" w:hAnsi="Arial" w:cs="Arial"/>
          <w:color w:val="000000"/>
          <w:sz w:val="28"/>
          <w:szCs w:val="28"/>
        </w:rPr>
        <w:t>normalization</w:t>
      </w:r>
      <w:r w:rsidRPr="00AA4ABE">
        <w:rPr>
          <w:sz w:val="28"/>
          <w:szCs w:val="28"/>
        </w:rPr>
        <w:t>.</w:t>
      </w:r>
    </w:p>
    <w:p w:rsidR="00AA4ABE" w:rsidRPr="00AA4ABE" w:rsidRDefault="00AA4ABE" w:rsidP="00AA4ABE">
      <w:pPr>
        <w:pStyle w:val="NoSpacing"/>
        <w:rPr>
          <w:sz w:val="28"/>
          <w:szCs w:val="28"/>
        </w:rPr>
      </w:pPr>
      <w:r w:rsidRPr="00AA4ABE">
        <w:rPr>
          <w:sz w:val="28"/>
          <w:szCs w:val="28"/>
        </w:rPr>
        <w:t>Each rule provides a way to derive new functional dependencies based on existing ones. These rules are vital in </w:t>
      </w:r>
      <w:r w:rsidRPr="00AA4ABE">
        <w:rPr>
          <w:rStyle w:val="Strong"/>
          <w:rFonts w:ascii="Arial" w:hAnsi="Arial" w:cs="Arial"/>
          <w:color w:val="000000"/>
          <w:sz w:val="28"/>
          <w:szCs w:val="28"/>
        </w:rPr>
        <w:t>data consistency</w:t>
      </w:r>
      <w:r w:rsidRPr="00AA4ABE">
        <w:rPr>
          <w:sz w:val="28"/>
          <w:szCs w:val="28"/>
        </w:rPr>
        <w:t> and </w:t>
      </w:r>
      <w:r w:rsidRPr="00AA4ABE">
        <w:rPr>
          <w:rStyle w:val="Strong"/>
          <w:rFonts w:ascii="Arial" w:hAnsi="Arial" w:cs="Arial"/>
          <w:color w:val="000000"/>
          <w:sz w:val="28"/>
          <w:szCs w:val="28"/>
        </w:rPr>
        <w:t>query optimization</w:t>
      </w:r>
      <w:r w:rsidRPr="00AA4ABE">
        <w:rPr>
          <w:sz w:val="28"/>
          <w:szCs w:val="28"/>
        </w:rPr>
        <w:t> in relational databases.</w:t>
      </w:r>
    </w:p>
    <w:p w:rsidR="00AA4ABE" w:rsidRPr="00AA4ABE" w:rsidRDefault="00AA4ABE" w:rsidP="00AA4ABE">
      <w:pPr>
        <w:pStyle w:val="NoSpacing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AA4ABE">
        <w:rPr>
          <w:color w:val="FF0000"/>
          <w:sz w:val="28"/>
          <w:szCs w:val="28"/>
        </w:rPr>
        <w:t>Types of Inference Rules</w:t>
      </w:r>
    </w:p>
    <w:p w:rsidR="00AA4ABE" w:rsidRPr="00AA4ABE" w:rsidRDefault="00AA4ABE" w:rsidP="00AA4ABE">
      <w:pPr>
        <w:pStyle w:val="NoSpacing"/>
        <w:rPr>
          <w:sz w:val="28"/>
          <w:szCs w:val="28"/>
        </w:rPr>
      </w:pPr>
      <w:r w:rsidRPr="00AA4ABE">
        <w:rPr>
          <w:sz w:val="28"/>
          <w:szCs w:val="28"/>
        </w:rPr>
        <w:t>There are six types of </w:t>
      </w:r>
      <w:r w:rsidRPr="00AA4ABE">
        <w:rPr>
          <w:rStyle w:val="Strong"/>
          <w:rFonts w:ascii="Arial" w:hAnsi="Arial" w:cs="Arial"/>
          <w:color w:val="000000"/>
          <w:sz w:val="28"/>
          <w:szCs w:val="28"/>
        </w:rPr>
        <w:t>Inference Rules</w:t>
      </w:r>
      <w:r w:rsidRPr="00AA4ABE">
        <w:rPr>
          <w:sz w:val="28"/>
          <w:szCs w:val="28"/>
        </w:rPr>
        <w:t> in DBMS that help in deriving </w:t>
      </w:r>
      <w:r w:rsidRPr="00AA4ABE">
        <w:rPr>
          <w:rStyle w:val="Strong"/>
          <w:rFonts w:ascii="Arial" w:hAnsi="Arial" w:cs="Arial"/>
          <w:color w:val="000000"/>
          <w:sz w:val="28"/>
          <w:szCs w:val="28"/>
        </w:rPr>
        <w:t>Functional Dependencies</w:t>
      </w:r>
      <w:r w:rsidRPr="00AA4ABE">
        <w:rPr>
          <w:sz w:val="28"/>
          <w:szCs w:val="28"/>
        </w:rPr>
        <w:t>.</w:t>
      </w:r>
    </w:p>
    <w:p w:rsidR="00AA4ABE" w:rsidRPr="00AA4ABE" w:rsidRDefault="00AA4ABE" w:rsidP="00AA4ABE">
      <w:pPr>
        <w:pStyle w:val="NoSpacing"/>
        <w:rPr>
          <w:sz w:val="28"/>
          <w:szCs w:val="28"/>
        </w:rPr>
      </w:pPr>
      <w:r w:rsidRPr="00AA4ABE">
        <w:rPr>
          <w:noProof/>
          <w:sz w:val="28"/>
          <w:szCs w:val="28"/>
        </w:rPr>
        <w:drawing>
          <wp:inline distT="0" distB="0" distL="0" distR="0" wp14:anchorId="54AEC249" wp14:editId="4F6058E3">
            <wp:extent cx="2655570" cy="2647950"/>
            <wp:effectExtent l="0" t="0" r="0" b="0"/>
            <wp:docPr id="1" name="Picture 1" descr="https://cstaleem.com/wp-content/uploads/2021/03/Inference-Rules-IR-of-functional-Dependa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staleem.com/wp-content/uploads/2021/03/Inference-Rules-IR-of-functional-Dependancy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ABE" w:rsidRDefault="00AA4ABE" w:rsidP="00AA4ABE">
      <w:pPr>
        <w:pStyle w:val="NoSpacing"/>
        <w:rPr>
          <w:sz w:val="28"/>
          <w:szCs w:val="28"/>
        </w:rPr>
      </w:pPr>
    </w:p>
    <w:p w:rsidR="00AA4ABE" w:rsidRPr="00AA4ABE" w:rsidRDefault="00AA4ABE" w:rsidP="00AA4ABE">
      <w:pPr>
        <w:pStyle w:val="NoSpacing"/>
        <w:rPr>
          <w:sz w:val="28"/>
          <w:szCs w:val="28"/>
        </w:rPr>
      </w:pPr>
      <w:r w:rsidRPr="00AA4ABE">
        <w:rPr>
          <w:sz w:val="28"/>
          <w:szCs w:val="28"/>
        </w:rPr>
        <w:t>Let’s discuss each one in detail:</w:t>
      </w:r>
    </w:p>
    <w:p w:rsid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</w:pPr>
      <w:r>
        <w:rPr>
          <w:rFonts w:eastAsia="Times New Roman"/>
          <w:color w:val="273239"/>
          <w:sz w:val="28"/>
          <w:szCs w:val="28"/>
          <w:lang w:eastAsia="en-IN"/>
        </w:rPr>
        <w:t>Inference r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ules in databases are also known as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Armstrong’s Axioms in Functional Dependency. </w:t>
      </w:r>
    </w:p>
    <w:p w:rsid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 These rules were introduced by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William W. Armstrong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. </w:t>
      </w: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1F497D" w:themeColor="text2"/>
          <w:sz w:val="28"/>
          <w:szCs w:val="28"/>
          <w:bdr w:val="none" w:sz="0" w:space="0" w:color="auto" w:frame="1"/>
          <w:lang w:eastAsia="en-IN"/>
        </w:rPr>
        <w:t>Attributes: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 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When we talk about databases, we think of them as organized collections of information. Imagine that you have a table called “Student.” Now, this table has columns, which we also call “</w:t>
      </w:r>
      <w:hyperlink r:id="rId7" w:tgtFrame="_blank" w:history="1">
        <w:r w:rsidRPr="00AA4ABE">
          <w:rPr>
            <w:rFonts w:eastAsia="Times New Roman"/>
            <w:color w:val="357960"/>
            <w:sz w:val="28"/>
            <w:szCs w:val="28"/>
            <w:u w:val="single"/>
            <w:bdr w:val="none" w:sz="0" w:space="0" w:color="auto" w:frame="1"/>
            <w:lang w:eastAsia="en-IN"/>
          </w:rPr>
          <w:t>Attributes</w:t>
        </w:r>
      </w:hyperlink>
      <w:r w:rsidRPr="00AA4ABE">
        <w:rPr>
          <w:rFonts w:eastAsia="Times New Roman"/>
          <w:color w:val="273239"/>
          <w:sz w:val="28"/>
          <w:szCs w:val="28"/>
          <w:lang w:eastAsia="en-IN"/>
        </w:rPr>
        <w:t>.” These columns define specific details about the students. For example:</w:t>
      </w: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proofErr w:type="spellStart"/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Student_name</w:t>
      </w:r>
      <w:proofErr w:type="spellEnd"/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: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 This column stores the names of the students.</w:t>
      </w: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proofErr w:type="spellStart"/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Roll_no</w:t>
      </w:r>
      <w:proofErr w:type="spellEnd"/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: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 Here, we keep track of their roll numbers.</w:t>
      </w:r>
    </w:p>
    <w:p w:rsid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Marks: 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And finally, we record their exam scores.</w:t>
      </w: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4F81BD" w:themeColor="accent1"/>
          <w:sz w:val="28"/>
          <w:szCs w:val="28"/>
          <w:bdr w:val="none" w:sz="0" w:space="0" w:color="auto" w:frame="1"/>
          <w:lang w:eastAsia="en-IN"/>
        </w:rPr>
        <w:t>Functional Dependencies (FDs)</w:t>
      </w:r>
      <w:r w:rsidRPr="00AA4ABE">
        <w:rPr>
          <w:rFonts w:eastAsia="Times New Roman"/>
          <w:color w:val="4F81BD" w:themeColor="accent1"/>
          <w:sz w:val="28"/>
          <w:szCs w:val="28"/>
          <w:lang w:eastAsia="en-IN"/>
        </w:rPr>
        <w:t> are like the building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 blocks of a database. Imagine you have a bunch of attributes (think of them as characteristics) in a 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lastRenderedPageBreak/>
        <w:t xml:space="preserve">table. These attributes can be related to each other in interesting ways or say logically. For example, </w:t>
      </w:r>
      <w:proofErr w:type="spellStart"/>
      <w:r w:rsidRPr="00AA4ABE">
        <w:rPr>
          <w:rFonts w:eastAsia="Times New Roman"/>
          <w:color w:val="273239"/>
          <w:sz w:val="28"/>
          <w:szCs w:val="28"/>
          <w:lang w:eastAsia="en-IN"/>
        </w:rPr>
        <w:t>Roll_no</w:t>
      </w:r>
      <w:proofErr w:type="spellEnd"/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 → Marks means that from </w:t>
      </w:r>
      <w:proofErr w:type="spellStart"/>
      <w:r w:rsidRPr="00AA4ABE">
        <w:rPr>
          <w:rFonts w:eastAsia="Times New Roman"/>
          <w:color w:val="273239"/>
          <w:sz w:val="28"/>
          <w:szCs w:val="28"/>
          <w:lang w:eastAsia="en-IN"/>
        </w:rPr>
        <w:t>Roll_no</w:t>
      </w:r>
      <w:proofErr w:type="spellEnd"/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 we can get the Marks of the student, which shows that they are </w:t>
      </w:r>
      <w:proofErr w:type="spellStart"/>
      <w:proofErr w:type="gramStart"/>
      <w:r w:rsidRPr="00AA4ABE">
        <w:rPr>
          <w:rFonts w:eastAsia="Times New Roman"/>
          <w:color w:val="273239"/>
          <w:sz w:val="28"/>
          <w:szCs w:val="28"/>
          <w:lang w:eastAsia="en-IN"/>
        </w:rPr>
        <w:t>Roll_no</w:t>
      </w:r>
      <w:proofErr w:type="spellEnd"/>
      <w:proofErr w:type="gramEnd"/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 is logically related to Marks.</w:t>
      </w:r>
    </w:p>
    <w:p w:rsidR="00AA4ABE" w:rsidRPr="00AA4ABE" w:rsidRDefault="00AA4ABE" w:rsidP="00AA4ABE">
      <w:pPr>
        <w:pStyle w:val="NoSpacing"/>
        <w:rPr>
          <w:rFonts w:eastAsia="Times New Roman"/>
          <w:color w:val="FF0000"/>
          <w:sz w:val="28"/>
          <w:szCs w:val="28"/>
          <w:lang w:eastAsia="en-IN"/>
        </w:rPr>
      </w:pPr>
      <w:r w:rsidRPr="00AA4ABE">
        <w:rPr>
          <w:rFonts w:eastAsia="Times New Roman"/>
          <w:color w:val="FF0000"/>
          <w:sz w:val="28"/>
          <w:szCs w:val="28"/>
          <w:bdr w:val="none" w:sz="0" w:space="0" w:color="auto" w:frame="1"/>
          <w:lang w:eastAsia="en-IN"/>
        </w:rPr>
        <w:t>Inference Rules</w:t>
      </w: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273239"/>
          <w:sz w:val="28"/>
          <w:szCs w:val="28"/>
          <w:lang w:eastAsia="en-IN"/>
        </w:rPr>
        <w:t>There are 6 inference rules, which are defined below:</w:t>
      </w: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C00000"/>
          <w:sz w:val="28"/>
          <w:szCs w:val="28"/>
          <w:bdr w:val="none" w:sz="0" w:space="0" w:color="auto" w:frame="1"/>
          <w:lang w:eastAsia="en-IN"/>
        </w:rPr>
        <w:t>Reflexive Rule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: 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According to this rule, if B is a subset of </w:t>
      </w:r>
      <w:proofErr w:type="gramStart"/>
      <w:r w:rsidRPr="00AA4ABE">
        <w:rPr>
          <w:rFonts w:eastAsia="Times New Roman"/>
          <w:color w:val="273239"/>
          <w:sz w:val="28"/>
          <w:szCs w:val="28"/>
          <w:lang w:eastAsia="en-IN"/>
        </w:rPr>
        <w:t>A</w:t>
      </w:r>
      <w:proofErr w:type="gramEnd"/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 then A logically determines B. Formally,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 xml:space="preserve">B </w:t>
      </w:r>
      <w:r w:rsidRPr="00AA4ABE">
        <w:rPr>
          <w:rFonts w:ascii="Cambria Math" w:eastAsia="Times New Roman" w:hAnsi="Cambria Math" w:cs="Cambria Math"/>
          <w:color w:val="273239"/>
          <w:sz w:val="28"/>
          <w:szCs w:val="28"/>
          <w:bdr w:val="none" w:sz="0" w:space="0" w:color="auto" w:frame="1"/>
          <w:lang w:eastAsia="en-IN"/>
        </w:rPr>
        <w:t>⊆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 xml:space="preserve"> A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 then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A → B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.</w:t>
      </w: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273239"/>
          <w:sz w:val="28"/>
          <w:szCs w:val="28"/>
          <w:lang w:eastAsia="en-IN"/>
        </w:rPr>
        <w:t>Example: Let us take an example of the Address (A) of a house, which contains so many parameters like House no, Street no, City etc. These all are the subsets of A. Thus, address (A) → House no. (B).</w:t>
      </w: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FF0000"/>
          <w:sz w:val="28"/>
          <w:szCs w:val="28"/>
          <w:bdr w:val="none" w:sz="0" w:space="0" w:color="auto" w:frame="1"/>
          <w:lang w:eastAsia="en-IN"/>
        </w:rPr>
        <w:t>Augmentation Rule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: 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It is also known as </w:t>
      </w:r>
      <w:hyperlink r:id="rId8" w:tgtFrame="_blank" w:history="1">
        <w:r w:rsidRPr="00AA4ABE">
          <w:rPr>
            <w:rFonts w:eastAsia="Times New Roman"/>
            <w:color w:val="357960"/>
            <w:sz w:val="28"/>
            <w:szCs w:val="28"/>
            <w:u w:val="single"/>
            <w:bdr w:val="none" w:sz="0" w:space="0" w:color="auto" w:frame="1"/>
            <w:lang w:eastAsia="en-IN"/>
          </w:rPr>
          <w:t>Partial dependency</w:t>
        </w:r>
      </w:hyperlink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. According to this rule, </w:t>
      </w:r>
      <w:proofErr w:type="gramStart"/>
      <w:r w:rsidRPr="00AA4ABE">
        <w:rPr>
          <w:rFonts w:eastAsia="Times New Roman"/>
          <w:color w:val="273239"/>
          <w:sz w:val="28"/>
          <w:szCs w:val="28"/>
          <w:lang w:eastAsia="en-IN"/>
        </w:rPr>
        <w:t>If</w:t>
      </w:r>
      <w:proofErr w:type="gramEnd"/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 A logically determines B, then adding any extra attribute doesn't change the basic functional dependency.</w:t>
      </w: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273239"/>
          <w:sz w:val="28"/>
          <w:szCs w:val="28"/>
          <w:lang w:eastAsia="en-IN"/>
        </w:rPr>
        <w:t>Example: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A → B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, then adding any extra attribute let say C will give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AC → BC 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and doesn't make any change.</w:t>
      </w: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FF0000"/>
          <w:sz w:val="28"/>
          <w:szCs w:val="28"/>
          <w:bdr w:val="none" w:sz="0" w:space="0" w:color="auto" w:frame="1"/>
          <w:lang w:eastAsia="en-IN"/>
        </w:rPr>
        <w:t>Transitive rule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: </w:t>
      </w:r>
      <w:proofErr w:type="gramStart"/>
      <w:r w:rsidRPr="00AA4ABE">
        <w:rPr>
          <w:rFonts w:eastAsia="Times New Roman"/>
          <w:color w:val="273239"/>
          <w:sz w:val="28"/>
          <w:szCs w:val="28"/>
          <w:lang w:eastAsia="en-IN"/>
        </w:rPr>
        <w:t>Transitive rule states that if A determines B and B determines</w:t>
      </w:r>
      <w:proofErr w:type="gramEnd"/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 C, then it can be said that A indirectly determines B.</w:t>
      </w: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273239"/>
          <w:sz w:val="28"/>
          <w:szCs w:val="28"/>
          <w:lang w:eastAsia="en-IN"/>
        </w:rPr>
        <w:t>Example: If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A → B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 and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B → C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 then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A → C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.</w:t>
      </w: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FF0000"/>
          <w:sz w:val="28"/>
          <w:szCs w:val="28"/>
          <w:bdr w:val="none" w:sz="0" w:space="0" w:color="auto" w:frame="1"/>
          <w:lang w:eastAsia="en-IN"/>
        </w:rPr>
        <w:t>Union Rule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: 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Union rule states that </w:t>
      </w:r>
      <w:proofErr w:type="gramStart"/>
      <w:r w:rsidRPr="00AA4ABE">
        <w:rPr>
          <w:rFonts w:eastAsia="Times New Roman"/>
          <w:color w:val="273239"/>
          <w:sz w:val="28"/>
          <w:szCs w:val="28"/>
          <w:lang w:eastAsia="en-IN"/>
        </w:rPr>
        <w:t>If</w:t>
      </w:r>
      <w:proofErr w:type="gramEnd"/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 A determines B and C, then A determines BC.</w:t>
      </w: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273239"/>
          <w:sz w:val="28"/>
          <w:szCs w:val="28"/>
          <w:lang w:eastAsia="en-IN"/>
        </w:rPr>
        <w:t>Example: If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A → B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 and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A → C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 then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A → BC.</w:t>
      </w: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FF0000"/>
          <w:sz w:val="28"/>
          <w:szCs w:val="28"/>
          <w:bdr w:val="none" w:sz="0" w:space="0" w:color="auto" w:frame="1"/>
          <w:lang w:eastAsia="en-IN"/>
        </w:rPr>
        <w:t>Decomposition Rule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: 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It is perfectly reverse of the above Union rule. According to this rule, </w:t>
      </w:r>
      <w:proofErr w:type="gramStart"/>
      <w:r w:rsidRPr="00AA4ABE">
        <w:rPr>
          <w:rFonts w:eastAsia="Times New Roman"/>
          <w:color w:val="273239"/>
          <w:sz w:val="28"/>
          <w:szCs w:val="28"/>
          <w:lang w:eastAsia="en-IN"/>
        </w:rPr>
        <w:t>If</w:t>
      </w:r>
      <w:proofErr w:type="gramEnd"/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 A determined BC then it can be decomposed as A → B and A → C.</w:t>
      </w: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273239"/>
          <w:sz w:val="28"/>
          <w:szCs w:val="28"/>
          <w:lang w:eastAsia="en-IN"/>
        </w:rPr>
        <w:t>Example: If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A → BC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 then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A → B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 and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A → C.</w:t>
      </w:r>
    </w:p>
    <w:p w:rsidR="00AA4ABE" w:rsidRP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FF0000"/>
          <w:sz w:val="28"/>
          <w:szCs w:val="28"/>
          <w:bdr w:val="none" w:sz="0" w:space="0" w:color="auto" w:frame="1"/>
          <w:lang w:eastAsia="en-IN"/>
        </w:rPr>
        <w:t>Pseudo Transitive Rule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: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 According to this rule, </w:t>
      </w:r>
      <w:proofErr w:type="gramStart"/>
      <w:r w:rsidRPr="00AA4ABE">
        <w:rPr>
          <w:rFonts w:eastAsia="Times New Roman"/>
          <w:color w:val="273239"/>
          <w:sz w:val="28"/>
          <w:szCs w:val="28"/>
          <w:lang w:eastAsia="en-IN"/>
        </w:rPr>
        <w:t>If</w:t>
      </w:r>
      <w:proofErr w:type="gramEnd"/>
      <w:r w:rsidRPr="00AA4ABE">
        <w:rPr>
          <w:rFonts w:eastAsia="Times New Roman"/>
          <w:color w:val="273239"/>
          <w:sz w:val="28"/>
          <w:szCs w:val="28"/>
          <w:lang w:eastAsia="en-IN"/>
        </w:rPr>
        <w:t xml:space="preserve"> A determined B and BC determines D then BC determines D.</w:t>
      </w:r>
    </w:p>
    <w:p w:rsidR="00AA4ABE" w:rsidRDefault="00AA4ABE" w:rsidP="00AA4ABE">
      <w:pPr>
        <w:pStyle w:val="NoSpacing"/>
        <w:rPr>
          <w:rFonts w:eastAsia="Times New Roman"/>
          <w:color w:val="273239"/>
          <w:sz w:val="28"/>
          <w:szCs w:val="28"/>
          <w:lang w:eastAsia="en-IN"/>
        </w:rPr>
      </w:pPr>
      <w:r w:rsidRPr="00AA4ABE">
        <w:rPr>
          <w:rFonts w:eastAsia="Times New Roman"/>
          <w:color w:val="273239"/>
          <w:sz w:val="28"/>
          <w:szCs w:val="28"/>
          <w:lang w:eastAsia="en-IN"/>
        </w:rPr>
        <w:t>Example: If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A → B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 and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BC → D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 then </w:t>
      </w:r>
      <w:r w:rsidRPr="00AA4ABE">
        <w:rPr>
          <w:rFonts w:eastAsia="Times New Roman"/>
          <w:color w:val="273239"/>
          <w:sz w:val="28"/>
          <w:szCs w:val="28"/>
          <w:bdr w:val="none" w:sz="0" w:space="0" w:color="auto" w:frame="1"/>
          <w:lang w:eastAsia="en-IN"/>
        </w:rPr>
        <w:t>AC → D</w:t>
      </w:r>
      <w:r w:rsidRPr="00AA4ABE">
        <w:rPr>
          <w:rFonts w:eastAsia="Times New Roman"/>
          <w:color w:val="273239"/>
          <w:sz w:val="28"/>
          <w:szCs w:val="28"/>
          <w:lang w:eastAsia="en-IN"/>
        </w:rPr>
        <w:t>.</w:t>
      </w:r>
    </w:p>
    <w:p w:rsidR="009475CF" w:rsidRDefault="009475CF" w:rsidP="009475CF">
      <w:pPr>
        <w:pStyle w:val="NoSpacing"/>
      </w:pPr>
      <w:r>
        <w:t xml:space="preserve">   </w:t>
      </w:r>
    </w:p>
    <w:p w:rsidR="009475CF" w:rsidRDefault="009475CF" w:rsidP="009475CF">
      <w:pPr>
        <w:pStyle w:val="NoSpacing"/>
      </w:pPr>
      <w:r>
        <w:t xml:space="preserve">      So we can say that </w:t>
      </w:r>
      <w:r>
        <w:t>Armstrong’s Axioms Related to Functional Dependencies</w:t>
      </w:r>
    </w:p>
    <w:p w:rsidR="009475CF" w:rsidRDefault="009475CF" w:rsidP="009475CF">
      <w:pPr>
        <w:pStyle w:val="NoSpacing"/>
      </w:pPr>
      <w:r>
        <w:t xml:space="preserve"> </w:t>
      </w:r>
    </w:p>
    <w:p w:rsidR="009475CF" w:rsidRDefault="009475CF" w:rsidP="009475CF">
      <w:pPr>
        <w:pStyle w:val="NoSpacing"/>
      </w:pPr>
      <w:r>
        <w:t xml:space="preserve">In a relation </w:t>
      </w:r>
      <w:r>
        <w:rPr>
          <w:rStyle w:val="Strong"/>
        </w:rPr>
        <w:t>R</w:t>
      </w:r>
      <w:proofErr w:type="gramStart"/>
      <w:r>
        <w:t>,</w:t>
      </w:r>
      <w:proofErr w:type="gramEnd"/>
      <w:r>
        <w:br/>
        <w:t xml:space="preserve">A functional dependency </w:t>
      </w:r>
      <w:r>
        <w:rPr>
          <w:rStyle w:val="Strong"/>
        </w:rPr>
        <w:t>X → Y</w:t>
      </w:r>
      <w:r>
        <w:t xml:space="preserve"> means:</w:t>
      </w:r>
    </w:p>
    <w:p w:rsidR="009475CF" w:rsidRDefault="009475CF" w:rsidP="009475CF">
      <w:pPr>
        <w:pStyle w:val="NoSpacing"/>
      </w:pPr>
      <w:r>
        <w:t>If two tuples have the same values for X, they must have the same values for Y.</w:t>
      </w:r>
    </w:p>
    <w:p w:rsidR="009475CF" w:rsidRDefault="009475CF" w:rsidP="009475CF">
      <w:pPr>
        <w:pStyle w:val="NoSpacing"/>
      </w:pPr>
      <w:proofErr w:type="spellStart"/>
      <w:r>
        <w:t>Example</w:t>
      </w:r>
      <w:proofErr w:type="gramStart"/>
      <w:r>
        <w:t>:STUDENT</w:t>
      </w:r>
      <w:proofErr w:type="spellEnd"/>
      <w:proofErr w:type="gramEnd"/>
      <w:r>
        <w:t xml:space="preserve">(SID, Name, </w:t>
      </w:r>
      <w:proofErr w:type="spellStart"/>
      <w:r>
        <w:t>Dept</w:t>
      </w:r>
      <w:proofErr w:type="spellEnd"/>
      <w:r>
        <w:t>)</w:t>
      </w:r>
    </w:p>
    <w:p w:rsidR="009475CF" w:rsidRDefault="009475CF" w:rsidP="009475CF">
      <w:pPr>
        <w:pStyle w:val="NoSpacing"/>
      </w:pPr>
      <w:proofErr w:type="spellStart"/>
      <w:r>
        <w:t>If</w:t>
      </w:r>
      <w:proofErr w:type="gramStart"/>
      <w:r>
        <w:t>:SID</w:t>
      </w:r>
      <w:proofErr w:type="spellEnd"/>
      <w:proofErr w:type="gramEnd"/>
      <w:r>
        <w:t xml:space="preserve"> → </w:t>
      </w:r>
      <w:proofErr w:type="spellStart"/>
      <w:r>
        <w:t>NameThis</w:t>
      </w:r>
      <w:proofErr w:type="spellEnd"/>
      <w:r>
        <w:t xml:space="preserve"> means:</w:t>
      </w:r>
      <w:r>
        <w:br/>
        <w:t>Each SID determines exactly one Name.</w:t>
      </w:r>
    </w:p>
    <w:p w:rsidR="009475CF" w:rsidRDefault="009475CF" w:rsidP="009475CF">
      <w:pPr>
        <w:pStyle w:val="NoSpacing"/>
      </w:pPr>
    </w:p>
    <w:p w:rsidR="009475CF" w:rsidRDefault="009475CF" w:rsidP="009475CF">
      <w:pPr>
        <w:pStyle w:val="NoSpacing"/>
      </w:pPr>
      <w:r>
        <w:t xml:space="preserve">Armstrong’s Axioms are </w:t>
      </w:r>
      <w:r>
        <w:rPr>
          <w:rStyle w:val="Strong"/>
        </w:rPr>
        <w:t>rules used to derive new functional dependencies from given FDs</w:t>
      </w:r>
      <w:r>
        <w:t>.</w:t>
      </w:r>
    </w:p>
    <w:p w:rsidR="009475CF" w:rsidRDefault="009475CF" w:rsidP="009475CF">
      <w:pPr>
        <w:pStyle w:val="NoSpacing"/>
      </w:pPr>
      <w:r>
        <w:t>If some FDs are true, what other FDs must also be true?</w:t>
      </w:r>
    </w:p>
    <w:p w:rsidR="009475CF" w:rsidRDefault="009475CF" w:rsidP="009475CF">
      <w:pPr>
        <w:pStyle w:val="NoSpacing"/>
      </w:pPr>
      <w:r>
        <w:t xml:space="preserve">There are </w:t>
      </w:r>
      <w:r>
        <w:rPr>
          <w:rStyle w:val="Strong"/>
        </w:rPr>
        <w:t>three fundamental rules</w:t>
      </w:r>
      <w:r>
        <w:t>.</w:t>
      </w:r>
    </w:p>
    <w:p w:rsidR="009475CF" w:rsidRDefault="009475CF" w:rsidP="009475CF">
      <w:pPr>
        <w:pStyle w:val="NoSpacing"/>
      </w:pPr>
    </w:p>
    <w:p w:rsidR="009475CF" w:rsidRDefault="009475CF" w:rsidP="009475CF">
      <w:pPr>
        <w:pStyle w:val="NoSpacing"/>
      </w:pPr>
      <w:r>
        <w:t>R</w:t>
      </w:r>
      <w:r>
        <w:t>eflexivity (Trivial FD Rule)</w:t>
      </w:r>
    </w:p>
    <w:p w:rsidR="009475CF" w:rsidRDefault="009475CF" w:rsidP="009475CF">
      <w:pPr>
        <w:pStyle w:val="NoSpacing"/>
      </w:pPr>
      <w:r>
        <w:lastRenderedPageBreak/>
        <w:t>Rule:</w:t>
      </w:r>
      <w:r>
        <w:t xml:space="preserve">  </w:t>
      </w:r>
      <w:r>
        <w:t xml:space="preserve">If </w:t>
      </w:r>
      <w:r>
        <w:rPr>
          <w:rStyle w:val="Strong"/>
        </w:rPr>
        <w:t xml:space="preserve">Y </w:t>
      </w:r>
      <w:r>
        <w:rPr>
          <w:rStyle w:val="Strong"/>
          <w:rFonts w:ascii="Cambria Math" w:hAnsi="Cambria Math" w:cs="Cambria Math"/>
        </w:rPr>
        <w:t>⊆</w:t>
      </w:r>
      <w:r>
        <w:rPr>
          <w:rStyle w:val="Strong"/>
        </w:rPr>
        <w:t xml:space="preserve"> X</w:t>
      </w:r>
      <w:r>
        <w:t xml:space="preserve">, </w:t>
      </w:r>
      <w:proofErr w:type="gramStart"/>
      <w:r>
        <w:t>then</w:t>
      </w:r>
      <w:r>
        <w:t xml:space="preserve">  </w:t>
      </w:r>
      <w:r>
        <w:t>X</w:t>
      </w:r>
      <w:proofErr w:type="gramEnd"/>
      <w:r>
        <w:t xml:space="preserve"> → Y</w:t>
      </w:r>
    </w:p>
    <w:p w:rsidR="009475CF" w:rsidRDefault="009475CF" w:rsidP="009475CF">
      <w:pPr>
        <w:pStyle w:val="NoSpacing"/>
      </w:pPr>
    </w:p>
    <w:p w:rsidR="009475CF" w:rsidRDefault="009475CF" w:rsidP="009475CF">
      <w:pPr>
        <w:pStyle w:val="NoSpacing"/>
      </w:pPr>
      <w:r>
        <w:t>A set of attributes always determines its subset.</w:t>
      </w:r>
    </w:p>
    <w:p w:rsidR="009475CF" w:rsidRDefault="009475CF" w:rsidP="009475CF">
      <w:pPr>
        <w:pStyle w:val="NoSpacing"/>
      </w:pPr>
      <w:r>
        <w:t>Example:</w:t>
      </w:r>
      <w:r>
        <w:t xml:space="preserve">   </w:t>
      </w:r>
      <w:proofErr w:type="spellStart"/>
      <w:r>
        <w:t>If</w:t>
      </w:r>
      <w:proofErr w:type="gramStart"/>
      <w:r>
        <w:t>:X</w:t>
      </w:r>
      <w:proofErr w:type="spellEnd"/>
      <w:proofErr w:type="gramEnd"/>
      <w:r>
        <w:t xml:space="preserve"> = {SID, Name}</w:t>
      </w:r>
    </w:p>
    <w:p w:rsidR="009475CF" w:rsidRDefault="009475CF" w:rsidP="009475CF">
      <w:pPr>
        <w:pStyle w:val="NoSpacing"/>
      </w:pPr>
      <w:r>
        <w:t xml:space="preserve">Since Name </w:t>
      </w:r>
      <w:r>
        <w:rPr>
          <w:rFonts w:ascii="Cambria Math" w:hAnsi="Cambria Math" w:cs="Cambria Math"/>
        </w:rPr>
        <w:t>⊆</w:t>
      </w:r>
      <w:r>
        <w:t xml:space="preserve"> {SID, Name}</w:t>
      </w:r>
    </w:p>
    <w:p w:rsidR="009475CF" w:rsidRDefault="009475CF" w:rsidP="009475CF">
      <w:pPr>
        <w:pStyle w:val="NoSpacing"/>
      </w:pPr>
      <w:r>
        <w:t>Then:</w:t>
      </w:r>
      <w:r>
        <w:t xml:space="preserve"> </w:t>
      </w:r>
      <w:r>
        <w:t>{SID, Name} → Name</w:t>
      </w:r>
    </w:p>
    <w:p w:rsidR="009475CF" w:rsidRDefault="009475CF" w:rsidP="009475CF">
      <w:pPr>
        <w:pStyle w:val="NoSpacing"/>
      </w:pPr>
      <w:r>
        <w:t xml:space="preserve">This is called a </w:t>
      </w:r>
      <w:r>
        <w:rPr>
          <w:rStyle w:val="Strong"/>
        </w:rPr>
        <w:t>trivial functional dependency</w:t>
      </w:r>
      <w:r>
        <w:t>.</w:t>
      </w:r>
    </w:p>
    <w:p w:rsidR="009475CF" w:rsidRDefault="009475CF" w:rsidP="009475CF">
      <w:pPr>
        <w:pStyle w:val="NoSpacing"/>
      </w:pPr>
      <w:r>
        <w:rPr>
          <w:rFonts w:ascii="MS Gothic" w:eastAsia="MS Gothic" w:hAnsi="MS Gothic" w:cs="MS Gothic"/>
        </w:rPr>
        <w:t xml:space="preserve">                </w:t>
      </w:r>
      <w:r>
        <w:t xml:space="preserve"> Every relation automatically satisfies this.</w:t>
      </w:r>
    </w:p>
    <w:p w:rsidR="009475CF" w:rsidRDefault="009475CF" w:rsidP="009475CF">
      <w:pPr>
        <w:pStyle w:val="NoSpacing"/>
      </w:pPr>
    </w:p>
    <w:p w:rsidR="009475CF" w:rsidRDefault="009475CF" w:rsidP="009475CF">
      <w:pPr>
        <w:pStyle w:val="NoSpacing"/>
      </w:pPr>
      <w:proofErr w:type="spellStart"/>
      <w:r>
        <w:t>A</w:t>
      </w:r>
      <w:r>
        <w:t>ugmentationRule</w:t>
      </w:r>
      <w:proofErr w:type="spellEnd"/>
      <w:r>
        <w:t>:</w:t>
      </w:r>
      <w:r>
        <w:t xml:space="preserve">  </w:t>
      </w:r>
      <w:proofErr w:type="gramStart"/>
      <w:r>
        <w:t>If</w:t>
      </w:r>
      <w:r>
        <w:t xml:space="preserve">  </w:t>
      </w:r>
      <w:r>
        <w:t>X</w:t>
      </w:r>
      <w:proofErr w:type="gramEnd"/>
      <w:r>
        <w:t xml:space="preserve"> → Y</w:t>
      </w:r>
      <w:r>
        <w:t xml:space="preserve">   </w:t>
      </w:r>
      <w:r>
        <w:t>Then for any attribute set Z:</w:t>
      </w:r>
    </w:p>
    <w:p w:rsidR="009475CF" w:rsidRDefault="009475CF" w:rsidP="009475CF">
      <w:pPr>
        <w:pStyle w:val="NoSpacing"/>
      </w:pPr>
      <w:r>
        <w:t>XZ → YZ</w:t>
      </w:r>
    </w:p>
    <w:p w:rsidR="009475CF" w:rsidRDefault="009475CF" w:rsidP="009475CF">
      <w:pPr>
        <w:pStyle w:val="NoSpacing"/>
      </w:pPr>
    </w:p>
    <w:p w:rsidR="009475CF" w:rsidRDefault="009475CF" w:rsidP="009475CF">
      <w:pPr>
        <w:pStyle w:val="NoSpacing"/>
      </w:pPr>
      <w:r>
        <w:t>If X determines Y, adding the same attributes on both sides keeps it valid.</w:t>
      </w:r>
    </w:p>
    <w:p w:rsidR="009475CF" w:rsidRDefault="009475CF" w:rsidP="009475CF">
      <w:pPr>
        <w:pStyle w:val="NoSpacing"/>
      </w:pPr>
      <w:proofErr w:type="spellStart"/>
      <w:r>
        <w:t>Example</w:t>
      </w:r>
      <w:proofErr w:type="gramStart"/>
      <w:r>
        <w:t>:Given</w:t>
      </w:r>
      <w:proofErr w:type="spellEnd"/>
      <w:proofErr w:type="gramEnd"/>
      <w:r>
        <w:t>:</w:t>
      </w:r>
      <w:r>
        <w:br/>
        <w:t>SID → Name</w:t>
      </w:r>
      <w:r>
        <w:t xml:space="preserve">  </w:t>
      </w:r>
      <w:r>
        <w:t xml:space="preserve">Add </w:t>
      </w:r>
      <w:proofErr w:type="spellStart"/>
      <w:r>
        <w:t>Dept</w:t>
      </w:r>
      <w:proofErr w:type="spellEnd"/>
      <w:r>
        <w:t xml:space="preserve"> to both sides:</w:t>
      </w:r>
    </w:p>
    <w:p w:rsidR="009475CF" w:rsidRDefault="009475CF" w:rsidP="009475CF">
      <w:pPr>
        <w:pStyle w:val="NoSpacing"/>
      </w:pPr>
      <w:r>
        <w:t xml:space="preserve">SID, </w:t>
      </w:r>
      <w:proofErr w:type="spellStart"/>
      <w:r>
        <w:t>Dept</w:t>
      </w:r>
      <w:proofErr w:type="spellEnd"/>
      <w:r>
        <w:t xml:space="preserve"> → Name, </w:t>
      </w:r>
      <w:proofErr w:type="spellStart"/>
      <w:r>
        <w:t>Dept</w:t>
      </w:r>
      <w:proofErr w:type="spellEnd"/>
    </w:p>
    <w:p w:rsidR="009475CF" w:rsidRDefault="009475CF" w:rsidP="009475CF">
      <w:pPr>
        <w:pStyle w:val="NoSpacing"/>
      </w:pPr>
      <w:r>
        <w:t>Why is this valid?</w:t>
      </w:r>
    </w:p>
    <w:p w:rsidR="009475CF" w:rsidRDefault="009475CF" w:rsidP="009475CF">
      <w:pPr>
        <w:pStyle w:val="NoSpacing"/>
      </w:pPr>
      <w:r>
        <w:t xml:space="preserve">Because if SID determines Name, then even with </w:t>
      </w:r>
      <w:proofErr w:type="spellStart"/>
      <w:r>
        <w:t>Dept</w:t>
      </w:r>
      <w:proofErr w:type="spellEnd"/>
      <w:r>
        <w:t xml:space="preserve"> added, SID still determines Name.</w:t>
      </w:r>
    </w:p>
    <w:p w:rsidR="009475CF" w:rsidRDefault="009475CF" w:rsidP="009475CF">
      <w:pPr>
        <w:pStyle w:val="NoSpacing"/>
      </w:pPr>
    </w:p>
    <w:p w:rsidR="009475CF" w:rsidRDefault="009475CF" w:rsidP="009475CF">
      <w:pPr>
        <w:pStyle w:val="NoSpacing"/>
      </w:pPr>
      <w:proofErr w:type="gramStart"/>
      <w:r>
        <w:t>3Transitivity</w:t>
      </w:r>
      <w:r>
        <w:t xml:space="preserve">  </w:t>
      </w:r>
      <w:r>
        <w:t>Rule</w:t>
      </w:r>
      <w:proofErr w:type="gramEnd"/>
      <w:r>
        <w:t>:</w:t>
      </w:r>
    </w:p>
    <w:p w:rsidR="009475CF" w:rsidRDefault="009475CF" w:rsidP="009475CF">
      <w:pPr>
        <w:pStyle w:val="NoSpacing"/>
      </w:pPr>
      <w:r>
        <w:t>If</w:t>
      </w:r>
      <w:r>
        <w:br/>
        <w:t xml:space="preserve">X → </w:t>
      </w:r>
      <w:proofErr w:type="gramStart"/>
      <w:r>
        <w:t>Y</w:t>
      </w:r>
      <w:r>
        <w:t xml:space="preserve">  </w:t>
      </w:r>
      <w:proofErr w:type="spellStart"/>
      <w:r>
        <w:t>Y</w:t>
      </w:r>
      <w:proofErr w:type="spellEnd"/>
      <w:proofErr w:type="gramEnd"/>
      <w:r>
        <w:t xml:space="preserve"> → Z</w:t>
      </w:r>
      <w:r>
        <w:t xml:space="preserve">  </w:t>
      </w:r>
      <w:r>
        <w:t>Then</w:t>
      </w:r>
      <w:r>
        <w:t xml:space="preserve">  </w:t>
      </w:r>
      <w:r>
        <w:t>X → Z</w:t>
      </w:r>
    </w:p>
    <w:p w:rsidR="009475CF" w:rsidRDefault="009475CF" w:rsidP="009475CF">
      <w:pPr>
        <w:pStyle w:val="NoSpacing"/>
      </w:pPr>
      <w:r>
        <w:t>Dependency passes through an intermediate attribute.</w:t>
      </w:r>
    </w:p>
    <w:p w:rsidR="009475CF" w:rsidRDefault="009475CF" w:rsidP="009475CF">
      <w:pPr>
        <w:pStyle w:val="NoSpacing"/>
      </w:pPr>
      <w:r>
        <w:t>Example:</w:t>
      </w:r>
      <w:r>
        <w:t xml:space="preserve">  </w:t>
      </w:r>
      <w:r>
        <w:t>Given:</w:t>
      </w:r>
      <w:r>
        <w:t xml:space="preserve"> </w:t>
      </w:r>
      <w:r>
        <w:t xml:space="preserve">SID → </w:t>
      </w:r>
      <w:proofErr w:type="spellStart"/>
      <w:proofErr w:type="gramStart"/>
      <w:r>
        <w:t>Dept</w:t>
      </w:r>
      <w:proofErr w:type="spellEnd"/>
      <w:r>
        <w:t xml:space="preserve">  </w:t>
      </w:r>
      <w:proofErr w:type="spellStart"/>
      <w:r>
        <w:t>Dept</w:t>
      </w:r>
      <w:proofErr w:type="spellEnd"/>
      <w:proofErr w:type="gramEnd"/>
      <w:r>
        <w:t xml:space="preserve"> → HOD</w:t>
      </w:r>
      <w:r>
        <w:t xml:space="preserve">  </w:t>
      </w:r>
      <w:r>
        <w:t>Then:</w:t>
      </w:r>
      <w:r>
        <w:t xml:space="preserve">  </w:t>
      </w:r>
      <w:r>
        <w:t>SID → HOD</w:t>
      </w:r>
    </w:p>
    <w:p w:rsidR="009475CF" w:rsidRDefault="009475CF" w:rsidP="009475CF">
      <w:pPr>
        <w:pStyle w:val="NoSpacing"/>
      </w:pPr>
      <w:r>
        <w:t>This is very important in finding closure.</w:t>
      </w:r>
    </w:p>
    <w:p w:rsidR="009475CF" w:rsidRDefault="009475CF" w:rsidP="009475CF">
      <w:pPr>
        <w:pStyle w:val="NoSpacing"/>
      </w:pPr>
    </w:p>
    <w:p w:rsidR="009475CF" w:rsidRDefault="009475CF" w:rsidP="009475CF">
      <w:pPr>
        <w:pStyle w:val="NoSpacing"/>
      </w:pPr>
      <w:r>
        <w:t>Derived Rules (From the Above 3)</w:t>
      </w:r>
    </w:p>
    <w:p w:rsidR="009475CF" w:rsidRDefault="009475CF" w:rsidP="009475CF">
      <w:pPr>
        <w:pStyle w:val="NoSpacing"/>
      </w:pPr>
      <w:r>
        <w:t>Using the 3 axioms, we can derive:</w:t>
      </w:r>
    </w:p>
    <w:p w:rsidR="009475CF" w:rsidRDefault="009475CF" w:rsidP="009475CF">
      <w:pPr>
        <w:pStyle w:val="NoSpacing"/>
      </w:pPr>
    </w:p>
    <w:p w:rsidR="009475CF" w:rsidRDefault="009475CF" w:rsidP="009475CF">
      <w:pPr>
        <w:pStyle w:val="NoSpacing"/>
      </w:pPr>
      <w:r>
        <w:t xml:space="preserve"> Union Rule</w:t>
      </w:r>
    </w:p>
    <w:p w:rsidR="009475CF" w:rsidRDefault="009475CF" w:rsidP="009475CF">
      <w:pPr>
        <w:pStyle w:val="NoSpacing"/>
      </w:pPr>
      <w:proofErr w:type="spellStart"/>
      <w:r>
        <w:t>If</w:t>
      </w:r>
      <w:proofErr w:type="gramStart"/>
      <w:r>
        <w:t>:X</w:t>
      </w:r>
      <w:proofErr w:type="spellEnd"/>
      <w:proofErr w:type="gramEnd"/>
      <w:r>
        <w:t xml:space="preserve"> → Y</w:t>
      </w:r>
      <w:r>
        <w:t xml:space="preserve">  </w:t>
      </w:r>
      <w:r>
        <w:t>X → Z</w:t>
      </w:r>
      <w:r>
        <w:t xml:space="preserve">  </w:t>
      </w:r>
      <w:r>
        <w:t>Then:</w:t>
      </w:r>
      <w:r>
        <w:t xml:space="preserve">  </w:t>
      </w:r>
      <w:r>
        <w:t>X → YZ</w:t>
      </w:r>
    </w:p>
    <w:p w:rsidR="009475CF" w:rsidRDefault="009475CF" w:rsidP="009475CF">
      <w:pPr>
        <w:pStyle w:val="NoSpacing"/>
      </w:pPr>
      <w:r>
        <w:t>Example</w:t>
      </w:r>
      <w:proofErr w:type="gramStart"/>
      <w:r>
        <w:t>:</w:t>
      </w:r>
      <w:proofErr w:type="gramEnd"/>
      <w:r>
        <w:br/>
        <w:t>SID → Name</w:t>
      </w:r>
      <w:r>
        <w:t xml:space="preserve">  </w:t>
      </w:r>
      <w:r>
        <w:t xml:space="preserve">SID → </w:t>
      </w:r>
      <w:proofErr w:type="spellStart"/>
      <w:r>
        <w:t>Dept</w:t>
      </w:r>
      <w:proofErr w:type="spellEnd"/>
      <w:r>
        <w:t xml:space="preserve">  </w:t>
      </w:r>
      <w:r>
        <w:t>Then:</w:t>
      </w:r>
      <w:r>
        <w:t xml:space="preserve">  </w:t>
      </w:r>
      <w:r>
        <w:t xml:space="preserve">SID → Name, </w:t>
      </w:r>
      <w:proofErr w:type="spellStart"/>
      <w:r>
        <w:t>Dept</w:t>
      </w:r>
      <w:proofErr w:type="spellEnd"/>
    </w:p>
    <w:p w:rsidR="009475CF" w:rsidRDefault="009475CF" w:rsidP="009475CF">
      <w:pPr>
        <w:pStyle w:val="NoSpacing"/>
      </w:pPr>
    </w:p>
    <w:p w:rsidR="009475CF" w:rsidRDefault="009475CF" w:rsidP="009475CF">
      <w:pPr>
        <w:pStyle w:val="NoSpacing"/>
      </w:pPr>
      <w:r>
        <w:t xml:space="preserve"> Decomposition Rule</w:t>
      </w:r>
    </w:p>
    <w:p w:rsidR="009475CF" w:rsidRDefault="009475CF" w:rsidP="009475CF">
      <w:pPr>
        <w:pStyle w:val="NoSpacing"/>
      </w:pPr>
      <w:r>
        <w:t>If:</w:t>
      </w:r>
      <w:r>
        <w:t xml:space="preserve">  </w:t>
      </w:r>
      <w:r>
        <w:t>X → YZ</w:t>
      </w:r>
      <w:r>
        <w:t xml:space="preserve">   </w:t>
      </w:r>
      <w:r>
        <w:t>Then:</w:t>
      </w:r>
      <w:r>
        <w:t xml:space="preserve">  </w:t>
      </w:r>
      <w:r>
        <w:t xml:space="preserve">X → </w:t>
      </w:r>
      <w:proofErr w:type="gramStart"/>
      <w:r>
        <w:t>Y</w:t>
      </w:r>
      <w:r>
        <w:t xml:space="preserve">  </w:t>
      </w:r>
      <w:r>
        <w:t>X</w:t>
      </w:r>
      <w:proofErr w:type="gramEnd"/>
      <w:r>
        <w:t xml:space="preserve"> → Z</w:t>
      </w:r>
    </w:p>
    <w:p w:rsidR="009475CF" w:rsidRDefault="009475CF" w:rsidP="009475CF">
      <w:pPr>
        <w:pStyle w:val="NoSpacing"/>
      </w:pPr>
    </w:p>
    <w:p w:rsidR="009475CF" w:rsidRDefault="009475CF" w:rsidP="009475CF">
      <w:pPr>
        <w:pStyle w:val="NoSpacing"/>
      </w:pPr>
      <w:r>
        <w:t xml:space="preserve"> </w:t>
      </w:r>
      <w:proofErr w:type="spellStart"/>
      <w:r>
        <w:t>Pseudotransitivity</w:t>
      </w:r>
      <w:proofErr w:type="spellEnd"/>
    </w:p>
    <w:p w:rsidR="009475CF" w:rsidRDefault="009475CF" w:rsidP="009475CF">
      <w:pPr>
        <w:pStyle w:val="NoSpacing"/>
      </w:pPr>
      <w:r>
        <w:t>If:</w:t>
      </w:r>
      <w:r>
        <w:t xml:space="preserve">   </w:t>
      </w:r>
      <w:r>
        <w:t>X → Y</w:t>
      </w:r>
      <w:r>
        <w:t xml:space="preserve">   </w:t>
      </w:r>
      <w:r>
        <w:t>YZ → W</w:t>
      </w:r>
      <w:r>
        <w:t xml:space="preserve">   </w:t>
      </w:r>
      <w:r>
        <w:t>Then</w:t>
      </w:r>
      <w:proofErr w:type="gramStart"/>
      <w:r>
        <w:t>:</w:t>
      </w:r>
      <w:proofErr w:type="gramEnd"/>
      <w:r>
        <w:br/>
        <w:t>XZ → W</w:t>
      </w:r>
    </w:p>
    <w:p w:rsidR="009475CF" w:rsidRDefault="009475CF" w:rsidP="009475CF">
      <w:pPr>
        <w:pStyle w:val="NoSpacing"/>
      </w:pPr>
    </w:p>
    <w:p w:rsidR="009475CF" w:rsidRDefault="009475CF" w:rsidP="009475CF">
      <w:pPr>
        <w:pStyle w:val="NoSpacing"/>
      </w:pPr>
      <w:r>
        <w:t>Complete FD Example</w:t>
      </w:r>
    </w:p>
    <w:p w:rsidR="009475CF" w:rsidRDefault="009475CF" w:rsidP="009475CF">
      <w:pPr>
        <w:pStyle w:val="NoSpacing"/>
      </w:pPr>
      <w:r>
        <w:t>Relation:</w:t>
      </w:r>
    </w:p>
    <w:p w:rsidR="009475CF" w:rsidRDefault="009475CF" w:rsidP="009475CF">
      <w:pPr>
        <w:pStyle w:val="NoSpacing"/>
      </w:pPr>
      <w:proofErr w:type="gramStart"/>
      <w:r>
        <w:t>R(</w:t>
      </w:r>
      <w:proofErr w:type="gramEnd"/>
      <w:r>
        <w:t>A, B, C, D)</w:t>
      </w:r>
    </w:p>
    <w:p w:rsidR="009475CF" w:rsidRDefault="009475CF" w:rsidP="009475CF">
      <w:pPr>
        <w:pStyle w:val="NoSpacing"/>
      </w:pPr>
      <w:r>
        <w:t>FDs:</w:t>
      </w:r>
    </w:p>
    <w:p w:rsidR="009475CF" w:rsidRDefault="009475CF" w:rsidP="009475CF">
      <w:pPr>
        <w:pStyle w:val="NoSpacing"/>
      </w:pPr>
      <w:r>
        <w:t>A → B</w:t>
      </w:r>
    </w:p>
    <w:p w:rsidR="009475CF" w:rsidRDefault="009475CF" w:rsidP="009475CF">
      <w:pPr>
        <w:pStyle w:val="NoSpacing"/>
      </w:pPr>
      <w:r>
        <w:t>B → C</w:t>
      </w:r>
    </w:p>
    <w:p w:rsidR="009475CF" w:rsidRDefault="009475CF" w:rsidP="009475CF">
      <w:pPr>
        <w:pStyle w:val="NoSpacing"/>
      </w:pPr>
      <w:r>
        <w:t>C → D</w:t>
      </w:r>
    </w:p>
    <w:p w:rsidR="009475CF" w:rsidRDefault="009475CF" w:rsidP="009475CF">
      <w:pPr>
        <w:pStyle w:val="NoSpacing"/>
      </w:pPr>
    </w:p>
    <w:p w:rsidR="009475CF" w:rsidRPr="009475CF" w:rsidRDefault="009475CF" w:rsidP="009475CF">
      <w:pPr>
        <w:pStyle w:val="NoSpacing"/>
        <w:rPr>
          <w:sz w:val="32"/>
          <w:szCs w:val="32"/>
        </w:rPr>
      </w:pPr>
      <w:r w:rsidRPr="009475CF">
        <w:rPr>
          <w:sz w:val="32"/>
          <w:szCs w:val="32"/>
        </w:rPr>
        <w:t>Using Armstrong’s Axioms:</w:t>
      </w:r>
    </w:p>
    <w:p w:rsidR="009475CF" w:rsidRPr="009475CF" w:rsidRDefault="009475CF" w:rsidP="009475CF">
      <w:pPr>
        <w:pStyle w:val="NoSpacing"/>
        <w:rPr>
          <w:sz w:val="32"/>
          <w:szCs w:val="32"/>
        </w:rPr>
      </w:pPr>
      <w:r w:rsidRPr="009475CF">
        <w:rPr>
          <w:sz w:val="32"/>
          <w:szCs w:val="32"/>
        </w:rPr>
        <w:lastRenderedPageBreak/>
        <w:t>A → B</w:t>
      </w:r>
      <w:r w:rsidRPr="009475CF">
        <w:rPr>
          <w:sz w:val="32"/>
          <w:szCs w:val="32"/>
        </w:rPr>
        <w:br/>
      </w:r>
      <w:proofErr w:type="spellStart"/>
      <w:r w:rsidRPr="009475CF">
        <w:rPr>
          <w:sz w:val="32"/>
          <w:szCs w:val="32"/>
        </w:rPr>
        <w:t>B</w:t>
      </w:r>
      <w:proofErr w:type="spellEnd"/>
      <w:r w:rsidRPr="009475CF">
        <w:rPr>
          <w:sz w:val="32"/>
          <w:szCs w:val="32"/>
        </w:rPr>
        <w:t xml:space="preserve"> → C</w:t>
      </w:r>
      <w:r w:rsidRPr="009475CF">
        <w:rPr>
          <w:sz w:val="32"/>
          <w:szCs w:val="32"/>
        </w:rPr>
        <w:br/>
        <w:t>So A → C (Transitivity)</w:t>
      </w:r>
    </w:p>
    <w:p w:rsidR="009475CF" w:rsidRPr="009475CF" w:rsidRDefault="009475CF" w:rsidP="009475CF">
      <w:pPr>
        <w:pStyle w:val="NoSpacing"/>
        <w:rPr>
          <w:sz w:val="32"/>
          <w:szCs w:val="32"/>
        </w:rPr>
      </w:pPr>
      <w:r w:rsidRPr="009475CF">
        <w:rPr>
          <w:sz w:val="32"/>
          <w:szCs w:val="32"/>
        </w:rPr>
        <w:t>A → C</w:t>
      </w:r>
      <w:r w:rsidRPr="009475CF">
        <w:rPr>
          <w:sz w:val="32"/>
          <w:szCs w:val="32"/>
        </w:rPr>
        <w:br/>
      </w:r>
      <w:proofErr w:type="spellStart"/>
      <w:r w:rsidRPr="009475CF">
        <w:rPr>
          <w:sz w:val="32"/>
          <w:szCs w:val="32"/>
        </w:rPr>
        <w:t>C</w:t>
      </w:r>
      <w:proofErr w:type="spellEnd"/>
      <w:r w:rsidRPr="009475CF">
        <w:rPr>
          <w:sz w:val="32"/>
          <w:szCs w:val="32"/>
        </w:rPr>
        <w:t xml:space="preserve"> → D</w:t>
      </w:r>
      <w:r w:rsidRPr="009475CF">
        <w:rPr>
          <w:sz w:val="32"/>
          <w:szCs w:val="32"/>
        </w:rPr>
        <w:br/>
        <w:t>So A → D (Transitivity)</w:t>
      </w:r>
    </w:p>
    <w:p w:rsidR="009475CF" w:rsidRPr="009475CF" w:rsidRDefault="009475CF" w:rsidP="009475CF">
      <w:pPr>
        <w:pStyle w:val="NoSpacing"/>
        <w:rPr>
          <w:sz w:val="32"/>
          <w:szCs w:val="32"/>
        </w:rPr>
      </w:pPr>
      <w:r w:rsidRPr="009475CF">
        <w:rPr>
          <w:sz w:val="32"/>
          <w:szCs w:val="32"/>
        </w:rPr>
        <w:t>Now we have</w:t>
      </w:r>
      <w:proofErr w:type="gramStart"/>
      <w:r w:rsidRPr="009475CF">
        <w:rPr>
          <w:sz w:val="32"/>
          <w:szCs w:val="32"/>
        </w:rPr>
        <w:t>:</w:t>
      </w:r>
      <w:proofErr w:type="gramEnd"/>
      <w:r w:rsidRPr="009475CF">
        <w:rPr>
          <w:sz w:val="32"/>
          <w:szCs w:val="32"/>
        </w:rPr>
        <w:br/>
        <w:t>A → B, C, D</w:t>
      </w:r>
    </w:p>
    <w:p w:rsidR="009475CF" w:rsidRPr="009475CF" w:rsidRDefault="009475CF" w:rsidP="009475CF">
      <w:pPr>
        <w:pStyle w:val="NoSpacing"/>
        <w:rPr>
          <w:sz w:val="32"/>
          <w:szCs w:val="32"/>
        </w:rPr>
      </w:pPr>
      <w:r w:rsidRPr="009475CF">
        <w:rPr>
          <w:sz w:val="32"/>
          <w:szCs w:val="32"/>
        </w:rPr>
        <w:t>Therefore</w:t>
      </w:r>
      <w:proofErr w:type="gramStart"/>
      <w:r w:rsidRPr="009475CF">
        <w:rPr>
          <w:sz w:val="32"/>
          <w:szCs w:val="32"/>
        </w:rPr>
        <w:t>:</w:t>
      </w:r>
      <w:proofErr w:type="gramEnd"/>
      <w:r w:rsidRPr="009475CF">
        <w:rPr>
          <w:sz w:val="32"/>
          <w:szCs w:val="32"/>
        </w:rPr>
        <w:br/>
        <w:t>A⁺ = {A, B, C, D}</w:t>
      </w:r>
    </w:p>
    <w:p w:rsidR="009475CF" w:rsidRDefault="009475CF" w:rsidP="009475CF">
      <w:pPr>
        <w:pStyle w:val="NoSpacing"/>
        <w:rPr>
          <w:sz w:val="32"/>
          <w:szCs w:val="32"/>
        </w:rPr>
      </w:pPr>
      <w:r w:rsidRPr="009475CF">
        <w:rPr>
          <w:sz w:val="32"/>
          <w:szCs w:val="32"/>
        </w:rPr>
        <w:t>So A is a candidate key.</w:t>
      </w:r>
    </w:p>
    <w:p w:rsidR="009475CF" w:rsidRPr="009475CF" w:rsidRDefault="009475CF" w:rsidP="009475C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************************************************</w:t>
      </w:r>
      <w:bookmarkStart w:id="0" w:name="_GoBack"/>
      <w:bookmarkEnd w:id="0"/>
    </w:p>
    <w:p w:rsidR="009475CF" w:rsidRPr="009475CF" w:rsidRDefault="009475CF" w:rsidP="009475CF">
      <w:pPr>
        <w:pStyle w:val="NoSpacing"/>
        <w:rPr>
          <w:rFonts w:eastAsia="Times New Roman"/>
          <w:color w:val="273239"/>
          <w:sz w:val="32"/>
          <w:szCs w:val="32"/>
          <w:lang w:eastAsia="en-IN"/>
        </w:rPr>
      </w:pPr>
    </w:p>
    <w:p w:rsidR="001C7C94" w:rsidRPr="009475CF" w:rsidRDefault="001C7C94" w:rsidP="009475CF">
      <w:pPr>
        <w:pStyle w:val="NoSpacing"/>
        <w:rPr>
          <w:sz w:val="32"/>
          <w:szCs w:val="32"/>
        </w:rPr>
      </w:pPr>
    </w:p>
    <w:sectPr w:rsidR="001C7C94" w:rsidRPr="00947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CC4436"/>
    <w:multiLevelType w:val="multilevel"/>
    <w:tmpl w:val="0DA4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9D17ABB"/>
    <w:multiLevelType w:val="multilevel"/>
    <w:tmpl w:val="68C82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EC86D83"/>
    <w:multiLevelType w:val="multilevel"/>
    <w:tmpl w:val="F4BA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/>
    <w:lvlOverride w:ilvl="1">
      <w:startOverride w:val="1"/>
    </w:lvlOverride>
  </w:num>
  <w:num w:numId="3">
    <w:abstractNumId w:val="2"/>
    <w:lvlOverride w:ilvl="0"/>
    <w:lvlOverride w:ilvl="1">
      <w:startOverride w:val="2"/>
    </w:lvlOverride>
  </w:num>
  <w:num w:numId="4">
    <w:abstractNumId w:val="2"/>
    <w:lvlOverride w:ilvl="0"/>
    <w:lvlOverride w:ilvl="1">
      <w:startOverride w:val="3"/>
    </w:lvlOverride>
  </w:num>
  <w:num w:numId="5">
    <w:abstractNumId w:val="2"/>
    <w:lvlOverride w:ilvl="0">
      <w:startOverride w:val="2"/>
    </w:lvlOverride>
    <w:lvlOverride w:ilvl="1"/>
  </w:num>
  <w:num w:numId="6">
    <w:abstractNumId w:val="0"/>
    <w:lvlOverride w:ilvl="0">
      <w:startOverride w:val="1"/>
    </w:lvlOverride>
  </w:num>
  <w:num w:numId="7">
    <w:abstractNumId w:val="0"/>
    <w:lvlOverride w:ilvl="0"/>
    <w:lvlOverride w:ilvl="1">
      <w:startOverride w:val="1"/>
    </w:lvlOverride>
  </w:num>
  <w:num w:numId="8">
    <w:abstractNumId w:val="0"/>
    <w:lvlOverride w:ilvl="0">
      <w:startOverride w:val="2"/>
    </w:lvlOverride>
    <w:lvlOverride w:ilvl="1"/>
  </w:num>
  <w:num w:numId="9">
    <w:abstractNumId w:val="0"/>
    <w:lvlOverride w:ilvl="0"/>
    <w:lvlOverride w:ilvl="1">
      <w:startOverride w:val="1"/>
    </w:lvlOverride>
  </w:num>
  <w:num w:numId="10">
    <w:abstractNumId w:val="0"/>
    <w:lvlOverride w:ilvl="0">
      <w:startOverride w:val="3"/>
    </w:lvlOverride>
    <w:lvlOverride w:ilvl="1"/>
  </w:num>
  <w:num w:numId="11">
    <w:abstractNumId w:val="0"/>
    <w:lvlOverride w:ilvl="0"/>
    <w:lvlOverride w:ilvl="1">
      <w:startOverride w:val="1"/>
    </w:lvlOverride>
  </w:num>
  <w:num w:numId="12">
    <w:abstractNumId w:val="0"/>
    <w:lvlOverride w:ilvl="0">
      <w:startOverride w:val="4"/>
    </w:lvlOverride>
    <w:lvlOverride w:ilvl="1"/>
  </w:num>
  <w:num w:numId="13">
    <w:abstractNumId w:val="0"/>
    <w:lvlOverride w:ilvl="0"/>
    <w:lvlOverride w:ilvl="1">
      <w:startOverride w:val="1"/>
    </w:lvlOverride>
  </w:num>
  <w:num w:numId="14">
    <w:abstractNumId w:val="0"/>
    <w:lvlOverride w:ilvl="0">
      <w:startOverride w:val="5"/>
    </w:lvlOverride>
    <w:lvlOverride w:ilvl="1"/>
  </w:num>
  <w:num w:numId="15">
    <w:abstractNumId w:val="0"/>
    <w:lvlOverride w:ilvl="0"/>
    <w:lvlOverride w:ilvl="1">
      <w:startOverride w:val="1"/>
    </w:lvlOverride>
  </w:num>
  <w:num w:numId="16">
    <w:abstractNumId w:val="0"/>
    <w:lvlOverride w:ilvl="0">
      <w:startOverride w:val="6"/>
    </w:lvlOverride>
    <w:lvlOverride w:ilvl="1"/>
  </w:num>
  <w:num w:numId="17">
    <w:abstractNumId w:val="0"/>
    <w:lvlOverride w:ilvl="0"/>
    <w:lvlOverride w:ilvl="1">
      <w:startOverride w:val="1"/>
    </w:lvlOverride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ABE"/>
    <w:rsid w:val="001C7C94"/>
    <w:rsid w:val="009475CF"/>
    <w:rsid w:val="00AA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A4A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5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4A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4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4AB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A4AB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A4A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4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AB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ABE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475C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A4A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5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4A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4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4AB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A4AB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A4A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4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AB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ABE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475C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9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bms/differentiate-between-partial-dependency-and-fully-functional-dependency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geeksforgeeks.org/dbms/attributes-in-dbm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2026-03-04T10:01:00Z</dcterms:created>
  <dcterms:modified xsi:type="dcterms:W3CDTF">2026-03-04T10:20:00Z</dcterms:modified>
</cp:coreProperties>
</file>