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Radhe Shyam</w:t>
      </w:r>
    </w:p>
    <w:p w14:paraId="3331F547" w14:textId="4FD8F7D5" w:rsidR="00DF62A6" w:rsidRPr="00DF62A6" w:rsidRDefault="00DF62A6" w:rsidP="00DF62A6">
      <w:pPr>
        <w:pStyle w:val="BodyText"/>
        <w:ind w:firstLine="229"/>
      </w:pPr>
      <w:r>
        <w:t>Address: 456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Radhe Shyam,</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"Culinary-Demi Chef De Partie." effective 02-07-2020.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Radhe Shyam,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Radhe Shyam (12735), Culinary-Demi 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25000</w:t>
            </w:r>
          </w:p>
        </w:tc>
        <w:tc>
          <w:tcPr>
            <w:tcW w:w="2830" w:type="dxa"/>
            <w:tcBorders>
              <w:left w:val="single" w:sz="4" w:space="0" w:color="000000"/>
              <w:bottom w:val="single" w:sz="4" w:space="0" w:color="000000"/>
            </w:tcBorders>
            <w:vAlign w:val="center"/>
          </w:tcPr>
          <w:p>
            <w:r>
              <w:t>300000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6000</w:t>
            </w:r>
          </w:p>
        </w:tc>
        <w:tc>
          <w:tcPr>
            <w:tcW w:w="2830" w:type="dxa"/>
            <w:tcBorders>
              <w:top w:val="single" w:sz="4" w:space="0" w:color="000000"/>
              <w:left w:val="single" w:sz="4" w:space="0" w:color="000000"/>
              <w:bottom w:val="single" w:sz="4" w:space="0" w:color="000000"/>
            </w:tcBorders>
            <w:vAlign w:val="center"/>
          </w:tcPr>
          <w:p>
            <w:r>
              <w:t>72000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2000</w:t>
            </w:r>
          </w:p>
        </w:tc>
        <w:tc>
          <w:tcPr>
            <w:tcW w:w="2830" w:type="dxa"/>
            <w:tcBorders>
              <w:top w:val="single" w:sz="4" w:space="0" w:color="000000"/>
              <w:left w:val="single" w:sz="4" w:space="0" w:color="000000"/>
              <w:bottom w:val="single" w:sz="4" w:space="0" w:color="000000"/>
            </w:tcBorders>
            <w:vAlign w:val="center"/>
          </w:tcPr>
          <w:p>
            <w:r>
              <w:t>24000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3500</w:t>
            </w:r>
          </w:p>
        </w:tc>
        <w:tc>
          <w:tcPr>
            <w:tcW w:w="2830" w:type="dxa"/>
            <w:tcBorders>
              <w:top w:val="single" w:sz="4" w:space="0" w:color="000000"/>
              <w:left w:val="single" w:sz="4" w:space="0" w:color="000000"/>
              <w:bottom w:val="single" w:sz="4" w:space="0" w:color="000000"/>
            </w:tcBorders>
            <w:vAlign w:val="center"/>
          </w:tcPr>
          <w:p>
            <w:r>
              <w:t>42000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35500</w:t>
            </w:r>
          </w:p>
        </w:tc>
        <w:tc>
          <w:tcPr>
            <w:tcW w:w="2830" w:type="dxa"/>
            <w:tcBorders>
              <w:top w:val="single" w:sz="4" w:space="0" w:color="000000"/>
              <w:left w:val="single" w:sz="4" w:space="0" w:color="000000"/>
            </w:tcBorders>
            <w:vAlign w:val="center"/>
          </w:tcPr>
          <w:p>
            <w:r>
              <w:t>426000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38500</w:t>
            </w:r>
          </w:p>
        </w:tc>
        <w:tc>
          <w:tcPr>
            <w:tcW w:w="2830" w:type="dxa"/>
            <w:tcBorders>
              <w:top w:val="single" w:sz="4" w:space="0" w:color="000000"/>
              <w:left w:val="single" w:sz="4" w:space="0" w:color="000000"/>
            </w:tcBorders>
            <w:vAlign w:val="center"/>
          </w:tcPr>
          <w:p>
            <w:r>
              <w:t>462000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3850</w:t>
            </w:r>
          </w:p>
        </w:tc>
        <w:tc>
          <w:tcPr>
            <w:tcW w:w="2830" w:type="dxa"/>
            <w:tcBorders>
              <w:top w:val="single" w:sz="4" w:space="0" w:color="000000"/>
              <w:left w:val="single" w:sz="4" w:space="0" w:color="000000"/>
              <w:bottom w:val="single" w:sz="4" w:space="0" w:color="000000"/>
            </w:tcBorders>
            <w:vAlign w:val="center"/>
          </w:tcPr>
          <w:p>
            <w:r>
              <w:t>46200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31650</w:t>
            </w:r>
          </w:p>
        </w:tc>
        <w:tc>
          <w:tcPr>
            <w:tcW w:w="2830" w:type="dxa"/>
            <w:tcBorders>
              <w:top w:val="single" w:sz="4" w:space="0" w:color="000000"/>
              <w:left w:val="single" w:sz="4" w:space="0" w:color="000000"/>
            </w:tcBorders>
            <w:vAlign w:val="center"/>
          </w:tcPr>
          <w:p>
            <w:r>
              <w:t>379800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Radhe Shyam,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