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ECAD9" w14:textId="77777777" w:rsidR="008D3E21" w:rsidRDefault="00A510DB" w:rsidP="00A510DB">
      <w:pPr>
        <w:pStyle w:val="ListParagraph"/>
        <w:numPr>
          <w:ilvl w:val="0"/>
          <w:numId w:val="1"/>
        </w:numPr>
      </w:pPr>
      <w:r w:rsidRPr="00A510DB">
        <w:t>How and when to use the AutoSum command in excel?</w:t>
      </w:r>
    </w:p>
    <w:p w14:paraId="01D8D069" w14:textId="77777777" w:rsidR="00A510DB" w:rsidRDefault="00A510DB" w:rsidP="00A510DB">
      <w:pPr>
        <w:pStyle w:val="ListParagraph"/>
      </w:pPr>
      <w:proofErr w:type="spellStart"/>
      <w:r>
        <w:t>Ans</w:t>
      </w:r>
      <w:proofErr w:type="spellEnd"/>
    </w:p>
    <w:p w14:paraId="75BFFCFF"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color w:val="1E1E1E"/>
          <w:sz w:val="38"/>
          <w:szCs w:val="38"/>
        </w:rPr>
        <w:t>If you need to sum a column or row of numbers, let Excel do the math for you. Select a cell next to the numbers you want to sum, click </w:t>
      </w:r>
      <w:r w:rsidRPr="00A510DB">
        <w:rPr>
          <w:rFonts w:ascii="Helvetica Neue" w:hAnsi="Helvetica Neue" w:cs="Times New Roman"/>
          <w:b/>
          <w:bCs/>
          <w:color w:val="1E1E1E"/>
          <w:sz w:val="38"/>
          <w:szCs w:val="38"/>
        </w:rPr>
        <w:t>AutoSum</w:t>
      </w:r>
      <w:r w:rsidRPr="00A510DB">
        <w:rPr>
          <w:rFonts w:ascii="Helvetica Neue" w:hAnsi="Helvetica Neue" w:cs="Times New Roman"/>
          <w:color w:val="1E1E1E"/>
          <w:sz w:val="38"/>
          <w:szCs w:val="38"/>
        </w:rPr>
        <w:t> on the </w:t>
      </w:r>
      <w:r w:rsidRPr="00A510DB">
        <w:rPr>
          <w:rFonts w:ascii="Helvetica Neue" w:hAnsi="Helvetica Neue" w:cs="Times New Roman"/>
          <w:b/>
          <w:bCs/>
          <w:color w:val="1E1E1E"/>
          <w:sz w:val="38"/>
          <w:szCs w:val="38"/>
        </w:rPr>
        <w:t>Home</w:t>
      </w:r>
      <w:r w:rsidRPr="00A510DB">
        <w:rPr>
          <w:rFonts w:ascii="Helvetica Neue" w:hAnsi="Helvetica Neue" w:cs="Times New Roman"/>
          <w:color w:val="1E1E1E"/>
          <w:sz w:val="38"/>
          <w:szCs w:val="38"/>
        </w:rPr>
        <w:t> tab, press </w:t>
      </w:r>
      <w:r w:rsidRPr="00A510DB">
        <w:rPr>
          <w:rFonts w:ascii="Helvetica Neue" w:hAnsi="Helvetica Neue" w:cs="Times New Roman"/>
          <w:b/>
          <w:bCs/>
          <w:color w:val="1E1E1E"/>
          <w:sz w:val="38"/>
          <w:szCs w:val="38"/>
        </w:rPr>
        <w:t>Enter</w:t>
      </w:r>
      <w:r w:rsidRPr="00A510DB">
        <w:rPr>
          <w:rFonts w:ascii="Helvetica Neue" w:hAnsi="Helvetica Neue" w:cs="Times New Roman"/>
          <w:color w:val="1E1E1E"/>
          <w:sz w:val="38"/>
          <w:szCs w:val="38"/>
        </w:rPr>
        <w:t>, and you’re done.</w:t>
      </w:r>
    </w:p>
    <w:p w14:paraId="6159ACF6"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noProof/>
          <w:color w:val="1E1E1E"/>
          <w:sz w:val="38"/>
          <w:szCs w:val="38"/>
        </w:rPr>
        <w:drawing>
          <wp:inline distT="0" distB="0" distL="0" distR="0" wp14:anchorId="18C098D8" wp14:editId="2FB4496C">
            <wp:extent cx="1955800" cy="952500"/>
            <wp:effectExtent l="0" t="0" r="0" b="12700"/>
            <wp:docPr id="3" name="Picture 3" descr="utoSum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oSum on the Hom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952500"/>
                    </a:xfrm>
                    <a:prstGeom prst="rect">
                      <a:avLst/>
                    </a:prstGeom>
                    <a:noFill/>
                    <a:ln>
                      <a:noFill/>
                    </a:ln>
                  </pic:spPr>
                </pic:pic>
              </a:graphicData>
            </a:graphic>
          </wp:inline>
        </w:drawing>
      </w:r>
    </w:p>
    <w:p w14:paraId="484D408B"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color w:val="1E1E1E"/>
          <w:sz w:val="38"/>
          <w:szCs w:val="38"/>
        </w:rPr>
        <w:t>When you click </w:t>
      </w:r>
      <w:r w:rsidRPr="00A510DB">
        <w:rPr>
          <w:rFonts w:ascii="Helvetica Neue" w:hAnsi="Helvetica Neue" w:cs="Times New Roman"/>
          <w:b/>
          <w:bCs/>
          <w:color w:val="1E1E1E"/>
          <w:sz w:val="38"/>
          <w:szCs w:val="38"/>
        </w:rPr>
        <w:t>AutoSum</w:t>
      </w:r>
      <w:r w:rsidRPr="00A510DB">
        <w:rPr>
          <w:rFonts w:ascii="Helvetica Neue" w:hAnsi="Helvetica Neue" w:cs="Times New Roman"/>
          <w:color w:val="1E1E1E"/>
          <w:sz w:val="38"/>
          <w:szCs w:val="38"/>
        </w:rPr>
        <w:t>, Excel automatically enters a formula (that uses the </w:t>
      </w:r>
      <w:hyperlink r:id="rId6" w:history="1">
        <w:r w:rsidRPr="00A510DB">
          <w:rPr>
            <w:rFonts w:ascii="Helvetica Neue" w:hAnsi="Helvetica Neue" w:cs="Times New Roman"/>
            <w:color w:val="006CAC"/>
            <w:sz w:val="38"/>
            <w:szCs w:val="38"/>
          </w:rPr>
          <w:t>SUM function</w:t>
        </w:r>
      </w:hyperlink>
      <w:r w:rsidRPr="00A510DB">
        <w:rPr>
          <w:rFonts w:ascii="Helvetica Neue" w:hAnsi="Helvetica Neue" w:cs="Times New Roman"/>
          <w:color w:val="1E1E1E"/>
          <w:sz w:val="38"/>
          <w:szCs w:val="38"/>
        </w:rPr>
        <w:t>) to sum the numbers.</w:t>
      </w:r>
    </w:p>
    <w:p w14:paraId="56B1F2E8"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color w:val="1E1E1E"/>
          <w:sz w:val="38"/>
          <w:szCs w:val="38"/>
        </w:rPr>
        <w:t>Here’s an example. To add the January numbers in this Entertainment budget, select cell B7, the cell immediately below the column of numbers. Then click </w:t>
      </w:r>
      <w:r w:rsidRPr="00A510DB">
        <w:rPr>
          <w:rFonts w:ascii="Helvetica Neue" w:hAnsi="Helvetica Neue" w:cs="Times New Roman"/>
          <w:b/>
          <w:bCs/>
          <w:color w:val="1E1E1E"/>
          <w:sz w:val="38"/>
          <w:szCs w:val="38"/>
        </w:rPr>
        <w:t>AutoSum</w:t>
      </w:r>
      <w:r w:rsidRPr="00A510DB">
        <w:rPr>
          <w:rFonts w:ascii="Helvetica Neue" w:hAnsi="Helvetica Neue" w:cs="Times New Roman"/>
          <w:color w:val="1E1E1E"/>
          <w:sz w:val="38"/>
          <w:szCs w:val="38"/>
        </w:rPr>
        <w:t>. A formula appears in cell B7, and Excel highlights the cells you’re totaling.</w:t>
      </w:r>
    </w:p>
    <w:p w14:paraId="03C08307"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noProof/>
          <w:color w:val="1E1E1E"/>
          <w:sz w:val="38"/>
          <w:szCs w:val="38"/>
        </w:rPr>
        <w:drawing>
          <wp:inline distT="0" distB="0" distL="0" distR="0" wp14:anchorId="32717B7E" wp14:editId="469B60A6">
            <wp:extent cx="4216400" cy="2374900"/>
            <wp:effectExtent l="0" t="0" r="0" b="12700"/>
            <wp:docPr id="2" name="Picture 2" descr="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mula created by clicking Home &gt; AutoS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2374900"/>
                    </a:xfrm>
                    <a:prstGeom prst="rect">
                      <a:avLst/>
                    </a:prstGeom>
                    <a:noFill/>
                    <a:ln>
                      <a:noFill/>
                    </a:ln>
                  </pic:spPr>
                </pic:pic>
              </a:graphicData>
            </a:graphic>
          </wp:inline>
        </w:drawing>
      </w:r>
    </w:p>
    <w:p w14:paraId="0B6F67BB"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color w:val="1E1E1E"/>
          <w:sz w:val="38"/>
          <w:szCs w:val="38"/>
        </w:rPr>
        <w:lastRenderedPageBreak/>
        <w:t>Press Enter to display the result (95.94) in cell B7. You can also see the formula in the formula bar at the top of the Excel window.</w:t>
      </w:r>
    </w:p>
    <w:p w14:paraId="4BEB2FA6" w14:textId="77777777" w:rsidR="00A510DB" w:rsidRPr="00A510DB" w:rsidRDefault="00A510DB" w:rsidP="00A510DB">
      <w:pPr>
        <w:spacing w:before="100" w:beforeAutospacing="1" w:after="100" w:afterAutospacing="1"/>
        <w:rPr>
          <w:rFonts w:ascii="Helvetica Neue" w:hAnsi="Helvetica Neue" w:cs="Times New Roman"/>
          <w:color w:val="1E1E1E"/>
          <w:sz w:val="38"/>
          <w:szCs w:val="38"/>
        </w:rPr>
      </w:pPr>
      <w:r w:rsidRPr="00A510DB">
        <w:rPr>
          <w:rFonts w:ascii="Helvetica Neue" w:hAnsi="Helvetica Neue" w:cs="Times New Roman"/>
          <w:noProof/>
          <w:color w:val="1E1E1E"/>
          <w:sz w:val="38"/>
          <w:szCs w:val="38"/>
        </w:rPr>
        <w:drawing>
          <wp:inline distT="0" distB="0" distL="0" distR="0" wp14:anchorId="51D78BE8" wp14:editId="551F27AF">
            <wp:extent cx="4241800" cy="2755900"/>
            <wp:effectExtent l="0" t="0" r="0" b="12700"/>
            <wp:docPr id="1" name="Picture 1" descr="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oSum result in cell B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2755900"/>
                    </a:xfrm>
                    <a:prstGeom prst="rect">
                      <a:avLst/>
                    </a:prstGeom>
                    <a:noFill/>
                    <a:ln>
                      <a:noFill/>
                    </a:ln>
                  </pic:spPr>
                </pic:pic>
              </a:graphicData>
            </a:graphic>
          </wp:inline>
        </w:drawing>
      </w:r>
    </w:p>
    <w:p w14:paraId="188FCE6C" w14:textId="77777777" w:rsidR="00A510DB" w:rsidRPr="00A510DB" w:rsidRDefault="00A510DB" w:rsidP="00A510DB">
      <w:pPr>
        <w:shd w:val="clear" w:color="auto" w:fill="F3F3F3"/>
        <w:spacing w:beforeAutospacing="1" w:afterAutospacing="1"/>
        <w:rPr>
          <w:rFonts w:ascii="Helvetica Neue" w:hAnsi="Helvetica Neue" w:cs="Times New Roman"/>
          <w:color w:val="1E1E1E"/>
          <w:sz w:val="21"/>
          <w:szCs w:val="21"/>
        </w:rPr>
      </w:pPr>
      <w:r w:rsidRPr="00A510DB">
        <w:rPr>
          <w:rFonts w:ascii="Helvetica Neue" w:hAnsi="Helvetica Neue" w:cs="Times New Roman"/>
          <w:b/>
          <w:bCs/>
          <w:color w:val="1E1E1E"/>
          <w:sz w:val="21"/>
          <w:szCs w:val="21"/>
        </w:rPr>
        <w:t>Notes: </w:t>
      </w:r>
    </w:p>
    <w:p w14:paraId="5FEEB3EA" w14:textId="77777777" w:rsidR="00A510DB" w:rsidRPr="00A510DB" w:rsidRDefault="00A510DB" w:rsidP="00A510DB">
      <w:pPr>
        <w:numPr>
          <w:ilvl w:val="0"/>
          <w:numId w:val="2"/>
        </w:numPr>
        <w:shd w:val="clear" w:color="auto" w:fill="F3F3F3"/>
        <w:spacing w:before="100" w:beforeAutospacing="1" w:after="100" w:afterAutospacing="1"/>
        <w:ind w:left="0" w:firstLine="0"/>
        <w:rPr>
          <w:rFonts w:ascii="Helvetica" w:hAnsi="Helvetica" w:cs="Times New Roman"/>
          <w:color w:val="1E1E1E"/>
          <w:sz w:val="21"/>
          <w:szCs w:val="21"/>
        </w:rPr>
      </w:pPr>
      <w:r w:rsidRPr="00A510DB">
        <w:rPr>
          <w:rFonts w:ascii="Helvetica" w:hAnsi="Helvetica" w:cs="Times New Roman"/>
          <w:color w:val="1E1E1E"/>
          <w:sz w:val="21"/>
          <w:szCs w:val="21"/>
        </w:rPr>
        <w:t>To sum a column of numbers, select the cell immediately below the last number in the column. To sum a row of numbers, select the cell immediately to the right.</w:t>
      </w:r>
    </w:p>
    <w:p w14:paraId="6378F810" w14:textId="77777777" w:rsidR="00A510DB" w:rsidRPr="00A510DB" w:rsidRDefault="00A510DB" w:rsidP="00A510DB">
      <w:pPr>
        <w:numPr>
          <w:ilvl w:val="0"/>
          <w:numId w:val="2"/>
        </w:numPr>
        <w:shd w:val="clear" w:color="auto" w:fill="F3F3F3"/>
        <w:spacing w:before="100" w:beforeAutospacing="1" w:after="100" w:afterAutospacing="1"/>
        <w:ind w:left="0" w:firstLine="0"/>
        <w:rPr>
          <w:rFonts w:ascii="Helvetica" w:hAnsi="Helvetica" w:cs="Times New Roman"/>
          <w:color w:val="1E1E1E"/>
          <w:sz w:val="21"/>
          <w:szCs w:val="21"/>
        </w:rPr>
      </w:pPr>
      <w:r w:rsidRPr="00A510DB">
        <w:rPr>
          <w:rFonts w:ascii="Helvetica Neue" w:hAnsi="Helvetica Neue" w:cs="Times New Roman"/>
          <w:b/>
          <w:bCs/>
          <w:color w:val="1E1E1E"/>
          <w:sz w:val="21"/>
          <w:szCs w:val="21"/>
        </w:rPr>
        <w:t>AutoSum</w:t>
      </w:r>
      <w:r w:rsidRPr="00A510DB">
        <w:rPr>
          <w:rFonts w:ascii="Helvetica" w:hAnsi="Helvetica" w:cs="Times New Roman"/>
          <w:color w:val="1E1E1E"/>
          <w:sz w:val="21"/>
          <w:szCs w:val="21"/>
        </w:rPr>
        <w:t> is in two locations: </w:t>
      </w:r>
      <w:r w:rsidRPr="00A510DB">
        <w:rPr>
          <w:rFonts w:ascii="Helvetica Neue" w:hAnsi="Helvetica Neue" w:cs="Times New Roman"/>
          <w:b/>
          <w:bCs/>
          <w:color w:val="1E1E1E"/>
          <w:sz w:val="21"/>
          <w:szCs w:val="21"/>
        </w:rPr>
        <w:t>Home</w:t>
      </w:r>
      <w:r w:rsidRPr="00A510DB">
        <w:rPr>
          <w:rFonts w:ascii="Helvetica" w:hAnsi="Helvetica" w:cs="Times New Roman"/>
          <w:color w:val="1E1E1E"/>
          <w:sz w:val="21"/>
          <w:szCs w:val="21"/>
        </w:rPr>
        <w:t> &gt; </w:t>
      </w:r>
      <w:r w:rsidRPr="00A510DB">
        <w:rPr>
          <w:rFonts w:ascii="Helvetica Neue" w:hAnsi="Helvetica Neue" w:cs="Times New Roman"/>
          <w:b/>
          <w:bCs/>
          <w:color w:val="1E1E1E"/>
          <w:sz w:val="21"/>
          <w:szCs w:val="21"/>
        </w:rPr>
        <w:t>AutoSum</w:t>
      </w:r>
      <w:r w:rsidRPr="00A510DB">
        <w:rPr>
          <w:rFonts w:ascii="Helvetica" w:hAnsi="Helvetica" w:cs="Times New Roman"/>
          <w:color w:val="1E1E1E"/>
          <w:sz w:val="21"/>
          <w:szCs w:val="21"/>
        </w:rPr>
        <w:t>, and </w:t>
      </w:r>
      <w:r w:rsidRPr="00A510DB">
        <w:rPr>
          <w:rFonts w:ascii="Helvetica Neue" w:hAnsi="Helvetica Neue" w:cs="Times New Roman"/>
          <w:b/>
          <w:bCs/>
          <w:color w:val="1E1E1E"/>
          <w:sz w:val="21"/>
          <w:szCs w:val="21"/>
        </w:rPr>
        <w:t>Formulas</w:t>
      </w:r>
      <w:r w:rsidRPr="00A510DB">
        <w:rPr>
          <w:rFonts w:ascii="Helvetica" w:hAnsi="Helvetica" w:cs="Times New Roman"/>
          <w:color w:val="1E1E1E"/>
          <w:sz w:val="21"/>
          <w:szCs w:val="21"/>
        </w:rPr>
        <w:t> &gt; </w:t>
      </w:r>
      <w:r w:rsidRPr="00A510DB">
        <w:rPr>
          <w:rFonts w:ascii="Helvetica Neue" w:hAnsi="Helvetica Neue" w:cs="Times New Roman"/>
          <w:b/>
          <w:bCs/>
          <w:color w:val="1E1E1E"/>
          <w:sz w:val="21"/>
          <w:szCs w:val="21"/>
        </w:rPr>
        <w:t>AutoSum</w:t>
      </w:r>
      <w:r w:rsidRPr="00A510DB">
        <w:rPr>
          <w:rFonts w:ascii="Helvetica" w:hAnsi="Helvetica" w:cs="Times New Roman"/>
          <w:color w:val="1E1E1E"/>
          <w:sz w:val="21"/>
          <w:szCs w:val="21"/>
        </w:rPr>
        <w:t>.</w:t>
      </w:r>
    </w:p>
    <w:p w14:paraId="32D178C5" w14:textId="77777777" w:rsidR="00A510DB" w:rsidRPr="00A510DB" w:rsidRDefault="00A510DB" w:rsidP="00A510DB">
      <w:pPr>
        <w:numPr>
          <w:ilvl w:val="0"/>
          <w:numId w:val="2"/>
        </w:numPr>
        <w:shd w:val="clear" w:color="auto" w:fill="F3F3F3"/>
        <w:spacing w:before="100" w:beforeAutospacing="1" w:after="100" w:afterAutospacing="1"/>
        <w:ind w:left="0" w:firstLine="0"/>
        <w:rPr>
          <w:rFonts w:ascii="Helvetica" w:hAnsi="Helvetica" w:cs="Times New Roman"/>
          <w:color w:val="1E1E1E"/>
          <w:sz w:val="21"/>
          <w:szCs w:val="21"/>
        </w:rPr>
      </w:pPr>
      <w:r w:rsidRPr="00A510DB">
        <w:rPr>
          <w:rFonts w:ascii="Helvetica" w:hAnsi="Helvetica" w:cs="Times New Roman"/>
          <w:color w:val="1E1E1E"/>
          <w:sz w:val="21"/>
          <w:szCs w:val="21"/>
        </w:rPr>
        <w:t>Once you create a formula, you can copy it to other cells instead of typing it over and over. For example, if you copy the formula in cell B7 to cell C7, the formula in C7 automatically adjusts to the new location, and calculates the numbers in C3:C6.</w:t>
      </w:r>
    </w:p>
    <w:p w14:paraId="2912FA2E" w14:textId="77777777" w:rsidR="00A510DB" w:rsidRPr="00A510DB" w:rsidRDefault="00A510DB" w:rsidP="00A510DB">
      <w:pPr>
        <w:numPr>
          <w:ilvl w:val="0"/>
          <w:numId w:val="2"/>
        </w:numPr>
        <w:shd w:val="clear" w:color="auto" w:fill="F3F3F3"/>
        <w:spacing w:before="100" w:beforeAutospacing="1" w:after="100" w:afterAutospacing="1"/>
        <w:ind w:left="0" w:firstLine="0"/>
        <w:rPr>
          <w:rFonts w:ascii="Helvetica" w:hAnsi="Helvetica" w:cs="Times New Roman"/>
          <w:color w:val="1E1E1E"/>
          <w:sz w:val="21"/>
          <w:szCs w:val="21"/>
        </w:rPr>
      </w:pPr>
      <w:r w:rsidRPr="00A510DB">
        <w:rPr>
          <w:rFonts w:ascii="Helvetica" w:hAnsi="Helvetica" w:cs="Times New Roman"/>
          <w:color w:val="1E1E1E"/>
          <w:sz w:val="21"/>
          <w:szCs w:val="21"/>
        </w:rPr>
        <w:t>You can also use AutoSum on more than one cell at a time. For example, you could highlight both cell B7 and C7, click </w:t>
      </w:r>
      <w:r w:rsidRPr="00A510DB">
        <w:rPr>
          <w:rFonts w:ascii="Helvetica Neue" w:hAnsi="Helvetica Neue" w:cs="Times New Roman"/>
          <w:b/>
          <w:bCs/>
          <w:color w:val="1E1E1E"/>
          <w:sz w:val="21"/>
          <w:szCs w:val="21"/>
        </w:rPr>
        <w:t>AutoSum</w:t>
      </w:r>
      <w:r w:rsidRPr="00A510DB">
        <w:rPr>
          <w:rFonts w:ascii="Helvetica" w:hAnsi="Helvetica" w:cs="Times New Roman"/>
          <w:color w:val="1E1E1E"/>
          <w:sz w:val="21"/>
          <w:szCs w:val="21"/>
        </w:rPr>
        <w:t>, and total both columns at the same time.</w:t>
      </w:r>
    </w:p>
    <w:p w14:paraId="58147DAB" w14:textId="77777777" w:rsidR="00A510DB" w:rsidRPr="00A510DB" w:rsidRDefault="00A510DB" w:rsidP="00A510DB">
      <w:pPr>
        <w:numPr>
          <w:ilvl w:val="0"/>
          <w:numId w:val="2"/>
        </w:numPr>
        <w:shd w:val="clear" w:color="auto" w:fill="F3F3F3"/>
        <w:spacing w:before="210" w:after="100" w:afterAutospacing="1"/>
        <w:ind w:left="0" w:firstLine="0"/>
        <w:rPr>
          <w:rFonts w:ascii="Helvetica Neue" w:eastAsia="Times New Roman" w:hAnsi="Helvetica Neue" w:cs="Times New Roman"/>
          <w:color w:val="1E1E1E"/>
          <w:sz w:val="21"/>
          <w:szCs w:val="21"/>
        </w:rPr>
      </w:pPr>
    </w:p>
    <w:p w14:paraId="2525E37D" w14:textId="77777777" w:rsidR="00A510DB" w:rsidRDefault="00A510DB" w:rsidP="00A510DB">
      <w:pPr>
        <w:pStyle w:val="ListParagraph"/>
      </w:pPr>
    </w:p>
    <w:p w14:paraId="3994E822" w14:textId="77777777" w:rsidR="00A510DB" w:rsidRDefault="00A510DB" w:rsidP="00A510DB">
      <w:pPr>
        <w:pStyle w:val="ListParagraph"/>
      </w:pPr>
    </w:p>
    <w:p w14:paraId="209A4342" w14:textId="77777777" w:rsidR="00A510DB" w:rsidRDefault="00A510DB" w:rsidP="00A510DB">
      <w:pPr>
        <w:pStyle w:val="ListParagraph"/>
        <w:numPr>
          <w:ilvl w:val="0"/>
          <w:numId w:val="1"/>
        </w:numPr>
      </w:pPr>
      <w:r w:rsidRPr="00A510DB">
        <w:t>What is the shortcut key to perform AutoSum?</w:t>
      </w:r>
    </w:p>
    <w:p w14:paraId="59130BD3" w14:textId="77777777" w:rsidR="00A510DB" w:rsidRDefault="00A510DB" w:rsidP="00A510DB">
      <w:pPr>
        <w:pStyle w:val="ListParagraph"/>
      </w:pPr>
      <w:proofErr w:type="spellStart"/>
      <w:r>
        <w:t>Ans</w:t>
      </w:r>
      <w:proofErr w:type="spellEnd"/>
    </w:p>
    <w:p w14:paraId="4AB9771E" w14:textId="77777777" w:rsidR="00A510DB" w:rsidRDefault="00A510DB" w:rsidP="00A510DB"/>
    <w:p w14:paraId="481B8F17" w14:textId="77777777" w:rsidR="00A510DB" w:rsidRPr="00A510DB" w:rsidRDefault="00A510DB" w:rsidP="00A510DB">
      <w:pPr>
        <w:shd w:val="clear" w:color="auto" w:fill="FFFFFF"/>
        <w:rPr>
          <w:rFonts w:ascii="Arial" w:eastAsia="Times New Roman" w:hAnsi="Arial" w:cs="Times New Roman"/>
          <w:color w:val="202124"/>
        </w:rPr>
      </w:pPr>
      <w:r w:rsidRPr="00A510DB">
        <w:rPr>
          <w:rFonts w:ascii="Arial" w:eastAsia="Times New Roman" w:hAnsi="Arial" w:cs="Times New Roman"/>
          <w:b/>
          <w:bCs/>
          <w:color w:val="202124"/>
        </w:rPr>
        <w:t xml:space="preserve">The </w:t>
      </w:r>
      <w:proofErr w:type="spellStart"/>
      <w:r w:rsidRPr="00A510DB">
        <w:rPr>
          <w:rFonts w:ascii="Arial" w:eastAsia="Times New Roman" w:hAnsi="Arial" w:cs="Times New Roman"/>
          <w:b/>
          <w:bCs/>
          <w:color w:val="202124"/>
        </w:rPr>
        <w:t>Autosum</w:t>
      </w:r>
      <w:proofErr w:type="spellEnd"/>
      <w:r w:rsidRPr="00A510DB">
        <w:rPr>
          <w:rFonts w:ascii="Arial" w:eastAsia="Times New Roman" w:hAnsi="Arial" w:cs="Times New Roman"/>
          <w:b/>
          <w:bCs/>
          <w:color w:val="202124"/>
        </w:rPr>
        <w:t xml:space="preserve"> Excel shortcut is very simple – just type two keys:</w:t>
      </w:r>
    </w:p>
    <w:p w14:paraId="644D5359" w14:textId="77777777" w:rsidR="00A510DB" w:rsidRPr="00A510DB" w:rsidRDefault="00A510DB" w:rsidP="00A510DB">
      <w:pPr>
        <w:numPr>
          <w:ilvl w:val="0"/>
          <w:numId w:val="3"/>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ALT =</w:t>
      </w:r>
    </w:p>
    <w:p w14:paraId="0583700D" w14:textId="77777777" w:rsidR="00A510DB" w:rsidRPr="00A510DB" w:rsidRDefault="00A510DB" w:rsidP="00A510DB">
      <w:pPr>
        <w:numPr>
          <w:ilvl w:val="0"/>
          <w:numId w:val="3"/>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Step 1: place the cursor below the column of numbers you want to sum (or to the left of the row of numbers you want to sum).</w:t>
      </w:r>
    </w:p>
    <w:p w14:paraId="1E6E59B9" w14:textId="77777777" w:rsidR="00A510DB" w:rsidRPr="00A510DB" w:rsidRDefault="00A510DB" w:rsidP="00A510DB">
      <w:pPr>
        <w:numPr>
          <w:ilvl w:val="0"/>
          <w:numId w:val="3"/>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Step 2: hold down the Alt key and then press the equals = sign while still holding Alt.</w:t>
      </w:r>
    </w:p>
    <w:p w14:paraId="0A74CE20" w14:textId="77777777" w:rsidR="00A510DB" w:rsidRPr="00A510DB" w:rsidRDefault="00A510DB" w:rsidP="00A510DB">
      <w:pPr>
        <w:numPr>
          <w:ilvl w:val="0"/>
          <w:numId w:val="3"/>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Step 3: press Enter.</w:t>
      </w:r>
    </w:p>
    <w:p w14:paraId="3E1452C7" w14:textId="77777777" w:rsidR="00A510DB" w:rsidRDefault="00A510DB" w:rsidP="00A510DB">
      <w:pPr>
        <w:pStyle w:val="ListParagraph"/>
        <w:numPr>
          <w:ilvl w:val="0"/>
          <w:numId w:val="1"/>
        </w:numPr>
      </w:pPr>
      <w:r w:rsidRPr="00A510DB">
        <w:t>How do you get rid of Formula that omits adjacent cells?</w:t>
      </w:r>
    </w:p>
    <w:p w14:paraId="2CB87C21" w14:textId="77777777" w:rsidR="00A510DB" w:rsidRDefault="00A510DB" w:rsidP="00A510DB">
      <w:pPr>
        <w:pStyle w:val="ListParagraph"/>
      </w:pPr>
      <w:proofErr w:type="spellStart"/>
      <w:r>
        <w:t>Ans</w:t>
      </w:r>
      <w:proofErr w:type="spellEnd"/>
    </w:p>
    <w:p w14:paraId="3C7EBDAE" w14:textId="77777777" w:rsidR="00A510DB" w:rsidRDefault="00A510DB" w:rsidP="00A510DB">
      <w:pPr>
        <w:pStyle w:val="ListParagraph"/>
      </w:pPr>
    </w:p>
    <w:p w14:paraId="653F7ED2" w14:textId="77777777" w:rsidR="00A510DB" w:rsidRPr="00A510DB" w:rsidRDefault="00A510DB" w:rsidP="00A510DB">
      <w:pPr>
        <w:shd w:val="clear" w:color="auto" w:fill="FFFFFF"/>
        <w:rPr>
          <w:rFonts w:ascii="Arial" w:eastAsia="Times New Roman" w:hAnsi="Arial" w:cs="Times New Roman"/>
          <w:color w:val="202124"/>
        </w:rPr>
      </w:pPr>
      <w:r w:rsidRPr="00A510DB">
        <w:rPr>
          <w:rFonts w:ascii="Arial" w:eastAsia="Times New Roman" w:hAnsi="Arial" w:cs="Times New Roman"/>
          <w:b/>
          <w:bCs/>
          <w:color w:val="202124"/>
        </w:rPr>
        <w:t>To turn off the notification "Formula Omits Adjacent Cells" you're getting, kindly follow the steps below:</w:t>
      </w:r>
    </w:p>
    <w:p w14:paraId="4FF12A7C" w14:textId="77777777" w:rsidR="00A510DB" w:rsidRPr="00A510DB" w:rsidRDefault="00A510DB" w:rsidP="00A510DB">
      <w:pPr>
        <w:numPr>
          <w:ilvl w:val="0"/>
          <w:numId w:val="4"/>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Open Excel and then click on File.</w:t>
      </w:r>
    </w:p>
    <w:p w14:paraId="71F7BBF9" w14:textId="77777777" w:rsidR="00A510DB" w:rsidRPr="00A510DB" w:rsidRDefault="00A510DB" w:rsidP="00A510DB">
      <w:pPr>
        <w:numPr>
          <w:ilvl w:val="0"/>
          <w:numId w:val="4"/>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Go to Options and then select Formulas.</w:t>
      </w:r>
    </w:p>
    <w:p w14:paraId="47F332FF" w14:textId="77777777" w:rsidR="00A510DB" w:rsidRPr="00A510DB" w:rsidRDefault="00A510DB" w:rsidP="00A510DB">
      <w:pPr>
        <w:numPr>
          <w:ilvl w:val="0"/>
          <w:numId w:val="4"/>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Look for Error checking rules and uncheck Formulas which omit cells in a region.</w:t>
      </w:r>
    </w:p>
    <w:p w14:paraId="57F83E12" w14:textId="77777777" w:rsidR="00A510DB" w:rsidRPr="00A510DB" w:rsidRDefault="00A510DB" w:rsidP="00A510DB">
      <w:pPr>
        <w:numPr>
          <w:ilvl w:val="0"/>
          <w:numId w:val="4"/>
        </w:numPr>
        <w:shd w:val="clear" w:color="auto" w:fill="FFFFFF"/>
        <w:spacing w:after="60"/>
        <w:ind w:left="0"/>
        <w:rPr>
          <w:rFonts w:ascii="Arial" w:eastAsia="Times New Roman" w:hAnsi="Arial" w:cs="Times New Roman"/>
          <w:color w:val="202124"/>
        </w:rPr>
      </w:pPr>
      <w:r w:rsidRPr="00A510DB">
        <w:rPr>
          <w:rFonts w:ascii="Arial" w:eastAsia="Times New Roman" w:hAnsi="Arial" w:cs="Times New Roman"/>
          <w:color w:val="202124"/>
        </w:rPr>
        <w:t>Click OK.</w:t>
      </w:r>
    </w:p>
    <w:p w14:paraId="697225C8" w14:textId="77777777" w:rsidR="00A510DB" w:rsidRDefault="00A510DB" w:rsidP="00A510DB"/>
    <w:p w14:paraId="5B20636A" w14:textId="77777777" w:rsidR="00A510DB" w:rsidRDefault="00A510DB" w:rsidP="00A510DB">
      <w:pPr>
        <w:pStyle w:val="ListParagraph"/>
        <w:numPr>
          <w:ilvl w:val="1"/>
          <w:numId w:val="4"/>
        </w:numPr>
      </w:pPr>
      <w:r w:rsidRPr="00A510DB">
        <w:t>How do you select non-adjacent cells in Excel 2016?</w:t>
      </w:r>
    </w:p>
    <w:p w14:paraId="0492B9B8" w14:textId="77777777" w:rsidR="00A510DB" w:rsidRDefault="00A510DB" w:rsidP="00A510DB">
      <w:proofErr w:type="spellStart"/>
      <w:r>
        <w:t>Ans</w:t>
      </w:r>
      <w:proofErr w:type="spellEnd"/>
    </w:p>
    <w:p w14:paraId="0BEB8404" w14:textId="77777777" w:rsidR="00A510DB" w:rsidRDefault="00A510DB" w:rsidP="00A510DB"/>
    <w:p w14:paraId="65343B75" w14:textId="77777777" w:rsidR="00A510DB" w:rsidRDefault="00A510DB" w:rsidP="00A510DB"/>
    <w:p w14:paraId="1FD9E593" w14:textId="77777777" w:rsidR="00A510DB" w:rsidRPr="00A510DB" w:rsidRDefault="00A510DB" w:rsidP="00A510DB">
      <w:pPr>
        <w:shd w:val="clear" w:color="auto" w:fill="FFFFFF"/>
        <w:spacing w:before="100" w:beforeAutospacing="1" w:after="100" w:afterAutospacing="1"/>
        <w:outlineLvl w:val="1"/>
        <w:rPr>
          <w:rFonts w:ascii="Helvetica" w:eastAsia="Times New Roman" w:hAnsi="Helvetica" w:cs="Times New Roman"/>
          <w:color w:val="000000"/>
          <w:spacing w:val="2"/>
          <w:sz w:val="36"/>
          <w:szCs w:val="36"/>
        </w:rPr>
      </w:pPr>
      <w:r w:rsidRPr="00A510DB">
        <w:rPr>
          <w:rFonts w:ascii="Helvetica" w:eastAsia="Times New Roman" w:hAnsi="Helvetica" w:cs="Times New Roman"/>
          <w:color w:val="000000"/>
          <w:spacing w:val="2"/>
          <w:sz w:val="36"/>
          <w:szCs w:val="36"/>
        </w:rPr>
        <w:t>Select Non-Adjacent Cells with Keyboard and Mouse</w:t>
      </w:r>
    </w:p>
    <w:p w14:paraId="05490BBA" w14:textId="77777777" w:rsidR="00A510DB" w:rsidRPr="00A510DB" w:rsidRDefault="00A510DB" w:rsidP="00A510DB">
      <w:pPr>
        <w:shd w:val="clear" w:color="auto" w:fill="C7C7C7"/>
        <w:rPr>
          <w:rFonts w:ascii="Times New Roman" w:eastAsia="Times New Roman" w:hAnsi="Times New Roman" w:cs="Times New Roman"/>
        </w:rPr>
      </w:pPr>
      <w:r w:rsidRPr="00A510DB">
        <w:rPr>
          <w:rFonts w:ascii="Times New Roman" w:eastAsia="Times New Roman" w:hAnsi="Times New Roman" w:cs="Times New Roman"/>
          <w:noProof/>
        </w:rPr>
        <mc:AlternateContent>
          <mc:Choice Requires="wps">
            <w:drawing>
              <wp:inline distT="0" distB="0" distL="0" distR="0" wp14:anchorId="27424DB3" wp14:editId="35AB9FCC">
                <wp:extent cx="8787130" cy="4561840"/>
                <wp:effectExtent l="0" t="0" r="0" b="10160"/>
                <wp:docPr id="4" name="Rectangle 4" descr="creenshot of Excel showing selecting of cells with keyboard and m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7130" cy="456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1486E" id="Rectangle 4" o:spid="_x0000_s1026" alt="creenshot of Excel showing selecting of cells with keyboard and mouse" style="width:691.9pt;height:35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NEOuoCAAAHBgAADgAAAGRycy9lMm9Eb2MueG1srFRtb9MwEP6OxH+w/D1L0qVtEi2dRtMgpAET&#10;gx/gOk5jzbGD7TYtiP/O2X1Zu31BQD5Ets9+7rm75+7mdtsJtGHacCULHF9FGDFJVc3lqsDfvlZB&#10;ipGxRNZEKMkKvGMG387evrkZ+pyNVKtEzTQCEGnyoS9wa22fh6GhLeuIuVI9k2BslO6Iha1ehbUm&#10;A6B3IhxF0SQclK57rSgzBk7LvRHPPH7TMGo/N41hFokCAzfr/9r/l+4fzm5IvtKkbzk90CB/waIj&#10;XILTE1RJLEFrzV9BdZxqZVRjr6jqQtU0nDIfA0QTRy+ieWxJz3wskBzTn9Jk/h8s/bR50IjXBU4w&#10;kqSDEn2BpBG5EgzBUc0MhXRRzZg0rbJINWixpUwg2Lk6IMMEPHArMIFBGDRw26IntlsqomsExUed&#10;Whvmkj30Jgefj/2Dduky/b2iTwZJNW/BJ7szPYCBkIDM8UhrNbSM1BB17CDCCwy3MYCGlsNHVQN9&#10;srbKl2Lb6M75gCSjra/47lRxtrWIwmE6TafxNQiDgi0ZT+I08ZoISX583mtj3zPVIbcosAZ+Hp5s&#10;7o11dEh+vOK8SVVxIbyshLw4gIv7E3AOT53N0fAq+ZlF2SJdpEmQjCaLIInKMrir5kkwqeLpuLwu&#10;5/My/uX8xkne8rpm0rk5KjZO/kwRh97Za+2kWaMErx2co2T0ajkXGm0IdEzlP590sDxfCy9p+CRA&#10;LC9CikdJ9G6UBdUknQZJlYyDbBqlQRRn77JJlGRJWV2GdM8l+/eQ0FDgbDwa+yqdkX4RW+S/17GR&#10;vOMWZpLgHejjdInkToMLWfvSWsLFfn2WCkf/ORVQ7mOhvWKdSPf6X6p6B4LVCuQE0oPpCYtW6R8Y&#10;DTCJCmy+r4lmGIkPEkSfxQmIElm/ScbTEWz0uWV5biGSAlSBLYbGc8u53Y+7da/5qgVPsU+MVHfQ&#10;KA33EnZNtGd1aC+YNj6Sw2R04+x87289z+/ZbwAAAP//AwBQSwMEFAAGAAgAAAAhAPHgEXreAAAA&#10;BgEAAA8AAABkcnMvZG93bnJldi54bWxMj0FLw0AQhe9C/8MyBS9iN7WiIWZTpCAWEYqp9jzNTpPQ&#10;7Gya3Sbx37v1opcHwxve+166HE0jeupcbVnBfBaBIC6srrlU8Ll9uY1BOI+ssbFMCr7JwTKbXKWY&#10;aDvwB/W5L0UIYZeggsr7NpHSFRUZdDPbEgfvYDuDPpxdKXWHQwg3jbyLogdpsObQUGFLq4qKY342&#10;CoZi0++2769yc7NbWz6tT6v8602p6+n4/ATC0+j/nuGCH9AhC0x7e2btRKMgDPG/evEW8SLs2Ct4&#10;nMf3ILNU/sfPfgAAAP//AwBQSwECLQAUAAYACAAAACEA5JnDwPsAAADhAQAAEwAAAAAAAAAAAAAA&#10;AAAAAAAAW0NvbnRlbnRfVHlwZXNdLnhtbFBLAQItABQABgAIAAAAIQAjsmrh1wAAAJQBAAALAAAA&#10;AAAAAAAAAAAAACwBAABfcmVscy8ucmVsc1BLAQItABQABgAIAAAAIQBuU0Q66gIAAAcGAAAOAAAA&#10;AAAAAAAAAAAAACwCAABkcnMvZTJvRG9jLnhtbFBLAQItABQABgAIAAAAIQDx4BF63gAAAAYBAAAP&#10;AAAAAAAAAAAAAAAAAEIFAABkcnMvZG93bnJldi54bWxQSwUGAAAAAAQABADzAAAATQYAAAAA&#10;" filled="f" stroked="f">
                <o:lock v:ext="edit" aspectratio="t"/>
                <w10:anchorlock/>
              </v:rect>
            </w:pict>
          </mc:Fallback>
        </mc:AlternateContent>
      </w:r>
    </w:p>
    <w:p w14:paraId="5E539172"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With your mouse, click the first cell you want to highlight. This cell becomes the </w:t>
      </w:r>
      <w:hyperlink r:id="rId9" w:history="1">
        <w:r w:rsidRPr="00A510DB">
          <w:rPr>
            <w:rFonts w:ascii="Helvetica" w:hAnsi="Helvetica" w:cs="Times New Roman"/>
            <w:color w:val="501445"/>
            <w:spacing w:val="2"/>
            <w:sz w:val="30"/>
            <w:szCs w:val="30"/>
            <w:u w:val="single"/>
          </w:rPr>
          <w:t>active cell</w:t>
        </w:r>
      </w:hyperlink>
      <w:r w:rsidRPr="00A510DB">
        <w:rPr>
          <w:rFonts w:ascii="Helvetica" w:hAnsi="Helvetica" w:cs="Times New Roman"/>
          <w:color w:val="000000"/>
          <w:spacing w:val="2"/>
          <w:sz w:val="30"/>
          <w:szCs w:val="30"/>
        </w:rPr>
        <w:t>.</w:t>
      </w:r>
    </w:p>
    <w:p w14:paraId="46FFA911"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Press and hold the </w:t>
      </w:r>
      <w:r w:rsidRPr="00A510DB">
        <w:rPr>
          <w:rFonts w:ascii="Helvetica" w:hAnsi="Helvetica" w:cs="Times New Roman"/>
          <w:b/>
          <w:bCs/>
          <w:color w:val="000000"/>
          <w:spacing w:val="2"/>
          <w:sz w:val="30"/>
          <w:szCs w:val="30"/>
        </w:rPr>
        <w:t>Ctrl </w:t>
      </w:r>
      <w:r w:rsidRPr="00A510DB">
        <w:rPr>
          <w:rFonts w:ascii="Helvetica" w:hAnsi="Helvetica" w:cs="Times New Roman"/>
          <w:color w:val="000000"/>
          <w:spacing w:val="2"/>
          <w:sz w:val="30"/>
          <w:szCs w:val="30"/>
        </w:rPr>
        <w:t>key on the keyboard.</w:t>
      </w:r>
    </w:p>
    <w:p w14:paraId="5905C52B"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Click the rest of the cells you want to highlight.</w:t>
      </w:r>
    </w:p>
    <w:p w14:paraId="4D69F436"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Once the desired cells are highlighted, release the</w:t>
      </w:r>
      <w:r w:rsidRPr="00A510DB">
        <w:rPr>
          <w:rFonts w:ascii="Helvetica" w:hAnsi="Helvetica" w:cs="Times New Roman"/>
          <w:b/>
          <w:bCs/>
          <w:color w:val="000000"/>
          <w:spacing w:val="2"/>
          <w:sz w:val="30"/>
          <w:szCs w:val="30"/>
        </w:rPr>
        <w:t> Ctrl </w:t>
      </w:r>
      <w:r w:rsidRPr="00A510DB">
        <w:rPr>
          <w:rFonts w:ascii="Helvetica" w:hAnsi="Helvetica" w:cs="Times New Roman"/>
          <w:color w:val="000000"/>
          <w:spacing w:val="2"/>
          <w:sz w:val="30"/>
          <w:szCs w:val="30"/>
        </w:rPr>
        <w:t>key.</w:t>
      </w:r>
    </w:p>
    <w:p w14:paraId="74CAA38A"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Do not click anywhere else with the mouse pointer once you release the </w:t>
      </w:r>
      <w:r w:rsidRPr="00A510DB">
        <w:rPr>
          <w:rFonts w:ascii="Helvetica" w:hAnsi="Helvetica" w:cs="Times New Roman"/>
          <w:b/>
          <w:bCs/>
          <w:color w:val="000000"/>
          <w:spacing w:val="2"/>
          <w:sz w:val="30"/>
          <w:szCs w:val="30"/>
        </w:rPr>
        <w:t>Ctrl</w:t>
      </w:r>
      <w:r w:rsidRPr="00A510DB">
        <w:rPr>
          <w:rFonts w:ascii="Helvetica" w:hAnsi="Helvetica" w:cs="Times New Roman"/>
          <w:color w:val="000000"/>
          <w:spacing w:val="2"/>
          <w:sz w:val="30"/>
          <w:szCs w:val="30"/>
        </w:rPr>
        <w:t> key or you will clear the highlight from the selected cells.</w:t>
      </w:r>
    </w:p>
    <w:p w14:paraId="1CF0E2DD" w14:textId="77777777" w:rsidR="00A510DB" w:rsidRPr="00A510DB" w:rsidRDefault="00A510DB" w:rsidP="00A510DB">
      <w:pPr>
        <w:numPr>
          <w:ilvl w:val="0"/>
          <w:numId w:val="5"/>
        </w:numPr>
        <w:shd w:val="clear" w:color="auto" w:fill="FFFFFF"/>
        <w:spacing w:before="100" w:beforeAutospacing="1" w:after="100" w:afterAutospacing="1"/>
        <w:ind w:left="0"/>
        <w:rPr>
          <w:rFonts w:ascii="Helvetica" w:hAnsi="Helvetica" w:cs="Times New Roman"/>
          <w:color w:val="000000"/>
          <w:spacing w:val="2"/>
          <w:sz w:val="30"/>
          <w:szCs w:val="30"/>
        </w:rPr>
      </w:pPr>
      <w:r w:rsidRPr="00A510DB">
        <w:rPr>
          <w:rFonts w:ascii="Helvetica" w:hAnsi="Helvetica" w:cs="Times New Roman"/>
          <w:color w:val="000000"/>
          <w:spacing w:val="2"/>
          <w:sz w:val="30"/>
          <w:szCs w:val="30"/>
        </w:rPr>
        <w:t>If you release the </w:t>
      </w:r>
      <w:r w:rsidRPr="00A510DB">
        <w:rPr>
          <w:rFonts w:ascii="Helvetica" w:hAnsi="Helvetica" w:cs="Times New Roman"/>
          <w:b/>
          <w:bCs/>
          <w:color w:val="000000"/>
          <w:spacing w:val="2"/>
          <w:sz w:val="30"/>
          <w:szCs w:val="30"/>
        </w:rPr>
        <w:t>Ctrl</w:t>
      </w:r>
      <w:r w:rsidRPr="00A510DB">
        <w:rPr>
          <w:rFonts w:ascii="Helvetica" w:hAnsi="Helvetica" w:cs="Times New Roman"/>
          <w:color w:val="000000"/>
          <w:spacing w:val="2"/>
          <w:sz w:val="30"/>
          <w:szCs w:val="30"/>
        </w:rPr>
        <w:t> key too soon and wish to highlight more cells, press and hold the </w:t>
      </w:r>
      <w:r w:rsidRPr="00A510DB">
        <w:rPr>
          <w:rFonts w:ascii="Helvetica" w:hAnsi="Helvetica" w:cs="Times New Roman"/>
          <w:b/>
          <w:bCs/>
          <w:color w:val="000000"/>
          <w:spacing w:val="2"/>
          <w:sz w:val="30"/>
          <w:szCs w:val="30"/>
        </w:rPr>
        <w:t>Ctrl</w:t>
      </w:r>
      <w:r w:rsidRPr="00A510DB">
        <w:rPr>
          <w:rFonts w:ascii="Helvetica" w:hAnsi="Helvetica" w:cs="Times New Roman"/>
          <w:color w:val="000000"/>
          <w:spacing w:val="2"/>
          <w:sz w:val="30"/>
          <w:szCs w:val="30"/>
        </w:rPr>
        <w:t> key again and click the additional cell(s).</w:t>
      </w:r>
    </w:p>
    <w:p w14:paraId="603C0A54" w14:textId="77777777" w:rsidR="00A510DB" w:rsidRDefault="00A510DB" w:rsidP="00A510DB"/>
    <w:p w14:paraId="7A6534BE" w14:textId="77777777" w:rsidR="00A510DB" w:rsidRDefault="00A510DB" w:rsidP="00A510DB">
      <w:pPr>
        <w:pStyle w:val="ListParagraph"/>
      </w:pPr>
    </w:p>
    <w:p w14:paraId="17A5635F" w14:textId="77777777" w:rsidR="00A510DB" w:rsidRDefault="00A510DB" w:rsidP="00A510DB">
      <w:pPr>
        <w:pStyle w:val="ListParagraph"/>
      </w:pPr>
    </w:p>
    <w:p w14:paraId="3EE20136" w14:textId="77777777" w:rsidR="00A510DB" w:rsidRDefault="00A510DB" w:rsidP="00A510DB">
      <w:pPr>
        <w:pStyle w:val="ListParagraph"/>
      </w:pPr>
      <w:r>
        <w:t>5. What happens if you choose a column, hold down the Alt key and press the letters</w:t>
      </w:r>
    </w:p>
    <w:p w14:paraId="7F555C50" w14:textId="77777777" w:rsidR="00A510DB" w:rsidRDefault="00A510DB" w:rsidP="00A510DB">
      <w:pPr>
        <w:pStyle w:val="ListParagraph"/>
      </w:pPr>
      <w:proofErr w:type="spellStart"/>
      <w:r>
        <w:t>ocw</w:t>
      </w:r>
      <w:proofErr w:type="spellEnd"/>
      <w:r>
        <w:t xml:space="preserve"> in quick succession?</w:t>
      </w:r>
    </w:p>
    <w:p w14:paraId="08C37841" w14:textId="77777777" w:rsidR="00A510DB" w:rsidRDefault="00A510DB" w:rsidP="00A510DB"/>
    <w:p w14:paraId="4DE90D96" w14:textId="77777777" w:rsidR="00A510DB" w:rsidRDefault="00A510DB" w:rsidP="00A510DB"/>
    <w:p w14:paraId="00BB0146" w14:textId="77777777" w:rsidR="00A510DB" w:rsidRDefault="00A510DB" w:rsidP="00A510DB"/>
    <w:p w14:paraId="212C7C60" w14:textId="77777777" w:rsidR="00A510DB" w:rsidRDefault="00A510DB" w:rsidP="00A510DB">
      <w:r>
        <w:t>6. If you right-click on a row reference number and click on Insert, where will the row</w:t>
      </w:r>
    </w:p>
    <w:p w14:paraId="42AC2D37" w14:textId="77777777" w:rsidR="00A510DB" w:rsidRDefault="00A510DB" w:rsidP="00A510DB">
      <w:r>
        <w:t>be added?</w:t>
      </w:r>
    </w:p>
    <w:p w14:paraId="624F811D" w14:textId="77777777" w:rsidR="00A510DB" w:rsidRDefault="00A510DB" w:rsidP="00A510DB">
      <w:proofErr w:type="spellStart"/>
      <w:r>
        <w:t>Ans</w:t>
      </w:r>
      <w:proofErr w:type="spellEnd"/>
    </w:p>
    <w:p w14:paraId="1F192DDF" w14:textId="77777777" w:rsidR="00A510DB" w:rsidRDefault="00A510DB" w:rsidP="00A510DB"/>
    <w:p w14:paraId="240192EA" w14:textId="77777777" w:rsidR="00A510DB" w:rsidRDefault="00A510DB" w:rsidP="00A510DB"/>
    <w:p w14:paraId="6B6DD8BF" w14:textId="77777777" w:rsidR="00A510DB" w:rsidRDefault="00A510DB" w:rsidP="00A510DB">
      <w:pPr>
        <w:pStyle w:val="Heading3"/>
        <w:spacing w:before="660" w:after="240"/>
        <w:rPr>
          <w:rFonts w:ascii="Helvetica" w:eastAsia="Times New Roman" w:hAnsi="Helvetica" w:cs="Times New Roman"/>
          <w:color w:val="1E1E1E"/>
          <w:sz w:val="58"/>
          <w:szCs w:val="58"/>
        </w:rPr>
      </w:pPr>
      <w:r>
        <w:rPr>
          <w:rFonts w:ascii="Helvetica" w:eastAsia="Times New Roman" w:hAnsi="Helvetica" w:cs="Times New Roman"/>
          <w:b/>
          <w:bCs/>
          <w:color w:val="1E1E1E"/>
          <w:sz w:val="58"/>
          <w:szCs w:val="58"/>
        </w:rPr>
        <w:t>Insert or delete a column</w:t>
      </w:r>
    </w:p>
    <w:p w14:paraId="70210B00" w14:textId="77777777" w:rsidR="00A510DB" w:rsidRDefault="00A510DB" w:rsidP="00A510DB">
      <w:pPr>
        <w:pStyle w:val="NormalWeb"/>
        <w:numPr>
          <w:ilvl w:val="0"/>
          <w:numId w:val="6"/>
        </w:numPr>
        <w:ind w:left="0"/>
        <w:rPr>
          <w:rFonts w:ascii="Helvetica Neue" w:hAnsi="Helvetica Neue"/>
          <w:color w:val="1E1E1E"/>
          <w:sz w:val="38"/>
          <w:szCs w:val="38"/>
        </w:rPr>
      </w:pPr>
      <w:r>
        <w:rPr>
          <w:rFonts w:ascii="Helvetica Neue" w:hAnsi="Helvetica Neue"/>
          <w:color w:val="1E1E1E"/>
          <w:sz w:val="38"/>
          <w:szCs w:val="38"/>
        </w:rPr>
        <w:t>Select any cell within the column, then go to </w:t>
      </w:r>
      <w:r>
        <w:rPr>
          <w:rFonts w:ascii="Helvetica Neue" w:hAnsi="Helvetica Neue"/>
          <w:b/>
          <w:bCs/>
          <w:color w:val="1E1E1E"/>
          <w:sz w:val="38"/>
          <w:szCs w:val="38"/>
        </w:rPr>
        <w:t>Home</w:t>
      </w:r>
      <w:r>
        <w:rPr>
          <w:rFonts w:ascii="Helvetica Neue" w:hAnsi="Helvetica Neue"/>
          <w:color w:val="1E1E1E"/>
          <w:sz w:val="38"/>
          <w:szCs w:val="38"/>
        </w:rPr>
        <w:t> &gt; </w:t>
      </w:r>
      <w:r>
        <w:rPr>
          <w:rFonts w:ascii="Helvetica Neue" w:hAnsi="Helvetica Neue"/>
          <w:b/>
          <w:bCs/>
          <w:color w:val="1E1E1E"/>
          <w:sz w:val="38"/>
          <w:szCs w:val="38"/>
        </w:rPr>
        <w:t>Insert</w:t>
      </w:r>
      <w:r>
        <w:rPr>
          <w:rFonts w:ascii="Helvetica Neue" w:hAnsi="Helvetica Neue"/>
          <w:color w:val="1E1E1E"/>
          <w:sz w:val="38"/>
          <w:szCs w:val="38"/>
        </w:rPr>
        <w:t> &gt; </w:t>
      </w:r>
      <w:proofErr w:type="spellStart"/>
      <w:r>
        <w:rPr>
          <w:rFonts w:ascii="Helvetica Neue" w:hAnsi="Helvetica Neue"/>
          <w:b/>
          <w:bCs/>
          <w:color w:val="1E1E1E"/>
          <w:sz w:val="38"/>
          <w:szCs w:val="38"/>
        </w:rPr>
        <w:t>Insert</w:t>
      </w:r>
      <w:proofErr w:type="spellEnd"/>
      <w:r>
        <w:rPr>
          <w:rFonts w:ascii="Helvetica Neue" w:hAnsi="Helvetica Neue"/>
          <w:b/>
          <w:bCs/>
          <w:color w:val="1E1E1E"/>
          <w:sz w:val="38"/>
          <w:szCs w:val="38"/>
        </w:rPr>
        <w:t xml:space="preserve"> Sheet Columns </w:t>
      </w:r>
      <w:r>
        <w:rPr>
          <w:rFonts w:ascii="Helvetica Neue" w:hAnsi="Helvetica Neue"/>
          <w:color w:val="1E1E1E"/>
          <w:sz w:val="38"/>
          <w:szCs w:val="38"/>
        </w:rPr>
        <w:t>or </w:t>
      </w:r>
      <w:r>
        <w:rPr>
          <w:rFonts w:ascii="Helvetica Neue" w:hAnsi="Helvetica Neue"/>
          <w:b/>
          <w:bCs/>
          <w:color w:val="1E1E1E"/>
          <w:sz w:val="38"/>
          <w:szCs w:val="38"/>
        </w:rPr>
        <w:t>Delete Sheet Columns</w:t>
      </w:r>
      <w:r>
        <w:rPr>
          <w:rFonts w:ascii="Helvetica Neue" w:hAnsi="Helvetica Neue"/>
          <w:color w:val="1E1E1E"/>
          <w:sz w:val="38"/>
          <w:szCs w:val="38"/>
        </w:rPr>
        <w:t>.</w:t>
      </w:r>
    </w:p>
    <w:p w14:paraId="3EAFE354" w14:textId="77777777" w:rsidR="00A510DB" w:rsidRDefault="00A510DB" w:rsidP="00A510DB">
      <w:pPr>
        <w:pStyle w:val="NormalWeb"/>
        <w:numPr>
          <w:ilvl w:val="0"/>
          <w:numId w:val="6"/>
        </w:numPr>
        <w:ind w:left="0"/>
        <w:rPr>
          <w:rFonts w:ascii="Helvetica Neue" w:hAnsi="Helvetica Neue"/>
          <w:color w:val="1E1E1E"/>
          <w:sz w:val="38"/>
          <w:szCs w:val="38"/>
        </w:rPr>
      </w:pPr>
      <w:r>
        <w:rPr>
          <w:rFonts w:ascii="Helvetica Neue" w:hAnsi="Helvetica Neue"/>
          <w:color w:val="1E1E1E"/>
          <w:sz w:val="38"/>
          <w:szCs w:val="38"/>
        </w:rPr>
        <w:t>Alternatively, right-click the top of the column, and then select </w:t>
      </w:r>
      <w:r>
        <w:rPr>
          <w:rFonts w:ascii="Helvetica Neue" w:hAnsi="Helvetica Neue"/>
          <w:b/>
          <w:bCs/>
          <w:color w:val="1E1E1E"/>
          <w:sz w:val="38"/>
          <w:szCs w:val="38"/>
        </w:rPr>
        <w:t>Insert</w:t>
      </w:r>
      <w:r>
        <w:rPr>
          <w:rFonts w:ascii="Helvetica Neue" w:hAnsi="Helvetica Neue"/>
          <w:color w:val="1E1E1E"/>
          <w:sz w:val="38"/>
          <w:szCs w:val="38"/>
        </w:rPr>
        <w:t> or </w:t>
      </w:r>
      <w:r>
        <w:rPr>
          <w:rFonts w:ascii="Helvetica Neue" w:hAnsi="Helvetica Neue"/>
          <w:b/>
          <w:bCs/>
          <w:color w:val="1E1E1E"/>
          <w:sz w:val="38"/>
          <w:szCs w:val="38"/>
        </w:rPr>
        <w:t>Delete</w:t>
      </w:r>
      <w:r>
        <w:rPr>
          <w:rFonts w:ascii="Helvetica Neue" w:hAnsi="Helvetica Neue"/>
          <w:color w:val="1E1E1E"/>
          <w:sz w:val="38"/>
          <w:szCs w:val="38"/>
        </w:rPr>
        <w:t>. </w:t>
      </w:r>
    </w:p>
    <w:p w14:paraId="7CB0EFBE" w14:textId="77777777" w:rsidR="00A510DB" w:rsidRDefault="00A510DB" w:rsidP="00A510DB">
      <w:pPr>
        <w:pStyle w:val="Heading3"/>
        <w:spacing w:before="660" w:after="240"/>
        <w:rPr>
          <w:rFonts w:ascii="Helvetica" w:eastAsia="Times New Roman" w:hAnsi="Helvetica" w:cs="Times New Roman"/>
          <w:color w:val="1E1E1E"/>
          <w:sz w:val="58"/>
          <w:szCs w:val="58"/>
        </w:rPr>
      </w:pPr>
      <w:r>
        <w:rPr>
          <w:rFonts w:ascii="Helvetica" w:eastAsia="Times New Roman" w:hAnsi="Helvetica" w:cs="Times New Roman"/>
          <w:b/>
          <w:bCs/>
          <w:color w:val="1E1E1E"/>
          <w:sz w:val="58"/>
          <w:szCs w:val="58"/>
        </w:rPr>
        <w:t>Insert or delete a row</w:t>
      </w:r>
    </w:p>
    <w:p w14:paraId="2AEA513F" w14:textId="77777777" w:rsidR="00A510DB" w:rsidRDefault="00A510DB" w:rsidP="00A510DB">
      <w:pPr>
        <w:pStyle w:val="NormalWeb"/>
        <w:numPr>
          <w:ilvl w:val="0"/>
          <w:numId w:val="7"/>
        </w:numPr>
        <w:ind w:left="0"/>
        <w:rPr>
          <w:rFonts w:ascii="Helvetica Neue" w:hAnsi="Helvetica Neue"/>
          <w:color w:val="1E1E1E"/>
          <w:sz w:val="38"/>
          <w:szCs w:val="38"/>
        </w:rPr>
      </w:pPr>
      <w:r>
        <w:rPr>
          <w:rFonts w:ascii="Helvetica Neue" w:hAnsi="Helvetica Neue"/>
          <w:color w:val="1E1E1E"/>
          <w:sz w:val="38"/>
          <w:szCs w:val="38"/>
        </w:rPr>
        <w:t>Select any cell within the row, then go to </w:t>
      </w:r>
      <w:r>
        <w:rPr>
          <w:rFonts w:ascii="Helvetica Neue" w:hAnsi="Helvetica Neue"/>
          <w:b/>
          <w:bCs/>
          <w:color w:val="1E1E1E"/>
          <w:sz w:val="38"/>
          <w:szCs w:val="38"/>
        </w:rPr>
        <w:t>Home</w:t>
      </w:r>
      <w:r>
        <w:rPr>
          <w:rFonts w:ascii="Helvetica Neue" w:hAnsi="Helvetica Neue"/>
          <w:color w:val="1E1E1E"/>
          <w:sz w:val="38"/>
          <w:szCs w:val="38"/>
        </w:rPr>
        <w:t> &gt; </w:t>
      </w:r>
      <w:r>
        <w:rPr>
          <w:rFonts w:ascii="Helvetica Neue" w:hAnsi="Helvetica Neue"/>
          <w:b/>
          <w:bCs/>
          <w:color w:val="1E1E1E"/>
          <w:sz w:val="38"/>
          <w:szCs w:val="38"/>
        </w:rPr>
        <w:t>Insert</w:t>
      </w:r>
      <w:r>
        <w:rPr>
          <w:rFonts w:ascii="Helvetica Neue" w:hAnsi="Helvetica Neue"/>
          <w:color w:val="1E1E1E"/>
          <w:sz w:val="38"/>
          <w:szCs w:val="38"/>
        </w:rPr>
        <w:t> &gt; </w:t>
      </w:r>
      <w:proofErr w:type="spellStart"/>
      <w:r>
        <w:rPr>
          <w:rFonts w:ascii="Helvetica Neue" w:hAnsi="Helvetica Neue"/>
          <w:b/>
          <w:bCs/>
          <w:color w:val="1E1E1E"/>
          <w:sz w:val="38"/>
          <w:szCs w:val="38"/>
        </w:rPr>
        <w:t>Insert</w:t>
      </w:r>
      <w:proofErr w:type="spellEnd"/>
      <w:r>
        <w:rPr>
          <w:rFonts w:ascii="Helvetica Neue" w:hAnsi="Helvetica Neue"/>
          <w:b/>
          <w:bCs/>
          <w:color w:val="1E1E1E"/>
          <w:sz w:val="38"/>
          <w:szCs w:val="38"/>
        </w:rPr>
        <w:t xml:space="preserve"> Sheet Rows </w:t>
      </w:r>
      <w:r>
        <w:rPr>
          <w:rFonts w:ascii="Helvetica Neue" w:hAnsi="Helvetica Neue"/>
          <w:color w:val="1E1E1E"/>
          <w:sz w:val="38"/>
          <w:szCs w:val="38"/>
        </w:rPr>
        <w:t>or </w:t>
      </w:r>
      <w:r>
        <w:rPr>
          <w:rFonts w:ascii="Helvetica Neue" w:hAnsi="Helvetica Neue"/>
          <w:b/>
          <w:bCs/>
          <w:color w:val="1E1E1E"/>
          <w:sz w:val="38"/>
          <w:szCs w:val="38"/>
        </w:rPr>
        <w:t>Delete Sheet Rows</w:t>
      </w:r>
      <w:r>
        <w:rPr>
          <w:rFonts w:ascii="Helvetica Neue" w:hAnsi="Helvetica Neue"/>
          <w:color w:val="1E1E1E"/>
          <w:sz w:val="38"/>
          <w:szCs w:val="38"/>
        </w:rPr>
        <w:t>.</w:t>
      </w:r>
    </w:p>
    <w:p w14:paraId="7A3BB639" w14:textId="77777777" w:rsidR="00A510DB" w:rsidRDefault="00A510DB" w:rsidP="00A510DB">
      <w:pPr>
        <w:pStyle w:val="NormalWeb"/>
        <w:numPr>
          <w:ilvl w:val="0"/>
          <w:numId w:val="7"/>
        </w:numPr>
        <w:ind w:left="0"/>
        <w:rPr>
          <w:rFonts w:ascii="Helvetica Neue" w:hAnsi="Helvetica Neue"/>
          <w:color w:val="1E1E1E"/>
          <w:sz w:val="38"/>
          <w:szCs w:val="38"/>
        </w:rPr>
      </w:pPr>
      <w:r>
        <w:rPr>
          <w:rFonts w:ascii="Helvetica Neue" w:hAnsi="Helvetica Neue"/>
          <w:color w:val="1E1E1E"/>
          <w:sz w:val="38"/>
          <w:szCs w:val="38"/>
        </w:rPr>
        <w:t>Alternatively, right-click the row number, and then select </w:t>
      </w:r>
      <w:r>
        <w:rPr>
          <w:rFonts w:ascii="Helvetica Neue" w:hAnsi="Helvetica Neue"/>
          <w:b/>
          <w:bCs/>
          <w:color w:val="1E1E1E"/>
          <w:sz w:val="38"/>
          <w:szCs w:val="38"/>
        </w:rPr>
        <w:t>Insert</w:t>
      </w:r>
      <w:r>
        <w:rPr>
          <w:rFonts w:ascii="Helvetica Neue" w:hAnsi="Helvetica Neue"/>
          <w:color w:val="1E1E1E"/>
          <w:sz w:val="38"/>
          <w:szCs w:val="38"/>
        </w:rPr>
        <w:t> or </w:t>
      </w:r>
      <w:r>
        <w:rPr>
          <w:rFonts w:ascii="Helvetica Neue" w:hAnsi="Helvetica Neue"/>
          <w:b/>
          <w:bCs/>
          <w:color w:val="1E1E1E"/>
          <w:sz w:val="38"/>
          <w:szCs w:val="38"/>
        </w:rPr>
        <w:t>Delete</w:t>
      </w:r>
      <w:r>
        <w:rPr>
          <w:rFonts w:ascii="Helvetica Neue" w:hAnsi="Helvetica Neue"/>
          <w:color w:val="1E1E1E"/>
          <w:sz w:val="38"/>
          <w:szCs w:val="38"/>
        </w:rPr>
        <w:t>.</w:t>
      </w:r>
    </w:p>
    <w:p w14:paraId="5FCAAED4" w14:textId="77777777" w:rsidR="00A510DB" w:rsidRDefault="00A510DB" w:rsidP="00A510DB">
      <w:pPr>
        <w:pStyle w:val="Heading3"/>
        <w:spacing w:before="660" w:after="240"/>
        <w:rPr>
          <w:rFonts w:ascii="Helvetica" w:eastAsia="Times New Roman" w:hAnsi="Helvetica" w:cs="Times New Roman"/>
          <w:color w:val="1E1E1E"/>
          <w:sz w:val="58"/>
          <w:szCs w:val="58"/>
        </w:rPr>
      </w:pPr>
      <w:r>
        <w:rPr>
          <w:rFonts w:ascii="Helvetica" w:eastAsia="Times New Roman" w:hAnsi="Helvetica" w:cs="Times New Roman"/>
          <w:b/>
          <w:bCs/>
          <w:color w:val="1E1E1E"/>
          <w:sz w:val="58"/>
          <w:szCs w:val="58"/>
        </w:rPr>
        <w:t>Formatting options</w:t>
      </w:r>
    </w:p>
    <w:p w14:paraId="7DA1DA3F" w14:textId="77777777" w:rsidR="00A510DB" w:rsidRDefault="00A510DB" w:rsidP="00A510DB">
      <w:pPr>
        <w:pStyle w:val="NormalWeb"/>
        <w:rPr>
          <w:rFonts w:ascii="Helvetica Neue" w:hAnsi="Helvetica Neue"/>
          <w:color w:val="1E1E1E"/>
          <w:sz w:val="38"/>
          <w:szCs w:val="38"/>
        </w:rPr>
      </w:pPr>
      <w:r>
        <w:rPr>
          <w:rFonts w:ascii="Helvetica Neue" w:hAnsi="Helvetica Neue"/>
          <w:color w:val="1E1E1E"/>
          <w:sz w:val="38"/>
          <w:szCs w:val="38"/>
        </w:rPr>
        <w:t>When you select a row or column that has formatting applied, that formatting will be transferred to a new row or column that you insert. If you don't want the formatting to be applied, you can select the </w:t>
      </w:r>
      <w:r>
        <w:rPr>
          <w:rFonts w:ascii="Helvetica Neue" w:hAnsi="Helvetica Neue"/>
          <w:b/>
          <w:bCs/>
          <w:color w:val="1E1E1E"/>
          <w:sz w:val="38"/>
          <w:szCs w:val="38"/>
        </w:rPr>
        <w:t>Insert Options</w:t>
      </w:r>
      <w:r>
        <w:rPr>
          <w:rFonts w:ascii="Helvetica Neue" w:hAnsi="Helvetica Neue"/>
          <w:color w:val="1E1E1E"/>
          <w:sz w:val="38"/>
          <w:szCs w:val="38"/>
        </w:rPr>
        <w:t> button after you insert, and choose from one of the options as follows:</w:t>
      </w:r>
    </w:p>
    <w:p w14:paraId="453E9DEB" w14:textId="77777777" w:rsidR="00A510DB" w:rsidRDefault="00A510DB" w:rsidP="00A510DB">
      <w:pPr>
        <w:rPr>
          <w:rFonts w:ascii="Times New Roman" w:eastAsia="Times New Roman" w:hAnsi="Times New Roman" w:cs="Times New Roman"/>
        </w:rPr>
      </w:pPr>
      <w:r>
        <w:rPr>
          <w:rFonts w:eastAsia="Times New Roman" w:cs="Times New Roman"/>
          <w:noProof/>
        </w:rPr>
        <w:drawing>
          <wp:inline distT="0" distB="0" distL="0" distR="0" wp14:anchorId="141E31CC" wp14:editId="65692D08">
            <wp:extent cx="3187700" cy="1422400"/>
            <wp:effectExtent l="0" t="0" r="12700" b="0"/>
            <wp:docPr id="5" name="Picture 5" descr="mage of the Insert Options button that's displayed after inserting rows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 of the Insert Options button that's displayed after inserting rows 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1422400"/>
                    </a:xfrm>
                    <a:prstGeom prst="rect">
                      <a:avLst/>
                    </a:prstGeom>
                    <a:noFill/>
                    <a:ln>
                      <a:noFill/>
                    </a:ln>
                  </pic:spPr>
                </pic:pic>
              </a:graphicData>
            </a:graphic>
          </wp:inline>
        </w:drawing>
      </w:r>
    </w:p>
    <w:p w14:paraId="0E3D241B" w14:textId="77777777" w:rsidR="00A510DB" w:rsidRDefault="00A510DB" w:rsidP="00A510DB">
      <w:pPr>
        <w:pStyle w:val="NormalWeb"/>
        <w:rPr>
          <w:rFonts w:ascii="Helvetica Neue" w:hAnsi="Helvetica Neue"/>
          <w:color w:val="1E1E1E"/>
          <w:sz w:val="38"/>
          <w:szCs w:val="38"/>
        </w:rPr>
      </w:pPr>
      <w:r>
        <w:rPr>
          <w:rFonts w:ascii="Helvetica Neue" w:hAnsi="Helvetica Neue"/>
          <w:color w:val="1E1E1E"/>
          <w:sz w:val="38"/>
          <w:szCs w:val="38"/>
        </w:rPr>
        <w:t>If the Insert Options button isn't visible, then go to </w:t>
      </w:r>
      <w:r>
        <w:rPr>
          <w:rFonts w:ascii="Helvetica Neue" w:hAnsi="Helvetica Neue"/>
          <w:b/>
          <w:bCs/>
          <w:color w:val="1E1E1E"/>
          <w:sz w:val="38"/>
          <w:szCs w:val="38"/>
        </w:rPr>
        <w:t>File</w:t>
      </w:r>
      <w:r>
        <w:rPr>
          <w:rFonts w:ascii="Helvetica Neue" w:hAnsi="Helvetica Neue"/>
          <w:color w:val="1E1E1E"/>
          <w:sz w:val="38"/>
          <w:szCs w:val="38"/>
        </w:rPr>
        <w:t> &gt; </w:t>
      </w:r>
      <w:r>
        <w:rPr>
          <w:rFonts w:ascii="Helvetica Neue" w:hAnsi="Helvetica Neue"/>
          <w:b/>
          <w:bCs/>
          <w:color w:val="1E1E1E"/>
          <w:sz w:val="38"/>
          <w:szCs w:val="38"/>
        </w:rPr>
        <w:t>Options</w:t>
      </w:r>
      <w:r>
        <w:rPr>
          <w:rFonts w:ascii="Helvetica Neue" w:hAnsi="Helvetica Neue"/>
          <w:color w:val="1E1E1E"/>
          <w:sz w:val="38"/>
          <w:szCs w:val="38"/>
        </w:rPr>
        <w:t> &gt; </w:t>
      </w:r>
      <w:r>
        <w:rPr>
          <w:rFonts w:ascii="Helvetica Neue" w:hAnsi="Helvetica Neue"/>
          <w:b/>
          <w:bCs/>
          <w:color w:val="1E1E1E"/>
          <w:sz w:val="38"/>
          <w:szCs w:val="38"/>
        </w:rPr>
        <w:t>Advanced</w:t>
      </w:r>
      <w:r>
        <w:rPr>
          <w:rFonts w:ascii="Helvetica Neue" w:hAnsi="Helvetica Neue"/>
          <w:color w:val="1E1E1E"/>
          <w:sz w:val="38"/>
          <w:szCs w:val="38"/>
        </w:rPr>
        <w:t> &gt; in the </w:t>
      </w:r>
      <w:r>
        <w:rPr>
          <w:rFonts w:ascii="Helvetica Neue" w:hAnsi="Helvetica Neue"/>
          <w:b/>
          <w:bCs/>
          <w:color w:val="1E1E1E"/>
          <w:sz w:val="38"/>
          <w:szCs w:val="38"/>
        </w:rPr>
        <w:t>Cut, copy and paste</w:t>
      </w:r>
      <w:r>
        <w:rPr>
          <w:rFonts w:ascii="Helvetica Neue" w:hAnsi="Helvetica Neue"/>
          <w:color w:val="1E1E1E"/>
          <w:sz w:val="38"/>
          <w:szCs w:val="38"/>
        </w:rPr>
        <w:t> group, check the </w:t>
      </w:r>
      <w:r>
        <w:rPr>
          <w:rFonts w:ascii="Helvetica Neue" w:hAnsi="Helvetica Neue"/>
          <w:b/>
          <w:bCs/>
          <w:color w:val="1E1E1E"/>
          <w:sz w:val="38"/>
          <w:szCs w:val="38"/>
        </w:rPr>
        <w:t>Show Insert Options buttons</w:t>
      </w:r>
      <w:r>
        <w:rPr>
          <w:rFonts w:ascii="Helvetica Neue" w:hAnsi="Helvetica Neue"/>
          <w:color w:val="1E1E1E"/>
          <w:sz w:val="38"/>
          <w:szCs w:val="38"/>
        </w:rPr>
        <w:t> option.</w:t>
      </w:r>
    </w:p>
    <w:p w14:paraId="5A9ECA37" w14:textId="77777777" w:rsidR="00A510DB" w:rsidRDefault="00A510DB" w:rsidP="00A510DB">
      <w:bookmarkStart w:id="0" w:name="_GoBack"/>
      <w:bookmarkEnd w:id="0"/>
    </w:p>
    <w:sectPr w:rsidR="00A510DB"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668"/>
    <w:multiLevelType w:val="multilevel"/>
    <w:tmpl w:val="BF7A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1017E"/>
    <w:multiLevelType w:val="multilevel"/>
    <w:tmpl w:val="E9D6463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66380"/>
    <w:multiLevelType w:val="hybridMultilevel"/>
    <w:tmpl w:val="3FC2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F7"/>
    <w:multiLevelType w:val="multilevel"/>
    <w:tmpl w:val="4800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9404E"/>
    <w:multiLevelType w:val="multilevel"/>
    <w:tmpl w:val="7FA0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747A8"/>
    <w:multiLevelType w:val="multilevel"/>
    <w:tmpl w:val="697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C67E4B"/>
    <w:multiLevelType w:val="multilevel"/>
    <w:tmpl w:val="8B50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DB"/>
    <w:rsid w:val="00222A86"/>
    <w:rsid w:val="008D3E21"/>
    <w:rsid w:val="00A510D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430474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510DB"/>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A510D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DB"/>
    <w:pPr>
      <w:ind w:left="720"/>
      <w:contextualSpacing/>
    </w:pPr>
  </w:style>
  <w:style w:type="paragraph" w:styleId="NormalWeb">
    <w:name w:val="Normal (Web)"/>
    <w:basedOn w:val="Normal"/>
    <w:uiPriority w:val="99"/>
    <w:semiHidden/>
    <w:unhideWhenUsed/>
    <w:rsid w:val="00A510D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510DB"/>
    <w:rPr>
      <w:color w:val="0000FF"/>
      <w:u w:val="single"/>
    </w:rPr>
  </w:style>
  <w:style w:type="paragraph" w:customStyle="1" w:styleId="ocpalertsection">
    <w:name w:val="ocpalertsection"/>
    <w:basedOn w:val="Normal"/>
    <w:rsid w:val="00A510DB"/>
    <w:pPr>
      <w:spacing w:before="100" w:beforeAutospacing="1" w:after="100" w:afterAutospacing="1"/>
    </w:pPr>
    <w:rPr>
      <w:rFonts w:ascii="Times New Roman" w:hAnsi="Times New Roman"/>
    </w:rPr>
  </w:style>
  <w:style w:type="character" w:customStyle="1" w:styleId="Heading2Char">
    <w:name w:val="Heading 2 Char"/>
    <w:basedOn w:val="DefaultParagraphFont"/>
    <w:link w:val="Heading2"/>
    <w:uiPriority w:val="9"/>
    <w:rsid w:val="00A510DB"/>
    <w:rPr>
      <w:rFonts w:ascii="Times New Roman" w:hAnsi="Times New Roman"/>
      <w:b/>
      <w:bCs/>
      <w:sz w:val="36"/>
      <w:szCs w:val="36"/>
    </w:rPr>
  </w:style>
  <w:style w:type="character" w:customStyle="1" w:styleId="mntl-sc-block-headingtext">
    <w:name w:val="mntl-sc-block-heading__text"/>
    <w:basedOn w:val="DefaultParagraphFont"/>
    <w:rsid w:val="00A510DB"/>
  </w:style>
  <w:style w:type="paragraph" w:customStyle="1" w:styleId="comp">
    <w:name w:val="comp"/>
    <w:basedOn w:val="Normal"/>
    <w:rsid w:val="00A510DB"/>
    <w:pPr>
      <w:spacing w:before="100" w:beforeAutospacing="1" w:after="100" w:afterAutospacing="1"/>
    </w:pPr>
    <w:rPr>
      <w:rFonts w:ascii="Times New Roman" w:hAnsi="Times New Roman"/>
    </w:rPr>
  </w:style>
  <w:style w:type="character" w:styleId="Strong">
    <w:name w:val="Strong"/>
    <w:basedOn w:val="DefaultParagraphFont"/>
    <w:uiPriority w:val="22"/>
    <w:qFormat/>
    <w:rsid w:val="00A510DB"/>
    <w:rPr>
      <w:b/>
      <w:bCs/>
    </w:rPr>
  </w:style>
  <w:style w:type="character" w:customStyle="1" w:styleId="Heading3Char">
    <w:name w:val="Heading 3 Char"/>
    <w:basedOn w:val="DefaultParagraphFont"/>
    <w:link w:val="Heading3"/>
    <w:uiPriority w:val="9"/>
    <w:semiHidden/>
    <w:rsid w:val="00A510D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98499">
      <w:bodyDiv w:val="1"/>
      <w:marLeft w:val="0"/>
      <w:marRight w:val="0"/>
      <w:marTop w:val="0"/>
      <w:marBottom w:val="0"/>
      <w:divBdr>
        <w:top w:val="none" w:sz="0" w:space="0" w:color="auto"/>
        <w:left w:val="none" w:sz="0" w:space="0" w:color="auto"/>
        <w:bottom w:val="none" w:sz="0" w:space="0" w:color="auto"/>
        <w:right w:val="none" w:sz="0" w:space="0" w:color="auto"/>
      </w:divBdr>
      <w:divsChild>
        <w:div w:id="637227967">
          <w:marLeft w:val="0"/>
          <w:marRight w:val="0"/>
          <w:marTop w:val="0"/>
          <w:marBottom w:val="0"/>
          <w:divBdr>
            <w:top w:val="none" w:sz="0" w:space="0" w:color="auto"/>
            <w:left w:val="none" w:sz="0" w:space="0" w:color="auto"/>
            <w:bottom w:val="none" w:sz="0" w:space="0" w:color="auto"/>
            <w:right w:val="none" w:sz="0" w:space="0" w:color="auto"/>
          </w:divBdr>
          <w:divsChild>
            <w:div w:id="5046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6616">
      <w:bodyDiv w:val="1"/>
      <w:marLeft w:val="0"/>
      <w:marRight w:val="0"/>
      <w:marTop w:val="0"/>
      <w:marBottom w:val="0"/>
      <w:divBdr>
        <w:top w:val="none" w:sz="0" w:space="0" w:color="auto"/>
        <w:left w:val="none" w:sz="0" w:space="0" w:color="auto"/>
        <w:bottom w:val="none" w:sz="0" w:space="0" w:color="auto"/>
        <w:right w:val="none" w:sz="0" w:space="0" w:color="auto"/>
      </w:divBdr>
      <w:divsChild>
        <w:div w:id="1858538320">
          <w:marLeft w:val="0"/>
          <w:marRight w:val="0"/>
          <w:marTop w:val="0"/>
          <w:marBottom w:val="180"/>
          <w:divBdr>
            <w:top w:val="none" w:sz="0" w:space="0" w:color="auto"/>
            <w:left w:val="none" w:sz="0" w:space="0" w:color="auto"/>
            <w:bottom w:val="none" w:sz="0" w:space="0" w:color="auto"/>
            <w:right w:val="none" w:sz="0" w:space="0" w:color="auto"/>
          </w:divBdr>
        </w:div>
      </w:divsChild>
    </w:div>
    <w:div w:id="955063768">
      <w:bodyDiv w:val="1"/>
      <w:marLeft w:val="0"/>
      <w:marRight w:val="0"/>
      <w:marTop w:val="0"/>
      <w:marBottom w:val="0"/>
      <w:divBdr>
        <w:top w:val="none" w:sz="0" w:space="0" w:color="auto"/>
        <w:left w:val="none" w:sz="0" w:space="0" w:color="auto"/>
        <w:bottom w:val="none" w:sz="0" w:space="0" w:color="auto"/>
        <w:right w:val="none" w:sz="0" w:space="0" w:color="auto"/>
      </w:divBdr>
    </w:div>
    <w:div w:id="986932393">
      <w:bodyDiv w:val="1"/>
      <w:marLeft w:val="0"/>
      <w:marRight w:val="0"/>
      <w:marTop w:val="0"/>
      <w:marBottom w:val="0"/>
      <w:divBdr>
        <w:top w:val="none" w:sz="0" w:space="0" w:color="auto"/>
        <w:left w:val="none" w:sz="0" w:space="0" w:color="auto"/>
        <w:bottom w:val="none" w:sz="0" w:space="0" w:color="auto"/>
        <w:right w:val="none" w:sz="0" w:space="0" w:color="auto"/>
      </w:divBdr>
      <w:divsChild>
        <w:div w:id="609312451">
          <w:marLeft w:val="0"/>
          <w:marRight w:val="0"/>
          <w:marTop w:val="0"/>
          <w:marBottom w:val="180"/>
          <w:divBdr>
            <w:top w:val="none" w:sz="0" w:space="0" w:color="auto"/>
            <w:left w:val="none" w:sz="0" w:space="0" w:color="auto"/>
            <w:bottom w:val="none" w:sz="0" w:space="0" w:color="auto"/>
            <w:right w:val="none" w:sz="0" w:space="0" w:color="auto"/>
          </w:divBdr>
        </w:div>
      </w:divsChild>
    </w:div>
    <w:div w:id="1150712833">
      <w:bodyDiv w:val="1"/>
      <w:marLeft w:val="0"/>
      <w:marRight w:val="0"/>
      <w:marTop w:val="0"/>
      <w:marBottom w:val="0"/>
      <w:divBdr>
        <w:top w:val="none" w:sz="0" w:space="0" w:color="auto"/>
        <w:left w:val="none" w:sz="0" w:space="0" w:color="auto"/>
        <w:bottom w:val="none" w:sz="0" w:space="0" w:color="auto"/>
        <w:right w:val="none" w:sz="0" w:space="0" w:color="auto"/>
      </w:divBdr>
      <w:divsChild>
        <w:div w:id="1399591489">
          <w:marLeft w:val="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support.microsoft.com/en-us/office/sum-function-043e1c7d-7726-4e80-8f32-07b23e057f89"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lifewire.com/active-cell-definition-3123375" TargetMode="Externa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600</Words>
  <Characters>3420</Characters>
  <Application>Microsoft Macintosh Word</Application>
  <DocSecurity>0</DocSecurity>
  <Lines>28</Lines>
  <Paragraphs>8</Paragraphs>
  <ScaleCrop>false</ScaleCrop>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2022-06-26T10:57:00Z</dcterms:created>
  <dcterms:modified xsi:type="dcterms:W3CDTF">2022-06-26T11:05:00Z</dcterms:modified>
</cp:coreProperties>
</file>