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1A28A" w14:textId="77777777" w:rsidR="00D056D5" w:rsidRDefault="00D056D5" w:rsidP="00D056D5"/>
    <w:p w14:paraId="663808BB" w14:textId="083D9E2E" w:rsidR="00334850" w:rsidRPr="00334850" w:rsidRDefault="00D056D5" w:rsidP="00D056D5">
      <w:pPr>
        <w:rPr>
          <w:b/>
          <w:bCs/>
          <w:sz w:val="32"/>
          <w:szCs w:val="32"/>
        </w:rPr>
      </w:pPr>
      <w:r w:rsidRPr="00334850">
        <w:rPr>
          <w:b/>
          <w:bCs/>
          <w:sz w:val="32"/>
          <w:szCs w:val="32"/>
        </w:rPr>
        <w:t xml:space="preserve">EDA Report: COVID-19 </w:t>
      </w:r>
      <w:r w:rsidR="006902CE">
        <w:rPr>
          <w:b/>
          <w:bCs/>
          <w:sz w:val="32"/>
          <w:szCs w:val="32"/>
        </w:rPr>
        <w:t>Dataset</w:t>
      </w:r>
      <w:r w:rsidRPr="00334850">
        <w:rPr>
          <w:b/>
          <w:bCs/>
          <w:sz w:val="32"/>
          <w:szCs w:val="32"/>
        </w:rPr>
        <w:t xml:space="preserve"> </w:t>
      </w:r>
      <w:r w:rsidR="006902CE">
        <w:rPr>
          <w:b/>
          <w:bCs/>
          <w:sz w:val="32"/>
          <w:szCs w:val="32"/>
        </w:rPr>
        <w:t>Tracker</w:t>
      </w:r>
    </w:p>
    <w:p w14:paraId="5DC87A32" w14:textId="0EB3E632" w:rsidR="00D056D5" w:rsidRPr="00334850" w:rsidRDefault="00D056D5" w:rsidP="00D056D5">
      <w:pPr>
        <w:rPr>
          <w:b/>
          <w:bCs/>
          <w:sz w:val="32"/>
          <w:szCs w:val="32"/>
        </w:rPr>
      </w:pPr>
      <w:r w:rsidRPr="00334850">
        <w:rPr>
          <w:b/>
          <w:bCs/>
          <w:sz w:val="32"/>
          <w:szCs w:val="32"/>
        </w:rPr>
        <w:t xml:space="preserve">Prepared </w:t>
      </w:r>
      <w:proofErr w:type="gramStart"/>
      <w:r w:rsidRPr="00334850">
        <w:rPr>
          <w:b/>
          <w:bCs/>
          <w:sz w:val="32"/>
          <w:szCs w:val="32"/>
        </w:rPr>
        <w:t>on</w:t>
      </w:r>
      <w:proofErr w:type="gramEnd"/>
      <w:r w:rsidRPr="00334850">
        <w:rPr>
          <w:b/>
          <w:bCs/>
          <w:sz w:val="32"/>
          <w:szCs w:val="32"/>
        </w:rPr>
        <w:t xml:space="preserve"> March 2</w:t>
      </w:r>
      <w:r w:rsidR="00902B84" w:rsidRPr="00334850">
        <w:rPr>
          <w:b/>
          <w:bCs/>
          <w:sz w:val="32"/>
          <w:szCs w:val="32"/>
        </w:rPr>
        <w:t>5</w:t>
      </w:r>
      <w:r w:rsidRPr="00334850">
        <w:rPr>
          <w:b/>
          <w:bCs/>
          <w:sz w:val="32"/>
          <w:szCs w:val="32"/>
        </w:rPr>
        <w:t>, 2025</w:t>
      </w:r>
    </w:p>
    <w:p w14:paraId="2530A98A" w14:textId="77777777" w:rsidR="00D056D5" w:rsidRDefault="00D056D5" w:rsidP="00902B84">
      <w:pPr>
        <w:jc w:val="both"/>
      </w:pPr>
      <w:r>
        <w:t xml:space="preserve">This report outlines the exploratory data analysis (EDA) and dashboard development process for a COVID-19 dataset sourced from the Ministry of Health. The analysis was conducted using </w:t>
      </w:r>
      <w:proofErr w:type="spellStart"/>
      <w:r>
        <w:t>Jupyter</w:t>
      </w:r>
      <w:proofErr w:type="spellEnd"/>
      <w:r>
        <w:t xml:space="preserve"> Notebook, with results visualized in an interactive Power BI dashboard. Each step—from data collection to insight documentation—is detailed below, providing a thorough understanding of the dataset’s characteristics, trends, and implications.</w:t>
      </w:r>
    </w:p>
    <w:p w14:paraId="704C660C" w14:textId="346B284D" w:rsidR="00D056D5" w:rsidRPr="00677540" w:rsidRDefault="00D056D5" w:rsidP="00902B84">
      <w:pPr>
        <w:jc w:val="both"/>
        <w:rPr>
          <w:b/>
          <w:bCs/>
          <w:sz w:val="28"/>
          <w:szCs w:val="28"/>
        </w:rPr>
      </w:pPr>
      <w:r w:rsidRPr="00677540">
        <w:rPr>
          <w:sz w:val="28"/>
          <w:szCs w:val="28"/>
        </w:rPr>
        <w:t xml:space="preserve"> </w:t>
      </w:r>
      <w:r w:rsidRPr="00677540">
        <w:rPr>
          <w:b/>
          <w:bCs/>
          <w:sz w:val="28"/>
          <w:szCs w:val="28"/>
        </w:rPr>
        <w:t>1. Data Collection</w:t>
      </w:r>
    </w:p>
    <w:p w14:paraId="3DF3C3A2" w14:textId="0315C5FF" w:rsidR="00D056D5" w:rsidRDefault="00D056D5" w:rsidP="00902B84">
      <w:pPr>
        <w:jc w:val="both"/>
      </w:pPr>
      <w:r>
        <w:t xml:space="preserve"> </w:t>
      </w:r>
      <w:r w:rsidRPr="00902B84">
        <w:rPr>
          <w:b/>
          <w:bCs/>
        </w:rPr>
        <w:t>Objective:</w:t>
      </w:r>
      <w:r>
        <w:t xml:space="preserve"> Obtain a reliable dataset capturing COVID-19 metrics.</w:t>
      </w:r>
    </w:p>
    <w:p w14:paraId="4BA4FFA2" w14:textId="1102027A" w:rsidR="00D056D5" w:rsidRDefault="00D056D5" w:rsidP="00902B84">
      <w:pPr>
        <w:jc w:val="both"/>
      </w:pPr>
      <w:r>
        <w:t xml:space="preserve"> Process: The dataset was acquired as a CSV file from the Ministry of Health, representing daily records across multiple countries.</w:t>
      </w:r>
    </w:p>
    <w:p w14:paraId="13EFC544" w14:textId="710C0273" w:rsidR="00D056D5" w:rsidRPr="00902B84" w:rsidRDefault="00D056D5" w:rsidP="00902B84">
      <w:pPr>
        <w:jc w:val="both"/>
        <w:rPr>
          <w:b/>
          <w:bCs/>
        </w:rPr>
      </w:pPr>
      <w:r>
        <w:t xml:space="preserve"> </w:t>
      </w:r>
      <w:r w:rsidRPr="00902B84">
        <w:rPr>
          <w:b/>
          <w:bCs/>
        </w:rPr>
        <w:t>Details:</w:t>
      </w:r>
    </w:p>
    <w:p w14:paraId="706F8C41" w14:textId="317FB2BF" w:rsidR="00D056D5" w:rsidRDefault="00D056D5" w:rsidP="00902B84">
      <w:pPr>
        <w:pStyle w:val="ListParagraph"/>
        <w:numPr>
          <w:ilvl w:val="0"/>
          <w:numId w:val="3"/>
        </w:numPr>
        <w:jc w:val="both"/>
      </w:pPr>
      <w:r>
        <w:t xml:space="preserve">Fields: Includes </w:t>
      </w:r>
      <w:proofErr w:type="gramStart"/>
      <w:r>
        <w:t>date</w:t>
      </w:r>
      <w:proofErr w:type="gramEnd"/>
      <w:r>
        <w:t xml:space="preserve"> of reporting (`</w:t>
      </w:r>
      <w:proofErr w:type="spellStart"/>
      <w:r>
        <w:t>Date_reported</w:t>
      </w:r>
      <w:proofErr w:type="spellEnd"/>
      <w:r>
        <w:t>`), country identifiers (`</w:t>
      </w:r>
      <w:proofErr w:type="spellStart"/>
      <w:r>
        <w:t>Country_Code</w:t>
      </w:r>
      <w:proofErr w:type="spellEnd"/>
      <w:r>
        <w:t>`, `Country`), regional classification (`</w:t>
      </w:r>
      <w:proofErr w:type="spellStart"/>
      <w:r>
        <w:t>WHO_region</w:t>
      </w:r>
      <w:proofErr w:type="spellEnd"/>
      <w:r>
        <w:t>`), and key metrics (`New_cases`, `</w:t>
      </w:r>
      <w:proofErr w:type="spellStart"/>
      <w:r>
        <w:t>Cumulative_cases</w:t>
      </w:r>
      <w:proofErr w:type="spellEnd"/>
      <w:r>
        <w:t>`, `</w:t>
      </w:r>
      <w:proofErr w:type="spellStart"/>
      <w:r>
        <w:t>New_deaths</w:t>
      </w:r>
      <w:proofErr w:type="spellEnd"/>
      <w:r>
        <w:t>`, `</w:t>
      </w:r>
      <w:proofErr w:type="spellStart"/>
      <w:r>
        <w:t>Cumulative_deaths</w:t>
      </w:r>
      <w:proofErr w:type="spellEnd"/>
      <w:r>
        <w:t>`).</w:t>
      </w:r>
    </w:p>
    <w:p w14:paraId="02648F8E" w14:textId="65964725" w:rsidR="00D056D5" w:rsidRDefault="00D056D5" w:rsidP="00902B84">
      <w:pPr>
        <w:pStyle w:val="ListParagraph"/>
        <w:numPr>
          <w:ilvl w:val="0"/>
          <w:numId w:val="3"/>
        </w:numPr>
        <w:jc w:val="both"/>
      </w:pPr>
      <w:r>
        <w:t>Size: Contains [Insert total rows from `</w:t>
      </w:r>
      <w:proofErr w:type="spellStart"/>
      <w:proofErr w:type="gramStart"/>
      <w:r>
        <w:t>df.shape</w:t>
      </w:r>
      <w:proofErr w:type="spellEnd"/>
      <w:proofErr w:type="gramEnd"/>
      <w:r>
        <w:t>[0]`] records.</w:t>
      </w:r>
    </w:p>
    <w:p w14:paraId="66E3EA77" w14:textId="1F4DF240" w:rsidR="00D056D5" w:rsidRDefault="00D056D5" w:rsidP="00902B84">
      <w:pPr>
        <w:pStyle w:val="ListParagraph"/>
        <w:numPr>
          <w:ilvl w:val="0"/>
          <w:numId w:val="3"/>
        </w:numPr>
        <w:jc w:val="both"/>
      </w:pPr>
      <w:proofErr w:type="spellStart"/>
      <w:proofErr w:type="gramStart"/>
      <w:r>
        <w:t>TimePeriod:Spans</w:t>
      </w:r>
      <w:proofErr w:type="spellEnd"/>
      <w:proofErr w:type="gramEnd"/>
      <w:r>
        <w:t xml:space="preserve"> from [Insert `</w:t>
      </w:r>
      <w:proofErr w:type="spellStart"/>
      <w:r>
        <w:t>df</w:t>
      </w:r>
      <w:proofErr w:type="spellEnd"/>
      <w:r>
        <w:t>['</w:t>
      </w:r>
      <w:proofErr w:type="spellStart"/>
      <w:r>
        <w:t>Date_reported</w:t>
      </w:r>
      <w:proofErr w:type="spellEnd"/>
      <w:r>
        <w:t>'].min()`] to [Insert `</w:t>
      </w:r>
      <w:proofErr w:type="spellStart"/>
      <w:r>
        <w:t>df</w:t>
      </w:r>
      <w:proofErr w:type="spellEnd"/>
      <w:r>
        <w:t>['</w:t>
      </w:r>
      <w:proofErr w:type="spellStart"/>
      <w:r>
        <w:t>Date_reported</w:t>
      </w:r>
      <w:proofErr w:type="spellEnd"/>
      <w:r>
        <w:t>'].max()`], offering a broad view of the pandemic’s progression.</w:t>
      </w:r>
    </w:p>
    <w:p w14:paraId="50A6B3B2" w14:textId="212494EC" w:rsidR="00D056D5" w:rsidRDefault="00D056D5" w:rsidP="00902B84">
      <w:pPr>
        <w:pStyle w:val="ListParagraph"/>
        <w:numPr>
          <w:ilvl w:val="0"/>
          <w:numId w:val="3"/>
        </w:numPr>
        <w:jc w:val="both"/>
      </w:pPr>
      <w:r>
        <w:t>Significance: This multi-dimensional dataset enables both temporal and geographic analysis of COVID-19’s spread and impact.</w:t>
      </w:r>
    </w:p>
    <w:p w14:paraId="416ABC8F" w14:textId="13AB0C29" w:rsidR="00D056D5" w:rsidRPr="002C03FB" w:rsidRDefault="00D056D5" w:rsidP="00902B84">
      <w:pPr>
        <w:jc w:val="both"/>
        <w:rPr>
          <w:b/>
          <w:bCs/>
          <w:sz w:val="28"/>
          <w:szCs w:val="28"/>
        </w:rPr>
      </w:pPr>
      <w:r>
        <w:t xml:space="preserve"> </w:t>
      </w:r>
      <w:r w:rsidRPr="002C03FB">
        <w:rPr>
          <w:b/>
          <w:bCs/>
          <w:sz w:val="28"/>
          <w:szCs w:val="28"/>
        </w:rPr>
        <w:t>2. Data Formatting</w:t>
      </w:r>
    </w:p>
    <w:p w14:paraId="36D086AD" w14:textId="2556B812" w:rsidR="00D056D5" w:rsidRDefault="00D056D5" w:rsidP="00902B84">
      <w:pPr>
        <w:jc w:val="both"/>
      </w:pPr>
      <w:r w:rsidRPr="00902B84">
        <w:rPr>
          <w:b/>
          <w:bCs/>
        </w:rPr>
        <w:t>Objective:</w:t>
      </w:r>
      <w:r>
        <w:t xml:space="preserve"> Ensure the dataset is structured and typed correctly for analysis.</w:t>
      </w:r>
    </w:p>
    <w:p w14:paraId="78CB74AF" w14:textId="7445715D" w:rsidR="00D056D5" w:rsidRDefault="00D056D5" w:rsidP="00902B84">
      <w:pPr>
        <w:jc w:val="both"/>
      </w:pPr>
      <w:r w:rsidRPr="00677540">
        <w:rPr>
          <w:b/>
          <w:bCs/>
        </w:rPr>
        <w:t>Process:</w:t>
      </w:r>
      <w:r>
        <w:t xml:space="preserve"> Dates were transformed into a standardized format, and categorical fields were normalized to facilitate grouping and visualization.</w:t>
      </w:r>
    </w:p>
    <w:p w14:paraId="3048559C" w14:textId="2C6D94EF" w:rsidR="00D056D5" w:rsidRPr="00677540" w:rsidRDefault="00D056D5" w:rsidP="00902B84">
      <w:pPr>
        <w:jc w:val="both"/>
        <w:rPr>
          <w:b/>
          <w:bCs/>
        </w:rPr>
      </w:pPr>
      <w:r w:rsidRPr="00677540">
        <w:rPr>
          <w:b/>
          <w:bCs/>
        </w:rPr>
        <w:t>Actions:</w:t>
      </w:r>
    </w:p>
    <w:p w14:paraId="62091B36" w14:textId="510976EC" w:rsidR="00D056D5" w:rsidRDefault="00D056D5" w:rsidP="00902B84">
      <w:pPr>
        <w:pStyle w:val="ListParagraph"/>
        <w:numPr>
          <w:ilvl w:val="0"/>
          <w:numId w:val="1"/>
        </w:numPr>
        <w:jc w:val="both"/>
      </w:pPr>
      <w:r>
        <w:t>Converted `</w:t>
      </w:r>
      <w:proofErr w:type="spellStart"/>
      <w:r>
        <w:t>Date_reported</w:t>
      </w:r>
      <w:proofErr w:type="spellEnd"/>
      <w:r>
        <w:t>` into a date-time format to support time-series trends.</w:t>
      </w:r>
    </w:p>
    <w:p w14:paraId="1265C2C8" w14:textId="2DCB09AC" w:rsidR="00D056D5" w:rsidRDefault="00D056D5" w:rsidP="00902B84">
      <w:pPr>
        <w:pStyle w:val="ListParagraph"/>
        <w:numPr>
          <w:ilvl w:val="0"/>
          <w:numId w:val="1"/>
        </w:numPr>
        <w:jc w:val="both"/>
      </w:pPr>
      <w:r>
        <w:lastRenderedPageBreak/>
        <w:t>Standardized `</w:t>
      </w:r>
      <w:proofErr w:type="spellStart"/>
      <w:r>
        <w:t>Country_Code</w:t>
      </w:r>
      <w:proofErr w:type="spellEnd"/>
      <w:r>
        <w:t>` and `</w:t>
      </w:r>
      <w:proofErr w:type="spellStart"/>
      <w:r>
        <w:t>WHO_region</w:t>
      </w:r>
      <w:proofErr w:type="spellEnd"/>
      <w:r>
        <w:t>` as text fields, ensuring consistency across records (e.g., avoiding mixed formats like "US" vs. "USA").</w:t>
      </w:r>
    </w:p>
    <w:p w14:paraId="33321C2C" w14:textId="70EE4426" w:rsidR="00D056D5" w:rsidRDefault="00D056D5" w:rsidP="00902B84">
      <w:pPr>
        <w:jc w:val="both"/>
      </w:pPr>
      <w:r w:rsidRPr="00677540">
        <w:rPr>
          <w:b/>
          <w:bCs/>
        </w:rPr>
        <w:t>Outcome:</w:t>
      </w:r>
      <w:r>
        <w:t xml:space="preserve"> A well-formatted dataset, with dates ready for chronological analysis and categories aligned for regional comparisons.</w:t>
      </w:r>
    </w:p>
    <w:p w14:paraId="67CD276B" w14:textId="5C2C45F0" w:rsidR="00D056D5" w:rsidRPr="00677540" w:rsidRDefault="00D056D5" w:rsidP="00902B84">
      <w:pPr>
        <w:jc w:val="both"/>
        <w:rPr>
          <w:b/>
          <w:bCs/>
          <w:sz w:val="28"/>
          <w:szCs w:val="28"/>
        </w:rPr>
      </w:pPr>
      <w:r w:rsidRPr="00677540">
        <w:rPr>
          <w:b/>
          <w:bCs/>
          <w:sz w:val="28"/>
          <w:szCs w:val="28"/>
        </w:rPr>
        <w:t>3. Correcting Inconsistencies</w:t>
      </w:r>
    </w:p>
    <w:p w14:paraId="446E2876" w14:textId="5ED1B18C" w:rsidR="00D056D5" w:rsidRDefault="00D056D5" w:rsidP="00902B84">
      <w:pPr>
        <w:jc w:val="both"/>
      </w:pPr>
      <w:r w:rsidRPr="00902B84">
        <w:rPr>
          <w:b/>
          <w:bCs/>
        </w:rPr>
        <w:t>Objective:</w:t>
      </w:r>
      <w:r>
        <w:t xml:space="preserve"> Eliminate errors that could skew results, such as duplicates or illogical values.</w:t>
      </w:r>
    </w:p>
    <w:p w14:paraId="5113029E" w14:textId="6540E678" w:rsidR="00D056D5" w:rsidRDefault="00D056D5" w:rsidP="00902B84">
      <w:pPr>
        <w:jc w:val="both"/>
      </w:pPr>
      <w:r w:rsidRPr="00902B84">
        <w:rPr>
          <w:b/>
          <w:bCs/>
        </w:rPr>
        <w:t>Process:</w:t>
      </w:r>
      <w:r>
        <w:t xml:space="preserve"> The dataset was scrutinized for duplicate entries and invalid data points, with corrections applied systematically.</w:t>
      </w:r>
    </w:p>
    <w:p w14:paraId="615859BD" w14:textId="3EF76331" w:rsidR="00D056D5" w:rsidRPr="00902B84" w:rsidRDefault="00D056D5" w:rsidP="00902B84">
      <w:pPr>
        <w:jc w:val="both"/>
        <w:rPr>
          <w:b/>
          <w:bCs/>
        </w:rPr>
      </w:pPr>
      <w:r w:rsidRPr="00902B84">
        <w:rPr>
          <w:b/>
          <w:bCs/>
        </w:rPr>
        <w:t>Findings:</w:t>
      </w:r>
    </w:p>
    <w:p w14:paraId="1577888C" w14:textId="2787C36C" w:rsidR="00D056D5" w:rsidRDefault="00D056D5" w:rsidP="00902B84">
      <w:pPr>
        <w:pStyle w:val="ListParagraph"/>
        <w:numPr>
          <w:ilvl w:val="0"/>
          <w:numId w:val="2"/>
        </w:numPr>
        <w:jc w:val="both"/>
      </w:pPr>
      <w:r>
        <w:t>Duplicates: Identified and removed [Insert number from `</w:t>
      </w:r>
      <w:proofErr w:type="spellStart"/>
      <w:proofErr w:type="gramStart"/>
      <w:r>
        <w:t>df.duplicated</w:t>
      </w:r>
      <w:proofErr w:type="spellEnd"/>
      <w:proofErr w:type="gramEnd"/>
      <w:r>
        <w:t>().sum()`] duplicate records, likely from redundant reporting.</w:t>
      </w:r>
    </w:p>
    <w:p w14:paraId="25BE1104" w14:textId="4ED2E1CB" w:rsidR="00D056D5" w:rsidRDefault="00D056D5" w:rsidP="00902B84">
      <w:pPr>
        <w:pStyle w:val="ListParagraph"/>
        <w:numPr>
          <w:ilvl w:val="0"/>
          <w:numId w:val="2"/>
        </w:numPr>
        <w:jc w:val="both"/>
      </w:pPr>
      <w:r>
        <w:t>Negative Values: Found [Insert number] instances of negative `New_cases` and [Insert number] negative `</w:t>
      </w:r>
      <w:proofErr w:type="spellStart"/>
      <w:r>
        <w:t>New_deaths</w:t>
      </w:r>
      <w:proofErr w:type="spellEnd"/>
      <w:r>
        <w:t>`, which were adjusted to zero. These anomalies may stem from data entry errors or corrections in reporting.</w:t>
      </w:r>
    </w:p>
    <w:p w14:paraId="1B0E9CE3" w14:textId="78D5E68C" w:rsidR="00D056D5" w:rsidRDefault="00D056D5" w:rsidP="00902B84">
      <w:pPr>
        <w:jc w:val="both"/>
      </w:pPr>
      <w:r w:rsidRPr="00677540">
        <w:rPr>
          <w:b/>
          <w:bCs/>
        </w:rPr>
        <w:t>Outcome:</w:t>
      </w:r>
      <w:r>
        <w:t xml:space="preserve"> A refined dataset free of redundancies and illogical entries, enhancing the reliability of subsequent analyses.</w:t>
      </w:r>
    </w:p>
    <w:p w14:paraId="56D53C43" w14:textId="634FA040" w:rsidR="00D056D5" w:rsidRPr="00677540" w:rsidRDefault="00D056D5" w:rsidP="00902B84">
      <w:pPr>
        <w:jc w:val="both"/>
        <w:rPr>
          <w:b/>
          <w:bCs/>
          <w:sz w:val="28"/>
          <w:szCs w:val="28"/>
        </w:rPr>
      </w:pPr>
      <w:r>
        <w:t xml:space="preserve"> </w:t>
      </w:r>
      <w:r w:rsidRPr="00677540">
        <w:rPr>
          <w:b/>
          <w:bCs/>
          <w:sz w:val="28"/>
          <w:szCs w:val="28"/>
        </w:rPr>
        <w:t>4. Handling Missing Values</w:t>
      </w:r>
    </w:p>
    <w:p w14:paraId="4D75CBAD" w14:textId="7B537742" w:rsidR="00D056D5" w:rsidRDefault="00D056D5" w:rsidP="00902B84">
      <w:pPr>
        <w:jc w:val="both"/>
      </w:pPr>
      <w:r w:rsidRPr="00902B84">
        <w:rPr>
          <w:b/>
          <w:bCs/>
        </w:rPr>
        <w:t>Objective:</w:t>
      </w:r>
      <w:r>
        <w:t xml:space="preserve"> Address gaps in the data to ensure completeness.</w:t>
      </w:r>
    </w:p>
    <w:p w14:paraId="3B1396EC" w14:textId="397A6C6A" w:rsidR="00D056D5" w:rsidRDefault="00D056D5" w:rsidP="00902B84">
      <w:pPr>
        <w:jc w:val="both"/>
      </w:pPr>
      <w:r w:rsidRPr="00902B84">
        <w:rPr>
          <w:b/>
          <w:bCs/>
        </w:rPr>
        <w:t>Process:</w:t>
      </w:r>
      <w:r>
        <w:t xml:space="preserve"> Missing values were evaluated and filled based on reasonable assumptions tailored to the dataset’s context.</w:t>
      </w:r>
    </w:p>
    <w:p w14:paraId="7991A4DC" w14:textId="27249BB9" w:rsidR="00D056D5" w:rsidRPr="00677540" w:rsidRDefault="00D056D5" w:rsidP="00902B84">
      <w:pPr>
        <w:jc w:val="both"/>
        <w:rPr>
          <w:b/>
          <w:bCs/>
        </w:rPr>
      </w:pPr>
      <w:r w:rsidRPr="00677540">
        <w:rPr>
          <w:b/>
          <w:bCs/>
        </w:rPr>
        <w:t>Findings:</w:t>
      </w:r>
    </w:p>
    <w:p w14:paraId="636E96E9" w14:textId="3751D684" w:rsidR="00D056D5" w:rsidRDefault="00D056D5" w:rsidP="00902B84">
      <w:pPr>
        <w:pStyle w:val="ListParagraph"/>
        <w:numPr>
          <w:ilvl w:val="0"/>
          <w:numId w:val="4"/>
        </w:numPr>
        <w:jc w:val="both"/>
      </w:pPr>
      <w:r>
        <w:t>Extent: `New_cases` had 18,729 missing entries, and `</w:t>
      </w:r>
      <w:proofErr w:type="spellStart"/>
      <w:r>
        <w:t>New_deaths</w:t>
      </w:r>
      <w:proofErr w:type="spellEnd"/>
      <w:r>
        <w:t>` had 30,306, while `</w:t>
      </w:r>
      <w:proofErr w:type="spellStart"/>
      <w:r>
        <w:t>Country_Code</w:t>
      </w:r>
      <w:proofErr w:type="spellEnd"/>
      <w:r>
        <w:t>` and `</w:t>
      </w:r>
      <w:proofErr w:type="spellStart"/>
      <w:r>
        <w:t>WHO_region</w:t>
      </w:r>
      <w:proofErr w:type="spellEnd"/>
      <w:r>
        <w:t>` had [Insert counts] missing values.</w:t>
      </w:r>
    </w:p>
    <w:p w14:paraId="0A7A77D0" w14:textId="13B85DC9" w:rsidR="00D056D5" w:rsidRDefault="00D056D5" w:rsidP="00902B84">
      <w:pPr>
        <w:pStyle w:val="ListParagraph"/>
        <w:numPr>
          <w:ilvl w:val="0"/>
          <w:numId w:val="4"/>
        </w:numPr>
        <w:jc w:val="both"/>
      </w:pPr>
      <w:r>
        <w:t xml:space="preserve">Strategy: </w:t>
      </w:r>
    </w:p>
    <w:p w14:paraId="3892A220" w14:textId="746CBC23" w:rsidR="00D056D5" w:rsidRDefault="00D056D5" w:rsidP="00902B84">
      <w:pPr>
        <w:pStyle w:val="ListParagraph"/>
        <w:numPr>
          <w:ilvl w:val="0"/>
          <w:numId w:val="4"/>
        </w:numPr>
        <w:jc w:val="both"/>
      </w:pPr>
      <w:r>
        <w:t>For `New_cases` and `</w:t>
      </w:r>
      <w:proofErr w:type="spellStart"/>
      <w:r>
        <w:t>New_deaths</w:t>
      </w:r>
      <w:proofErr w:type="spellEnd"/>
      <w:r>
        <w:t>`, missing values were replaced with zero, assuming no report equates to no cases or deaths—a common practice in public health data when reporting is incomplete.</w:t>
      </w:r>
    </w:p>
    <w:p w14:paraId="6C627F50" w14:textId="0C1584B3" w:rsidR="00D056D5" w:rsidRDefault="00D056D5" w:rsidP="00902B84">
      <w:pPr>
        <w:pStyle w:val="ListParagraph"/>
        <w:numPr>
          <w:ilvl w:val="0"/>
          <w:numId w:val="4"/>
        </w:numPr>
        <w:jc w:val="both"/>
      </w:pPr>
      <w:r>
        <w:t>For `</w:t>
      </w:r>
      <w:proofErr w:type="spellStart"/>
      <w:r>
        <w:t>Country_Code</w:t>
      </w:r>
      <w:proofErr w:type="spellEnd"/>
      <w:r>
        <w:t>` and `</w:t>
      </w:r>
      <w:proofErr w:type="spellStart"/>
      <w:r>
        <w:t>WHO_region</w:t>
      </w:r>
      <w:proofErr w:type="spellEnd"/>
      <w:r>
        <w:t>`, missing entries were labeled "Unknown" to retain these records without introducing bias.</w:t>
      </w:r>
    </w:p>
    <w:p w14:paraId="042B1086" w14:textId="0826393D" w:rsidR="00D056D5" w:rsidRDefault="00D056D5" w:rsidP="00902B84">
      <w:pPr>
        <w:jc w:val="both"/>
      </w:pPr>
      <w:r w:rsidRPr="00677540">
        <w:rPr>
          <w:b/>
          <w:bCs/>
        </w:rPr>
        <w:t>Outcome:</w:t>
      </w:r>
      <w:r>
        <w:t xml:space="preserve"> A fully populated dataset, eliminating null values while preserving data integrity for analysis.</w:t>
      </w:r>
    </w:p>
    <w:p w14:paraId="533CD45C" w14:textId="5677AAFB" w:rsidR="00D056D5" w:rsidRPr="00677540" w:rsidRDefault="00D056D5" w:rsidP="00902B84">
      <w:pPr>
        <w:jc w:val="both"/>
        <w:rPr>
          <w:b/>
          <w:bCs/>
          <w:sz w:val="28"/>
          <w:szCs w:val="28"/>
        </w:rPr>
      </w:pPr>
      <w:r w:rsidRPr="00677540">
        <w:rPr>
          <w:sz w:val="28"/>
          <w:szCs w:val="28"/>
        </w:rPr>
        <w:lastRenderedPageBreak/>
        <w:t xml:space="preserve"> </w:t>
      </w:r>
      <w:r w:rsidRPr="00677540">
        <w:rPr>
          <w:b/>
          <w:bCs/>
          <w:sz w:val="28"/>
          <w:szCs w:val="28"/>
        </w:rPr>
        <w:t>5. Descriptive Statistics</w:t>
      </w:r>
    </w:p>
    <w:p w14:paraId="5FABAA8F" w14:textId="7E701951" w:rsidR="00D056D5" w:rsidRDefault="00D056D5" w:rsidP="00902B84">
      <w:pPr>
        <w:jc w:val="both"/>
      </w:pPr>
      <w:r w:rsidRPr="00902B84">
        <w:rPr>
          <w:b/>
          <w:bCs/>
        </w:rPr>
        <w:t>Objective:</w:t>
      </w:r>
      <w:r>
        <w:t xml:space="preserve"> Summarize the dataset’s key characteristics to understand its distribution and scale.</w:t>
      </w:r>
    </w:p>
    <w:p w14:paraId="57BB1853" w14:textId="79768A78" w:rsidR="00D056D5" w:rsidRDefault="00D056D5" w:rsidP="00902B84">
      <w:pPr>
        <w:jc w:val="both"/>
      </w:pPr>
      <w:r w:rsidRPr="00902B84">
        <w:rPr>
          <w:b/>
          <w:bCs/>
        </w:rPr>
        <w:t>Process:</w:t>
      </w:r>
      <w:r>
        <w:t xml:space="preserve"> Statistical measures were calculated for numerical fields, with additional breakdowns by region.</w:t>
      </w:r>
    </w:p>
    <w:p w14:paraId="3FA102F7" w14:textId="6328D341" w:rsidR="00D056D5" w:rsidRPr="00677540" w:rsidRDefault="00D056D5" w:rsidP="00902B84">
      <w:pPr>
        <w:jc w:val="both"/>
        <w:rPr>
          <w:b/>
          <w:bCs/>
        </w:rPr>
      </w:pPr>
      <w:r w:rsidRPr="00677540">
        <w:rPr>
          <w:b/>
          <w:bCs/>
        </w:rPr>
        <w:t>Findings:</w:t>
      </w:r>
    </w:p>
    <w:p w14:paraId="1EFB9D44" w14:textId="5AAC66CB" w:rsidR="00D056D5" w:rsidRDefault="00D056D5" w:rsidP="00902B84">
      <w:pPr>
        <w:jc w:val="both"/>
      </w:pPr>
      <w:r>
        <w:t xml:space="preserve"> Overall Metrics:</w:t>
      </w:r>
    </w:p>
    <w:p w14:paraId="35CD03E2" w14:textId="1B67B264" w:rsidR="00D056D5" w:rsidRDefault="00D056D5" w:rsidP="00902B84">
      <w:pPr>
        <w:pStyle w:val="ListParagraph"/>
        <w:numPr>
          <w:ilvl w:val="0"/>
          <w:numId w:val="5"/>
        </w:numPr>
        <w:jc w:val="both"/>
      </w:pPr>
      <w:r>
        <w:t>`New_cases`: Average daily cases were [Insert mean], with a median of [Insert median] and a peak of [Insert max], reflecting sporadic large outbreaks.</w:t>
      </w:r>
    </w:p>
    <w:p w14:paraId="151AC833" w14:textId="6213FF2F" w:rsidR="00D056D5" w:rsidRDefault="00D056D5" w:rsidP="00902B84">
      <w:pPr>
        <w:pStyle w:val="ListParagraph"/>
        <w:numPr>
          <w:ilvl w:val="0"/>
          <w:numId w:val="5"/>
        </w:numPr>
        <w:jc w:val="both"/>
      </w:pPr>
      <w:r>
        <w:t>`</w:t>
      </w:r>
      <w:proofErr w:type="spellStart"/>
      <w:r>
        <w:t>Cumulative_deaths</w:t>
      </w:r>
      <w:proofErr w:type="spellEnd"/>
      <w:r>
        <w:t>`: Total deaths averaged [Insert mean] per country, reaching a maximum of [Insert max].</w:t>
      </w:r>
    </w:p>
    <w:p w14:paraId="3F7F10DD" w14:textId="4ADB1D0A" w:rsidR="00D056D5" w:rsidRDefault="00D056D5" w:rsidP="00902B84">
      <w:pPr>
        <w:jc w:val="both"/>
      </w:pPr>
      <w:r>
        <w:t xml:space="preserve"> Regional Insights:</w:t>
      </w:r>
    </w:p>
    <w:p w14:paraId="08B6BAF1" w14:textId="1111167F" w:rsidR="00D056D5" w:rsidRDefault="00D056D5" w:rsidP="00902B84">
      <w:pPr>
        <w:pStyle w:val="ListParagraph"/>
        <w:numPr>
          <w:ilvl w:val="0"/>
          <w:numId w:val="6"/>
        </w:numPr>
        <w:jc w:val="both"/>
      </w:pPr>
      <w:r>
        <w:t>The [Insert top `</w:t>
      </w:r>
      <w:proofErr w:type="spellStart"/>
      <w:r>
        <w:t>WHO_region</w:t>
      </w:r>
      <w:proofErr w:type="spellEnd"/>
      <w:r>
        <w:t>`] region recorded the highest cumulative deaths at [Insert value], indicating a severe regional impact.</w:t>
      </w:r>
    </w:p>
    <w:p w14:paraId="652E5C0E" w14:textId="165BBEC2" w:rsidR="00D056D5" w:rsidRDefault="00D056D5" w:rsidP="00902B84">
      <w:pPr>
        <w:pStyle w:val="ListParagraph"/>
        <w:numPr>
          <w:ilvl w:val="0"/>
          <w:numId w:val="6"/>
        </w:numPr>
        <w:jc w:val="both"/>
      </w:pPr>
      <w:r>
        <w:t>Total new cases were highest in [Insert region], summing to [Insert value], suggesting concentrated infection spread.</w:t>
      </w:r>
    </w:p>
    <w:p w14:paraId="4923CE9F" w14:textId="77777777" w:rsidR="00D056D5" w:rsidRDefault="00D056D5" w:rsidP="00902B84">
      <w:pPr>
        <w:jc w:val="both"/>
      </w:pPr>
      <w:r w:rsidRPr="00677540">
        <w:rPr>
          <w:b/>
          <w:bCs/>
        </w:rPr>
        <w:t>Significance:</w:t>
      </w:r>
      <w:r>
        <w:t xml:space="preserve"> These statistics reveal both the typical scale of the pandemic and its extreme outliers, guiding focus toward heavily affected areas.</w:t>
      </w:r>
    </w:p>
    <w:p w14:paraId="62A5580E" w14:textId="54FEAC46" w:rsidR="00D056D5" w:rsidRPr="00677540" w:rsidRDefault="00D056D5" w:rsidP="00902B84">
      <w:pPr>
        <w:jc w:val="both"/>
        <w:rPr>
          <w:b/>
          <w:bCs/>
          <w:sz w:val="28"/>
          <w:szCs w:val="28"/>
        </w:rPr>
      </w:pPr>
      <w:r>
        <w:t xml:space="preserve"> </w:t>
      </w:r>
      <w:r w:rsidRPr="00677540">
        <w:rPr>
          <w:b/>
          <w:bCs/>
          <w:sz w:val="28"/>
          <w:szCs w:val="28"/>
        </w:rPr>
        <w:t>6. Correlation Analysis</w:t>
      </w:r>
    </w:p>
    <w:p w14:paraId="7C2FFF74" w14:textId="4D5FEA80" w:rsidR="00D056D5" w:rsidRDefault="00D056D5" w:rsidP="00902B84">
      <w:pPr>
        <w:jc w:val="both"/>
      </w:pPr>
      <w:r w:rsidRPr="00902B84">
        <w:rPr>
          <w:b/>
          <w:bCs/>
        </w:rPr>
        <w:t>Objective:</w:t>
      </w:r>
      <w:r>
        <w:t xml:space="preserve"> Explore relationships between variables to uncover dependencies.</w:t>
      </w:r>
    </w:p>
    <w:p w14:paraId="5867F455" w14:textId="0C655B6F" w:rsidR="00D056D5" w:rsidRDefault="00D056D5" w:rsidP="00902B84">
      <w:pPr>
        <w:jc w:val="both"/>
      </w:pPr>
      <w:r w:rsidRPr="00902B84">
        <w:rPr>
          <w:b/>
          <w:bCs/>
        </w:rPr>
        <w:t>Process:</w:t>
      </w:r>
      <w:r>
        <w:t xml:space="preserve"> A correlation matrix was generated to assess how `New_cases`, `</w:t>
      </w:r>
      <w:proofErr w:type="spellStart"/>
      <w:r>
        <w:t>Cumulative_cases</w:t>
      </w:r>
      <w:proofErr w:type="spellEnd"/>
      <w:r>
        <w:t>`, `</w:t>
      </w:r>
      <w:proofErr w:type="spellStart"/>
      <w:r>
        <w:t>New_deaths</w:t>
      </w:r>
      <w:proofErr w:type="spellEnd"/>
      <w:r>
        <w:t>`, and `</w:t>
      </w:r>
      <w:proofErr w:type="spellStart"/>
      <w:r>
        <w:t>Cumulative_deaths</w:t>
      </w:r>
      <w:proofErr w:type="spellEnd"/>
      <w:r>
        <w:t>` interrelate, visualized as a heatmap.</w:t>
      </w:r>
    </w:p>
    <w:p w14:paraId="27155000" w14:textId="118C39EC" w:rsidR="00D056D5" w:rsidRPr="00902B84" w:rsidRDefault="00D056D5" w:rsidP="00902B84">
      <w:pPr>
        <w:jc w:val="both"/>
        <w:rPr>
          <w:b/>
          <w:bCs/>
        </w:rPr>
      </w:pPr>
      <w:r w:rsidRPr="00902B84">
        <w:rPr>
          <w:b/>
          <w:bCs/>
        </w:rPr>
        <w:t>Findings:</w:t>
      </w:r>
    </w:p>
    <w:p w14:paraId="77AAD1C9" w14:textId="54A9C6D6" w:rsidR="00D056D5" w:rsidRDefault="00D056D5" w:rsidP="00902B84">
      <w:pPr>
        <w:pStyle w:val="ListParagraph"/>
        <w:numPr>
          <w:ilvl w:val="0"/>
          <w:numId w:val="7"/>
        </w:numPr>
        <w:jc w:val="both"/>
      </w:pPr>
      <w:r>
        <w:t>Strongest Link: [Insert pair, e.g., "</w:t>
      </w:r>
      <w:proofErr w:type="spellStart"/>
      <w:r>
        <w:t>Cumulative_cases</w:t>
      </w:r>
      <w:proofErr w:type="spellEnd"/>
      <w:r>
        <w:t xml:space="preserve"> and </w:t>
      </w:r>
      <w:proofErr w:type="spellStart"/>
      <w:r>
        <w:t>Cumulative_deaths</w:t>
      </w:r>
      <w:proofErr w:type="spellEnd"/>
      <w:r>
        <w:t>"] showed a correlation of [Insert value, e.g., "0.92"], indicating that total cases closely predict total deaths over time.</w:t>
      </w:r>
    </w:p>
    <w:p w14:paraId="6F3EF84A" w14:textId="74E68657" w:rsidR="00D056D5" w:rsidRDefault="00D056D5" w:rsidP="00902B84">
      <w:pPr>
        <w:pStyle w:val="ListParagraph"/>
        <w:numPr>
          <w:ilvl w:val="0"/>
          <w:numId w:val="7"/>
        </w:numPr>
        <w:jc w:val="both"/>
      </w:pPr>
      <w:r>
        <w:t>Daily Dynamics: `New_cases` and `</w:t>
      </w:r>
      <w:proofErr w:type="spellStart"/>
      <w:r>
        <w:t>New_deaths</w:t>
      </w:r>
      <w:proofErr w:type="spellEnd"/>
      <w:r>
        <w:t>` had a correlation of [Insert value, e.g., "0.65"], suggesting a moderate but significant relationship—new infections often precede fatalities.</w:t>
      </w:r>
    </w:p>
    <w:p w14:paraId="03EDF48B" w14:textId="6D899A25" w:rsidR="00D056D5" w:rsidRDefault="00D056D5" w:rsidP="00902B84">
      <w:pPr>
        <w:jc w:val="both"/>
      </w:pPr>
      <w:r w:rsidRPr="00677540">
        <w:rPr>
          <w:b/>
          <w:bCs/>
        </w:rPr>
        <w:lastRenderedPageBreak/>
        <w:t xml:space="preserve">Significance: </w:t>
      </w:r>
      <w:r>
        <w:t>These relationships highlight the pandemic’s progression, where rising cases foreshadow increased mortality, critical for resource planning.</w:t>
      </w:r>
    </w:p>
    <w:p w14:paraId="3F1DC43C" w14:textId="661A42DB" w:rsidR="00D056D5" w:rsidRPr="00677540" w:rsidRDefault="00D056D5" w:rsidP="00902B84">
      <w:pPr>
        <w:jc w:val="both"/>
        <w:rPr>
          <w:b/>
          <w:bCs/>
          <w:sz w:val="28"/>
          <w:szCs w:val="28"/>
        </w:rPr>
      </w:pPr>
      <w:r w:rsidRPr="00677540">
        <w:rPr>
          <w:b/>
          <w:bCs/>
          <w:sz w:val="28"/>
          <w:szCs w:val="28"/>
        </w:rPr>
        <w:t>7. Data Visualization</w:t>
      </w:r>
    </w:p>
    <w:p w14:paraId="73FDFB00" w14:textId="68C5AA57" w:rsidR="00D056D5" w:rsidRDefault="00D056D5" w:rsidP="00902B84">
      <w:pPr>
        <w:jc w:val="both"/>
      </w:pPr>
      <w:r w:rsidRPr="00902B84">
        <w:rPr>
          <w:b/>
          <w:bCs/>
        </w:rPr>
        <w:t>Objective:</w:t>
      </w:r>
      <w:r>
        <w:t xml:space="preserve"> Create visual representations to identify trends and patterns.</w:t>
      </w:r>
    </w:p>
    <w:p w14:paraId="71931A98" w14:textId="0B6AC80A" w:rsidR="00D056D5" w:rsidRDefault="00D056D5" w:rsidP="00902B84">
      <w:pPr>
        <w:jc w:val="both"/>
      </w:pPr>
      <w:r w:rsidRPr="00902B84">
        <w:rPr>
          <w:b/>
          <w:bCs/>
        </w:rPr>
        <w:t>Process:</w:t>
      </w:r>
      <w:r>
        <w:t xml:space="preserve"> Two primary visualizations were developed: a time-series plot and a bar chart.</w:t>
      </w:r>
    </w:p>
    <w:p w14:paraId="33703321" w14:textId="4469C9A4" w:rsidR="00D056D5" w:rsidRPr="00902B84" w:rsidRDefault="00D056D5" w:rsidP="00902B84">
      <w:pPr>
        <w:jc w:val="both"/>
        <w:rPr>
          <w:b/>
          <w:bCs/>
        </w:rPr>
      </w:pPr>
      <w:r w:rsidRPr="00902B84">
        <w:rPr>
          <w:b/>
          <w:bCs/>
        </w:rPr>
        <w:t>Findings:</w:t>
      </w:r>
    </w:p>
    <w:p w14:paraId="726640D7" w14:textId="72712439" w:rsidR="00D056D5" w:rsidRDefault="00D056D5" w:rsidP="00902B84">
      <w:pPr>
        <w:pStyle w:val="ListParagraph"/>
        <w:numPr>
          <w:ilvl w:val="0"/>
          <w:numId w:val="8"/>
        </w:numPr>
        <w:jc w:val="both"/>
      </w:pPr>
      <w:r>
        <w:t>Time Series (New Cases by WHO Region):</w:t>
      </w:r>
    </w:p>
    <w:p w14:paraId="57D27FB9" w14:textId="4DD226A5" w:rsidR="00D056D5" w:rsidRDefault="00D056D5" w:rsidP="00902B84">
      <w:pPr>
        <w:pStyle w:val="ListParagraph"/>
        <w:numPr>
          <w:ilvl w:val="0"/>
          <w:numId w:val="8"/>
        </w:numPr>
        <w:jc w:val="both"/>
      </w:pPr>
      <w:r>
        <w:t>Displayed daily `New_cases` over time, segmented by `</w:t>
      </w:r>
      <w:proofErr w:type="spellStart"/>
      <w:r>
        <w:t>WHO_region</w:t>
      </w:r>
      <w:proofErr w:type="spellEnd"/>
      <w:r>
        <w:t>`.</w:t>
      </w:r>
    </w:p>
    <w:p w14:paraId="417AD3B8" w14:textId="6F7CB35B" w:rsidR="00D056D5" w:rsidRDefault="00D056D5" w:rsidP="00902B84">
      <w:pPr>
        <w:pStyle w:val="ListParagraph"/>
        <w:numPr>
          <w:ilvl w:val="0"/>
          <w:numId w:val="8"/>
        </w:numPr>
        <w:jc w:val="both"/>
      </w:pPr>
      <w:r>
        <w:t>Key observation: A major peak occurred on [Insert date] with [Insert value] cases, predominantly in [Insert region], marking a significant wave.</w:t>
      </w:r>
    </w:p>
    <w:p w14:paraId="201908D2" w14:textId="096BDD37" w:rsidR="00D056D5" w:rsidRDefault="00D056D5" w:rsidP="00902B84">
      <w:pPr>
        <w:pStyle w:val="ListParagraph"/>
        <w:numPr>
          <w:ilvl w:val="0"/>
          <w:numId w:val="8"/>
        </w:numPr>
        <w:jc w:val="both"/>
      </w:pPr>
      <w:r>
        <w:t>Trend: [Insert observation, e.g., "Multiple surges in AMRO, with quieter periods in AFRO"].</w:t>
      </w:r>
    </w:p>
    <w:p w14:paraId="7B7424FF" w14:textId="32E9A4FB" w:rsidR="00D056D5" w:rsidRDefault="00D056D5" w:rsidP="00902B84">
      <w:pPr>
        <w:pStyle w:val="ListParagraph"/>
        <w:numPr>
          <w:ilvl w:val="0"/>
          <w:numId w:val="8"/>
        </w:numPr>
        <w:jc w:val="both"/>
      </w:pPr>
      <w:r>
        <w:t>Bar Chart (Top 10 Countries by Cumulative Deaths):</w:t>
      </w:r>
    </w:p>
    <w:p w14:paraId="31BC3A22" w14:textId="1B18C085" w:rsidR="00D056D5" w:rsidRDefault="00D056D5" w:rsidP="00902B84">
      <w:pPr>
        <w:pStyle w:val="ListParagraph"/>
        <w:numPr>
          <w:ilvl w:val="0"/>
          <w:numId w:val="8"/>
        </w:numPr>
        <w:jc w:val="both"/>
      </w:pPr>
      <w:r>
        <w:t>Highlighted the 10 countries with the highest `</w:t>
      </w:r>
      <w:proofErr w:type="spellStart"/>
      <w:r>
        <w:t>Cumulative_deaths</w:t>
      </w:r>
      <w:proofErr w:type="spellEnd"/>
      <w:r>
        <w:t>`.</w:t>
      </w:r>
    </w:p>
    <w:p w14:paraId="1D0EE89F" w14:textId="406C2F64" w:rsidR="00D056D5" w:rsidRDefault="00D056D5" w:rsidP="00902B84">
      <w:pPr>
        <w:pStyle w:val="ListParagraph"/>
        <w:numPr>
          <w:ilvl w:val="0"/>
          <w:numId w:val="8"/>
        </w:numPr>
        <w:jc w:val="both"/>
      </w:pPr>
      <w:r>
        <w:t>Top performer: [Insert country, e.g., "United States"] with [Insert value, e.g., "1,000,000 deaths"], followed by [Insert next country and value].</w:t>
      </w:r>
    </w:p>
    <w:p w14:paraId="5FFECD10" w14:textId="4617CEE9" w:rsidR="00D056D5" w:rsidRDefault="00D056D5" w:rsidP="00902B84">
      <w:pPr>
        <w:jc w:val="both"/>
      </w:pPr>
      <w:r w:rsidRPr="00677540">
        <w:rPr>
          <w:b/>
          <w:bCs/>
        </w:rPr>
        <w:t xml:space="preserve">Outcome: </w:t>
      </w:r>
      <w:r>
        <w:t>Visuals effectively communicate temporal peaks and geographic hotspots, saved as images for inclusion in this report.</w:t>
      </w:r>
    </w:p>
    <w:p w14:paraId="02A4A4CD" w14:textId="1883BD4D" w:rsidR="00D056D5" w:rsidRPr="00902B84" w:rsidRDefault="00D056D5" w:rsidP="00902B84">
      <w:pPr>
        <w:jc w:val="both"/>
        <w:rPr>
          <w:b/>
          <w:bCs/>
        </w:rPr>
      </w:pPr>
      <w:r w:rsidRPr="00902B84">
        <w:rPr>
          <w:b/>
          <w:bCs/>
        </w:rPr>
        <w:t>8. Dashboard Design</w:t>
      </w:r>
    </w:p>
    <w:p w14:paraId="01530832" w14:textId="26EFACFA" w:rsidR="00D056D5" w:rsidRDefault="00D056D5" w:rsidP="00902B84">
      <w:pPr>
        <w:jc w:val="both"/>
      </w:pPr>
      <w:r w:rsidRPr="00902B84">
        <w:rPr>
          <w:b/>
          <w:bCs/>
        </w:rPr>
        <w:t>Objective:</w:t>
      </w:r>
      <w:r>
        <w:t xml:space="preserve"> Plan a user-friendly layout for Power BI visualization.</w:t>
      </w:r>
    </w:p>
    <w:p w14:paraId="696E10B9" w14:textId="1FD307AA" w:rsidR="00D056D5" w:rsidRDefault="00D056D5" w:rsidP="00902B84">
      <w:pPr>
        <w:jc w:val="both"/>
      </w:pPr>
      <w:r w:rsidRPr="00902B84">
        <w:rPr>
          <w:b/>
          <w:bCs/>
        </w:rPr>
        <w:t>Process:</w:t>
      </w:r>
      <w:r>
        <w:t xml:space="preserve"> A dashboard structure was conceptualized before implementation.</w:t>
      </w:r>
    </w:p>
    <w:p w14:paraId="3E8480A3" w14:textId="73316E26" w:rsidR="00D056D5" w:rsidRDefault="00D056D5" w:rsidP="00902B84">
      <w:pPr>
        <w:jc w:val="both"/>
      </w:pPr>
      <w:r>
        <w:t>Design:</w:t>
      </w:r>
    </w:p>
    <w:p w14:paraId="7C47C879" w14:textId="6C4A5CB6" w:rsidR="00D056D5" w:rsidRDefault="00D056D5" w:rsidP="00902B84">
      <w:pPr>
        <w:pStyle w:val="ListParagraph"/>
        <w:numPr>
          <w:ilvl w:val="0"/>
          <w:numId w:val="9"/>
        </w:numPr>
        <w:jc w:val="both"/>
      </w:pPr>
      <w:r>
        <w:t>Key Performance Indicators (KPIs): Total New Cases, Total Cumulative Cases, Total Deaths—positioned at the top for quick reference.</w:t>
      </w:r>
    </w:p>
    <w:p w14:paraId="68E2D34C" w14:textId="72A8CA9F" w:rsidR="00D056D5" w:rsidRDefault="00D056D5" w:rsidP="00902B84">
      <w:pPr>
        <w:jc w:val="both"/>
      </w:pPr>
      <w:r>
        <w:t xml:space="preserve"> Charts: </w:t>
      </w:r>
    </w:p>
    <w:p w14:paraId="60D108DD" w14:textId="31255594" w:rsidR="00D056D5" w:rsidRDefault="00D056D5" w:rsidP="00677540">
      <w:pPr>
        <w:pStyle w:val="ListParagraph"/>
        <w:numPr>
          <w:ilvl w:val="0"/>
          <w:numId w:val="10"/>
        </w:numPr>
        <w:jc w:val="both"/>
      </w:pPr>
      <w:r>
        <w:t>Line chart for tracking cases over time.</w:t>
      </w:r>
    </w:p>
    <w:p w14:paraId="4E4DE299" w14:textId="76612493" w:rsidR="00D056D5" w:rsidRDefault="00D056D5" w:rsidP="00677540">
      <w:pPr>
        <w:pStyle w:val="ListParagraph"/>
        <w:numPr>
          <w:ilvl w:val="0"/>
          <w:numId w:val="10"/>
        </w:numPr>
        <w:jc w:val="both"/>
      </w:pPr>
      <w:r>
        <w:t>Bar chart for comparing deaths by country.</w:t>
      </w:r>
    </w:p>
    <w:p w14:paraId="1CFAD908" w14:textId="370B7296" w:rsidR="00D056D5" w:rsidRPr="00677540" w:rsidRDefault="00D056D5" w:rsidP="00677540">
      <w:pPr>
        <w:pStyle w:val="ListParagraph"/>
        <w:numPr>
          <w:ilvl w:val="0"/>
          <w:numId w:val="10"/>
        </w:numPr>
        <w:jc w:val="both"/>
      </w:pPr>
      <w:r w:rsidRPr="00677540">
        <w:t>Map for visualizing geographic spread.</w:t>
      </w:r>
    </w:p>
    <w:p w14:paraId="5E64CC64" w14:textId="1AB6C286" w:rsidR="00D056D5" w:rsidRDefault="00D056D5" w:rsidP="00902B84">
      <w:pPr>
        <w:jc w:val="both"/>
      </w:pPr>
      <w:r w:rsidRPr="00677540">
        <w:rPr>
          <w:b/>
          <w:bCs/>
        </w:rPr>
        <w:t>Navigation:</w:t>
      </w:r>
      <w:r>
        <w:t xml:space="preserve"> Filters for date range and country selection planned for interactivity.</w:t>
      </w:r>
    </w:p>
    <w:p w14:paraId="56FA928B" w14:textId="610AA0F5" w:rsidR="00D056D5" w:rsidRDefault="00D056D5" w:rsidP="00902B84">
      <w:pPr>
        <w:jc w:val="both"/>
      </w:pPr>
      <w:r w:rsidRPr="00677540">
        <w:rPr>
          <w:b/>
          <w:bCs/>
        </w:rPr>
        <w:lastRenderedPageBreak/>
        <w:t>Significance:</w:t>
      </w:r>
      <w:r>
        <w:t xml:space="preserve"> The layout balances overview stats with detailed trends, catering to both high-level and granular analysis</w:t>
      </w:r>
      <w:r w:rsidR="00BF4359">
        <w:t>.</w:t>
      </w:r>
    </w:p>
    <w:p w14:paraId="2B82BA7F" w14:textId="4319E837" w:rsidR="00D056D5" w:rsidRPr="00677540" w:rsidRDefault="00D056D5" w:rsidP="00902B84">
      <w:pPr>
        <w:jc w:val="both"/>
        <w:rPr>
          <w:b/>
          <w:bCs/>
          <w:sz w:val="28"/>
          <w:szCs w:val="28"/>
        </w:rPr>
      </w:pPr>
      <w:r w:rsidRPr="00677540">
        <w:rPr>
          <w:sz w:val="28"/>
          <w:szCs w:val="28"/>
        </w:rPr>
        <w:t xml:space="preserve"> </w:t>
      </w:r>
      <w:r w:rsidRPr="00677540">
        <w:rPr>
          <w:b/>
          <w:bCs/>
          <w:sz w:val="28"/>
          <w:szCs w:val="28"/>
        </w:rPr>
        <w:t>9. Visualization Creation</w:t>
      </w:r>
    </w:p>
    <w:p w14:paraId="513957E0" w14:textId="7862FAB1" w:rsidR="00D056D5" w:rsidRDefault="00D056D5" w:rsidP="00902B84">
      <w:pPr>
        <w:jc w:val="both"/>
      </w:pPr>
      <w:r w:rsidRPr="00677540">
        <w:rPr>
          <w:b/>
          <w:bCs/>
        </w:rPr>
        <w:t>Objective:</w:t>
      </w:r>
      <w:r>
        <w:t xml:space="preserve"> Build the planned visuals in Power BI.</w:t>
      </w:r>
    </w:p>
    <w:p w14:paraId="1FED1FFE" w14:textId="7E2B9A0D" w:rsidR="00D056D5" w:rsidRDefault="00D056D5" w:rsidP="00902B84">
      <w:pPr>
        <w:jc w:val="both"/>
      </w:pPr>
      <w:r w:rsidRPr="00677540">
        <w:rPr>
          <w:b/>
          <w:bCs/>
        </w:rPr>
        <w:t>Process:</w:t>
      </w:r>
      <w:r>
        <w:t xml:space="preserve"> The cleaned dataset (`cleaned_covid_data.csv`) was imported into Power BI, and visuals were constructed.</w:t>
      </w:r>
    </w:p>
    <w:p w14:paraId="66F1112A" w14:textId="116DE4A6" w:rsidR="00D056D5" w:rsidRPr="00677540" w:rsidRDefault="00D056D5" w:rsidP="00902B84">
      <w:pPr>
        <w:jc w:val="both"/>
        <w:rPr>
          <w:b/>
          <w:bCs/>
        </w:rPr>
      </w:pPr>
      <w:r w:rsidRPr="00677540">
        <w:rPr>
          <w:b/>
          <w:bCs/>
        </w:rPr>
        <w:t>Component</w:t>
      </w:r>
      <w:r w:rsidR="00BF4359" w:rsidRPr="00677540">
        <w:rPr>
          <w:b/>
          <w:bCs/>
        </w:rPr>
        <w:t>s</w:t>
      </w:r>
      <w:r w:rsidRPr="00677540">
        <w:rPr>
          <w:b/>
          <w:bCs/>
        </w:rPr>
        <w:t>:</w:t>
      </w:r>
    </w:p>
    <w:p w14:paraId="492C5372" w14:textId="4F12FE71" w:rsidR="00D056D5" w:rsidRDefault="00D056D5" w:rsidP="00677540">
      <w:pPr>
        <w:pStyle w:val="ListParagraph"/>
        <w:numPr>
          <w:ilvl w:val="0"/>
          <w:numId w:val="11"/>
        </w:numPr>
        <w:jc w:val="both"/>
      </w:pPr>
      <w:r>
        <w:t>KPIs: Displayed as cards showing the sum of `New_cases`, `</w:t>
      </w:r>
      <w:proofErr w:type="spellStart"/>
      <w:r>
        <w:t>Cumulative_cases</w:t>
      </w:r>
      <w:proofErr w:type="spellEnd"/>
      <w:r>
        <w:t>`, and `</w:t>
      </w:r>
      <w:proofErr w:type="spellStart"/>
      <w:r>
        <w:t>Cumulative_deaths</w:t>
      </w:r>
      <w:proofErr w:type="spellEnd"/>
      <w:r>
        <w:t>`.</w:t>
      </w:r>
    </w:p>
    <w:p w14:paraId="448A186D" w14:textId="53A5F957" w:rsidR="00D056D5" w:rsidRDefault="00D056D5" w:rsidP="00677540">
      <w:pPr>
        <w:pStyle w:val="ListParagraph"/>
        <w:numPr>
          <w:ilvl w:val="0"/>
          <w:numId w:val="11"/>
        </w:numPr>
        <w:jc w:val="both"/>
      </w:pPr>
      <w:r>
        <w:t>Line Chart: Plotted `New_cases` over `</w:t>
      </w:r>
      <w:proofErr w:type="spellStart"/>
      <w:r>
        <w:t>Date_reported</w:t>
      </w:r>
      <w:proofErr w:type="spellEnd"/>
      <w:r>
        <w:t>`, revealing infection trends.</w:t>
      </w:r>
    </w:p>
    <w:p w14:paraId="00D7E98A" w14:textId="3C22FF4F" w:rsidR="00D056D5" w:rsidRDefault="00D056D5" w:rsidP="00677540">
      <w:pPr>
        <w:pStyle w:val="ListParagraph"/>
        <w:numPr>
          <w:ilvl w:val="0"/>
          <w:numId w:val="11"/>
        </w:numPr>
        <w:jc w:val="both"/>
      </w:pPr>
      <w:r>
        <w:t>Bar Chart: Ranked the top 10 countries by maximum `</w:t>
      </w:r>
      <w:proofErr w:type="spellStart"/>
      <w:r>
        <w:t>Cumulative_deaths</w:t>
      </w:r>
      <w:proofErr w:type="spellEnd"/>
      <w:r>
        <w:t>`.</w:t>
      </w:r>
    </w:p>
    <w:p w14:paraId="762701BC" w14:textId="1E8E2A3A" w:rsidR="00D056D5" w:rsidRDefault="00D056D5" w:rsidP="00677540">
      <w:pPr>
        <w:pStyle w:val="ListParagraph"/>
        <w:numPr>
          <w:ilvl w:val="0"/>
          <w:numId w:val="11"/>
        </w:numPr>
        <w:jc w:val="both"/>
      </w:pPr>
      <w:r>
        <w:t>Map: Used `</w:t>
      </w:r>
      <w:proofErr w:type="spellStart"/>
      <w:r>
        <w:t>Country_Code</w:t>
      </w:r>
      <w:proofErr w:type="spellEnd"/>
      <w:r>
        <w:t>` to map `</w:t>
      </w:r>
      <w:proofErr w:type="spellStart"/>
      <w:r>
        <w:t>Cumulative_cases</w:t>
      </w:r>
      <w:proofErr w:type="spellEnd"/>
      <w:r>
        <w:t>`, with bubble sizes reflecting case totals.</w:t>
      </w:r>
    </w:p>
    <w:p w14:paraId="100B6B6D" w14:textId="770799C1" w:rsidR="00D056D5" w:rsidRDefault="00D056D5" w:rsidP="00902B84">
      <w:pPr>
        <w:jc w:val="both"/>
      </w:pPr>
      <w:r w:rsidRPr="00677540">
        <w:rPr>
          <w:b/>
          <w:bCs/>
        </w:rPr>
        <w:t>Outcome:</w:t>
      </w:r>
      <w:r>
        <w:t xml:space="preserve"> A visually cohesive dashboard that mirrors EDA findings, ready for interactive exploration.</w:t>
      </w:r>
    </w:p>
    <w:p w14:paraId="1F9D35F0" w14:textId="682E4A48" w:rsidR="00D056D5" w:rsidRPr="00677540" w:rsidRDefault="00D056D5" w:rsidP="00902B84">
      <w:pPr>
        <w:jc w:val="both"/>
        <w:rPr>
          <w:b/>
          <w:bCs/>
          <w:sz w:val="28"/>
          <w:szCs w:val="28"/>
        </w:rPr>
      </w:pPr>
      <w:r>
        <w:t xml:space="preserve"> </w:t>
      </w:r>
      <w:r w:rsidRPr="00677540">
        <w:rPr>
          <w:b/>
          <w:bCs/>
          <w:sz w:val="28"/>
          <w:szCs w:val="28"/>
        </w:rPr>
        <w:t>10. Data Integration</w:t>
      </w:r>
    </w:p>
    <w:p w14:paraId="6D2B09A2" w14:textId="0F9FBA57" w:rsidR="00D056D5" w:rsidRDefault="00D056D5" w:rsidP="00902B84">
      <w:pPr>
        <w:jc w:val="both"/>
      </w:pPr>
      <w:r w:rsidRPr="00677540">
        <w:rPr>
          <w:b/>
          <w:bCs/>
        </w:rPr>
        <w:t>Objective:</w:t>
      </w:r>
      <w:r>
        <w:t xml:space="preserve"> Merge multiple data sources if necessary.</w:t>
      </w:r>
    </w:p>
    <w:p w14:paraId="271D76B3" w14:textId="0766201E" w:rsidR="00D056D5" w:rsidRDefault="00D056D5" w:rsidP="00902B84">
      <w:pPr>
        <w:jc w:val="both"/>
      </w:pPr>
      <w:r w:rsidRPr="00677540">
        <w:rPr>
          <w:b/>
          <w:bCs/>
        </w:rPr>
        <w:t>Process:</w:t>
      </w:r>
      <w:r>
        <w:t xml:space="preserve"> Assessed the need for additional datasets but found the single Ministry of Health file sufficient.</w:t>
      </w:r>
    </w:p>
    <w:p w14:paraId="305F8BC4" w14:textId="6E34F901" w:rsidR="00D056D5" w:rsidRDefault="00D056D5" w:rsidP="00902B84">
      <w:pPr>
        <w:jc w:val="both"/>
      </w:pPr>
      <w:r w:rsidRPr="00677540">
        <w:rPr>
          <w:b/>
          <w:bCs/>
        </w:rPr>
        <w:t>Findings:</w:t>
      </w:r>
      <w:r>
        <w:t xml:space="preserve"> No external sources were integrated, as the dataset already included comprehensive temporal, geographic, and metric data.</w:t>
      </w:r>
    </w:p>
    <w:p w14:paraId="7116245E" w14:textId="0E00C163" w:rsidR="00D056D5" w:rsidRDefault="00D056D5" w:rsidP="00902B84">
      <w:pPr>
        <w:jc w:val="both"/>
      </w:pPr>
      <w:r w:rsidRPr="00677540">
        <w:rPr>
          <w:b/>
          <w:bCs/>
        </w:rPr>
        <w:t>Outcome:</w:t>
      </w:r>
      <w:r>
        <w:t xml:space="preserve"> Analysis proceeded with a unified, self-contained dataset, simplifying the workflow.</w:t>
      </w:r>
    </w:p>
    <w:p w14:paraId="7579AF7A" w14:textId="2937C938" w:rsidR="00D056D5" w:rsidRPr="00677540" w:rsidRDefault="00D056D5" w:rsidP="00902B84">
      <w:pPr>
        <w:jc w:val="both"/>
        <w:rPr>
          <w:b/>
          <w:bCs/>
          <w:sz w:val="28"/>
          <w:szCs w:val="28"/>
        </w:rPr>
      </w:pPr>
      <w:r w:rsidRPr="00677540">
        <w:rPr>
          <w:b/>
          <w:bCs/>
          <w:sz w:val="28"/>
          <w:szCs w:val="28"/>
        </w:rPr>
        <w:t>11. Interactive Features</w:t>
      </w:r>
    </w:p>
    <w:p w14:paraId="584DD9B9" w14:textId="0A6A5839" w:rsidR="00D056D5" w:rsidRDefault="00D056D5" w:rsidP="00902B84">
      <w:pPr>
        <w:jc w:val="both"/>
      </w:pPr>
      <w:r w:rsidRPr="00677540">
        <w:rPr>
          <w:b/>
          <w:bCs/>
        </w:rPr>
        <w:t>Objective:</w:t>
      </w:r>
      <w:r>
        <w:t xml:space="preserve"> Enhance the dashboard with dynamic, user-driven elements.</w:t>
      </w:r>
    </w:p>
    <w:p w14:paraId="3DA67888" w14:textId="1FFE3328" w:rsidR="00D056D5" w:rsidRDefault="00D056D5" w:rsidP="00902B84">
      <w:pPr>
        <w:jc w:val="both"/>
      </w:pPr>
      <w:r w:rsidRPr="00677540">
        <w:rPr>
          <w:b/>
          <w:bCs/>
        </w:rPr>
        <w:t>Process:</w:t>
      </w:r>
      <w:r>
        <w:t xml:space="preserve"> Added interactive components in Power BI to improve usability.</w:t>
      </w:r>
    </w:p>
    <w:p w14:paraId="366AC995" w14:textId="73CFE73D" w:rsidR="00D056D5" w:rsidRPr="00677540" w:rsidRDefault="00D056D5" w:rsidP="00902B84">
      <w:pPr>
        <w:jc w:val="both"/>
        <w:rPr>
          <w:b/>
          <w:bCs/>
        </w:rPr>
      </w:pPr>
      <w:r w:rsidRPr="00677540">
        <w:rPr>
          <w:b/>
          <w:bCs/>
        </w:rPr>
        <w:t>Features:</w:t>
      </w:r>
    </w:p>
    <w:p w14:paraId="39C41A3E" w14:textId="16736E4B" w:rsidR="00D056D5" w:rsidRDefault="00D056D5" w:rsidP="00677540">
      <w:pPr>
        <w:pStyle w:val="ListParagraph"/>
        <w:numPr>
          <w:ilvl w:val="0"/>
          <w:numId w:val="12"/>
        </w:numPr>
        <w:jc w:val="both"/>
      </w:pPr>
      <w:r>
        <w:t>Date Range Filter: A slider for `</w:t>
      </w:r>
      <w:proofErr w:type="spellStart"/>
      <w:r>
        <w:t>Date_reported</w:t>
      </w:r>
      <w:proofErr w:type="spellEnd"/>
      <w:r>
        <w:t>`, allowing users to focus on specific time periods.</w:t>
      </w:r>
    </w:p>
    <w:p w14:paraId="332F9072" w14:textId="44DD8003" w:rsidR="00D056D5" w:rsidRDefault="00D056D5" w:rsidP="00677540">
      <w:pPr>
        <w:pStyle w:val="ListParagraph"/>
        <w:numPr>
          <w:ilvl w:val="0"/>
          <w:numId w:val="12"/>
        </w:numPr>
        <w:jc w:val="both"/>
      </w:pPr>
      <w:r>
        <w:t>Country Filter: A dropdown menu for `Country`, enabling country-specific views.</w:t>
      </w:r>
    </w:p>
    <w:p w14:paraId="42C529AD" w14:textId="637DDE45" w:rsidR="00D056D5" w:rsidRDefault="00D056D5" w:rsidP="00677540">
      <w:pPr>
        <w:pStyle w:val="ListParagraph"/>
        <w:numPr>
          <w:ilvl w:val="0"/>
          <w:numId w:val="12"/>
        </w:numPr>
        <w:jc w:val="both"/>
      </w:pPr>
      <w:r>
        <w:lastRenderedPageBreak/>
        <w:t>Drill-Down: Implemented on the line chart, letting users zoom from yearly to monthly case trends.</w:t>
      </w:r>
    </w:p>
    <w:p w14:paraId="362B0579" w14:textId="7DE3076A" w:rsidR="00D056D5" w:rsidRDefault="00D056D5" w:rsidP="00902B84">
      <w:pPr>
        <w:jc w:val="both"/>
      </w:pPr>
      <w:r w:rsidRPr="00677540">
        <w:rPr>
          <w:b/>
          <w:bCs/>
        </w:rPr>
        <w:t>Outcome:</w:t>
      </w:r>
      <w:r>
        <w:t xml:space="preserve"> An interactive dashboard that empowers users to customize their analysis, increasing its practical utility</w:t>
      </w:r>
      <w:r w:rsidR="00BF4359">
        <w:t>.</w:t>
      </w:r>
    </w:p>
    <w:p w14:paraId="148DFB21" w14:textId="6ACBAECB" w:rsidR="00D056D5" w:rsidRPr="00677540" w:rsidRDefault="00D056D5" w:rsidP="00902B84">
      <w:pPr>
        <w:jc w:val="both"/>
        <w:rPr>
          <w:b/>
          <w:bCs/>
          <w:sz w:val="28"/>
          <w:szCs w:val="28"/>
        </w:rPr>
      </w:pPr>
      <w:r>
        <w:t xml:space="preserve"> </w:t>
      </w:r>
      <w:r w:rsidRPr="00677540">
        <w:rPr>
          <w:b/>
          <w:bCs/>
          <w:sz w:val="28"/>
          <w:szCs w:val="28"/>
        </w:rPr>
        <w:t>12. Insight Documentation</w:t>
      </w:r>
    </w:p>
    <w:p w14:paraId="25E7D91D" w14:textId="3CD268C8" w:rsidR="00D056D5" w:rsidRDefault="00D056D5" w:rsidP="00902B84">
      <w:pPr>
        <w:jc w:val="both"/>
      </w:pPr>
      <w:r w:rsidRPr="00677540">
        <w:rPr>
          <w:b/>
          <w:bCs/>
        </w:rPr>
        <w:t>Objective:</w:t>
      </w:r>
      <w:r>
        <w:t xml:space="preserve"> Summarize key takeaways for decision-makers.</w:t>
      </w:r>
    </w:p>
    <w:p w14:paraId="4A80E2E2" w14:textId="01E7B29D" w:rsidR="00D056D5" w:rsidRDefault="00D056D5" w:rsidP="00902B84">
      <w:pPr>
        <w:jc w:val="both"/>
      </w:pPr>
      <w:r w:rsidRPr="00677540">
        <w:rPr>
          <w:b/>
          <w:bCs/>
        </w:rPr>
        <w:t>Process:</w:t>
      </w:r>
      <w:r>
        <w:t xml:space="preserve"> Distilled EDA and visualization findings into concise insights.</w:t>
      </w:r>
    </w:p>
    <w:p w14:paraId="2D80D2E6" w14:textId="525A7D47" w:rsidR="00D056D5" w:rsidRPr="00372EE2" w:rsidRDefault="00D056D5" w:rsidP="00902B84">
      <w:pPr>
        <w:jc w:val="both"/>
        <w:rPr>
          <w:b/>
          <w:bCs/>
          <w:sz w:val="28"/>
          <w:szCs w:val="28"/>
        </w:rPr>
      </w:pPr>
      <w:r w:rsidRPr="00372EE2">
        <w:rPr>
          <w:b/>
          <w:bCs/>
          <w:sz w:val="28"/>
          <w:szCs w:val="28"/>
        </w:rPr>
        <w:t>Conclusion</w:t>
      </w:r>
    </w:p>
    <w:p w14:paraId="4227891D" w14:textId="77777777" w:rsidR="00D056D5" w:rsidRDefault="00D056D5" w:rsidP="00902B84">
      <w:pPr>
        <w:jc w:val="both"/>
      </w:pPr>
      <w:r>
        <w:t>This project transformed raw COVID-19 data into a robust analytical product through systematic EDA and visualization. Key deliverables include:</w:t>
      </w:r>
    </w:p>
    <w:p w14:paraId="01C3E2EC" w14:textId="4420A52A" w:rsidR="00D056D5" w:rsidRDefault="00D056D5" w:rsidP="00902B84">
      <w:pPr>
        <w:jc w:val="both"/>
      </w:pPr>
      <w:proofErr w:type="spellStart"/>
      <w:r>
        <w:t>Jupyter</w:t>
      </w:r>
      <w:proofErr w:type="spellEnd"/>
      <w:r>
        <w:t xml:space="preserve"> Notebook: `COVID19_EDA.ipynb`, containing </w:t>
      </w:r>
      <w:r w:rsidR="00372EE2">
        <w:t>full</w:t>
      </w:r>
      <w:r>
        <w:t xml:space="preserve"> analysis and visualizations.</w:t>
      </w:r>
    </w:p>
    <w:p w14:paraId="52E532DA" w14:textId="6725C303" w:rsidR="00D056D5" w:rsidRDefault="00D056D5" w:rsidP="00902B84">
      <w:pPr>
        <w:jc w:val="both"/>
      </w:pPr>
      <w:r>
        <w:t>Power BI Dashboard: `COVID</w:t>
      </w:r>
      <w:r w:rsidR="00372EE2">
        <w:t xml:space="preserve"> </w:t>
      </w:r>
      <w:r>
        <w:t>19</w:t>
      </w:r>
      <w:r w:rsidR="00372EE2">
        <w:t>_</w:t>
      </w:r>
      <w:r>
        <w:t>Dashboard.pbix`, offering an interactive interface.</w:t>
      </w:r>
    </w:p>
    <w:p w14:paraId="3992EA39" w14:textId="3AE51165" w:rsidR="00D056D5" w:rsidRDefault="00D056D5" w:rsidP="00902B84">
      <w:pPr>
        <w:jc w:val="both"/>
      </w:pPr>
      <w:r>
        <w:t>The findings reveal significant regional disparities, temporal patterns, and predictive relationships, laying a foundation for informed decision-making in pandemic response.</w:t>
      </w:r>
    </w:p>
    <w:p w14:paraId="5250E9E4" w14:textId="77777777" w:rsidR="00BF4359" w:rsidRDefault="00D056D5" w:rsidP="00902B84">
      <w:pPr>
        <w:jc w:val="both"/>
      </w:pPr>
      <w:r>
        <w:t xml:space="preserve"> </w:t>
      </w:r>
    </w:p>
    <w:sectPr w:rsidR="00BF4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148B"/>
    <w:multiLevelType w:val="hybridMultilevel"/>
    <w:tmpl w:val="7A2C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91F6D"/>
    <w:multiLevelType w:val="hybridMultilevel"/>
    <w:tmpl w:val="8018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07C20"/>
    <w:multiLevelType w:val="hybridMultilevel"/>
    <w:tmpl w:val="4B30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726C1"/>
    <w:multiLevelType w:val="hybridMultilevel"/>
    <w:tmpl w:val="D29C4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461AB"/>
    <w:multiLevelType w:val="hybridMultilevel"/>
    <w:tmpl w:val="63CE6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E6A85"/>
    <w:multiLevelType w:val="hybridMultilevel"/>
    <w:tmpl w:val="90C2DCF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5A3914DA"/>
    <w:multiLevelType w:val="hybridMultilevel"/>
    <w:tmpl w:val="2F4E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8441C"/>
    <w:multiLevelType w:val="hybridMultilevel"/>
    <w:tmpl w:val="41FCB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54F8D"/>
    <w:multiLevelType w:val="hybridMultilevel"/>
    <w:tmpl w:val="1D94F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5B19D7"/>
    <w:multiLevelType w:val="hybridMultilevel"/>
    <w:tmpl w:val="009E1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836575"/>
    <w:multiLevelType w:val="hybridMultilevel"/>
    <w:tmpl w:val="173A7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12264"/>
    <w:multiLevelType w:val="hybridMultilevel"/>
    <w:tmpl w:val="013A8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112908">
    <w:abstractNumId w:val="2"/>
  </w:num>
  <w:num w:numId="2" w16cid:durableId="1866597221">
    <w:abstractNumId w:val="10"/>
  </w:num>
  <w:num w:numId="3" w16cid:durableId="595870158">
    <w:abstractNumId w:val="3"/>
  </w:num>
  <w:num w:numId="4" w16cid:durableId="1269393967">
    <w:abstractNumId w:val="9"/>
  </w:num>
  <w:num w:numId="5" w16cid:durableId="1972904174">
    <w:abstractNumId w:val="11"/>
  </w:num>
  <w:num w:numId="6" w16cid:durableId="1143280490">
    <w:abstractNumId w:val="0"/>
  </w:num>
  <w:num w:numId="7" w16cid:durableId="12071851">
    <w:abstractNumId w:val="7"/>
  </w:num>
  <w:num w:numId="8" w16cid:durableId="1627083593">
    <w:abstractNumId w:val="4"/>
  </w:num>
  <w:num w:numId="9" w16cid:durableId="839929539">
    <w:abstractNumId w:val="5"/>
  </w:num>
  <w:num w:numId="10" w16cid:durableId="374238765">
    <w:abstractNumId w:val="1"/>
  </w:num>
  <w:num w:numId="11" w16cid:durableId="271784059">
    <w:abstractNumId w:val="6"/>
  </w:num>
  <w:num w:numId="12" w16cid:durableId="12375180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D5"/>
    <w:rsid w:val="002C03FB"/>
    <w:rsid w:val="00334850"/>
    <w:rsid w:val="00372EE2"/>
    <w:rsid w:val="004410A5"/>
    <w:rsid w:val="00677540"/>
    <w:rsid w:val="006902CE"/>
    <w:rsid w:val="006A7FD1"/>
    <w:rsid w:val="00797DE2"/>
    <w:rsid w:val="00902B84"/>
    <w:rsid w:val="00BF4359"/>
    <w:rsid w:val="00C0211F"/>
    <w:rsid w:val="00D056D5"/>
    <w:rsid w:val="00D847AC"/>
    <w:rsid w:val="00E4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B1012"/>
  <w15:chartTrackingRefBased/>
  <w15:docId w15:val="{DB834AFC-553F-429C-94DE-E088FBDC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6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6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6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6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6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6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6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6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1349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Neeraja Gude</dc:creator>
  <cp:keywords/>
  <dc:description/>
  <cp:lastModifiedBy>Neeraja Gude</cp:lastModifiedBy>
  <cp:revision>2</cp:revision>
  <dcterms:created xsi:type="dcterms:W3CDTF">2025-03-28T05:30:00Z</dcterms:created>
  <dcterms:modified xsi:type="dcterms:W3CDTF">2025-03-28T05:30:00Z</dcterms:modified>
</cp:coreProperties>
</file>