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A41EE5" w14:textId="77777777" w:rsidR="004F75BE" w:rsidRPr="00FD0816" w:rsidRDefault="00FD0816">
      <w:pPr>
        <w:pStyle w:val="Heading1"/>
        <w:rPr>
          <w:color w:val="auto"/>
        </w:rPr>
      </w:pPr>
      <w:r w:rsidRPr="00FD0816">
        <w:rPr>
          <w:color w:val="auto"/>
        </w:rPr>
        <w:t>Project Design Phase</w:t>
      </w:r>
    </w:p>
    <w:p w14:paraId="20421873" w14:textId="77777777" w:rsidR="004F75BE" w:rsidRPr="00FD0816" w:rsidRDefault="00FD0816">
      <w:pPr>
        <w:pStyle w:val="Heading2"/>
        <w:rPr>
          <w:color w:val="auto"/>
        </w:rPr>
      </w:pPr>
      <w:r w:rsidRPr="00FD0816">
        <w:rPr>
          <w:color w:val="auto"/>
        </w:rPr>
        <w:t>Solution Architecture</w:t>
      </w:r>
    </w:p>
    <w:p w14:paraId="22B0C4C7" w14:textId="77777777" w:rsidR="004F75BE" w:rsidRDefault="00FD0816">
      <w:r>
        <w:t>Date: 15 February 2025</w:t>
      </w:r>
    </w:p>
    <w:p w14:paraId="7279C754" w14:textId="64EC35CE" w:rsidR="004F75BE" w:rsidRDefault="00FD0816">
      <w:r>
        <w:t>Team ID: LTVIP2025TMID</w:t>
      </w:r>
      <w:r w:rsidR="0075228B">
        <w:t>38720</w:t>
      </w:r>
    </w:p>
    <w:p w14:paraId="44E0D4D5" w14:textId="77777777" w:rsidR="004F75BE" w:rsidRDefault="00FD0816">
      <w:r>
        <w:t>Project Name: TrafficTelligence – Advanced Traffic Volume Estimation with Machine Learning</w:t>
      </w:r>
    </w:p>
    <w:p w14:paraId="0051B7D7" w14:textId="77777777" w:rsidR="004F75BE" w:rsidRDefault="00FD0816">
      <w:r>
        <w:t>Maximum Marks: 4 Marks</w:t>
      </w:r>
    </w:p>
    <w:p w14:paraId="5A065905" w14:textId="77777777" w:rsidR="004F75BE" w:rsidRPr="00FD0816" w:rsidRDefault="00FD0816">
      <w:pPr>
        <w:pStyle w:val="Heading2"/>
        <w:rPr>
          <w:color w:val="auto"/>
        </w:rPr>
      </w:pPr>
      <w:r w:rsidRPr="00FD0816">
        <w:rPr>
          <w:color w:val="auto"/>
        </w:rPr>
        <w:t>Solution Architecture:</w:t>
      </w:r>
    </w:p>
    <w:p w14:paraId="4091EB36" w14:textId="77777777" w:rsidR="004F75BE" w:rsidRDefault="00FD0816">
      <w:r>
        <w:t>Solution architecture is a complex process – with many sub-processes – that bridges the gap between business problems and technology solutions. Its goals are to:</w:t>
      </w:r>
      <w:r>
        <w:br/>
        <w:t>• Find the best tech solution to solve existing business problems.</w:t>
      </w:r>
      <w:r>
        <w:br/>
        <w:t>• Describe the structure, characteristics, behavior, and other aspects of the software to project stakeholders.</w:t>
      </w:r>
      <w:r>
        <w:br/>
        <w:t>• Define features, development phases, and solution requirements.</w:t>
      </w:r>
      <w:r>
        <w:br/>
        <w:t>• Provide specifications according to which the solution is defined, managed, and delivered.</w:t>
      </w:r>
    </w:p>
    <w:p w14:paraId="38F9490A" w14:textId="77777777" w:rsidR="004F75BE" w:rsidRDefault="00FD0816">
      <w:r>
        <w:br/>
        <w:t>Architecture Diagram:</w:t>
      </w:r>
    </w:p>
    <w:p w14:paraId="4E73D6FA" w14:textId="77777777" w:rsidR="004F75BE" w:rsidRDefault="004F75BE"/>
    <w:p w14:paraId="4D0B2690" w14:textId="77777777" w:rsidR="004F75BE" w:rsidRDefault="00FD0816">
      <w:r>
        <w:rPr>
          <w:noProof/>
          <w:lang w:bidi="te-IN"/>
        </w:rPr>
        <w:drawing>
          <wp:anchor distT="0" distB="0" distL="114300" distR="114300" simplePos="0" relativeHeight="251658240" behindDoc="0" locked="0" layoutInCell="1" allowOverlap="1" wp14:anchorId="3FD331D0" wp14:editId="242AC7B0">
            <wp:simplePos x="0" y="0"/>
            <wp:positionH relativeFrom="margin">
              <wp:posOffset>643890</wp:posOffset>
            </wp:positionH>
            <wp:positionV relativeFrom="margin">
              <wp:posOffset>5295900</wp:posOffset>
            </wp:positionV>
            <wp:extent cx="3760470" cy="3756660"/>
            <wp:effectExtent l="19050" t="0" r="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_flowchart_diagram_visually_represents_the_archit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60470" cy="37566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Figure 1: Architecture and data flow of the TrafficTelligence application.</w:t>
      </w:r>
    </w:p>
    <w:sectPr w:rsidR="004F75B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23733837">
    <w:abstractNumId w:val="8"/>
  </w:num>
  <w:num w:numId="2" w16cid:durableId="458644666">
    <w:abstractNumId w:val="6"/>
  </w:num>
  <w:num w:numId="3" w16cid:durableId="1936161157">
    <w:abstractNumId w:val="5"/>
  </w:num>
  <w:num w:numId="4" w16cid:durableId="788473790">
    <w:abstractNumId w:val="4"/>
  </w:num>
  <w:num w:numId="5" w16cid:durableId="1874268274">
    <w:abstractNumId w:val="7"/>
  </w:num>
  <w:num w:numId="6" w16cid:durableId="778376376">
    <w:abstractNumId w:val="3"/>
  </w:num>
  <w:num w:numId="7" w16cid:durableId="741029346">
    <w:abstractNumId w:val="2"/>
  </w:num>
  <w:num w:numId="8" w16cid:durableId="1438669999">
    <w:abstractNumId w:val="1"/>
  </w:num>
  <w:num w:numId="9" w16cid:durableId="50570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F75BE"/>
    <w:rsid w:val="0058204B"/>
    <w:rsid w:val="0075228B"/>
    <w:rsid w:val="00AA1D8D"/>
    <w:rsid w:val="00B47730"/>
    <w:rsid w:val="00CB0664"/>
    <w:rsid w:val="00FC693F"/>
    <w:rsid w:val="00FD08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6793805"/>
  <w15:docId w15:val="{045409B5-2F21-4112-B4AE-0273F9B2C4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FD081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D081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7FB91C6-BC04-4C0B-844B-433A47F582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124</Words>
  <Characters>707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ranikokku09@outlook.com</cp:lastModifiedBy>
  <cp:revision>3</cp:revision>
  <dcterms:created xsi:type="dcterms:W3CDTF">2025-06-28T09:44:00Z</dcterms:created>
  <dcterms:modified xsi:type="dcterms:W3CDTF">2025-08-06T13:53:00Z</dcterms:modified>
</cp:coreProperties>
</file>