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9C6CDA" w:rsidRDefault="00155CFC" w14:paraId="672A6659" w14:textId="77777777">
      <w:pPr>
        <w:spacing w:before="120" w:after="120"/>
        <w:jc w:val="right"/>
      </w:pPr>
      <w:r>
        <w:rPr>
          <w:noProof/>
        </w:rPr>
        <w:drawing>
          <wp:inline distT="0" distB="0" distL="0" distR="0" wp14:anchorId="49279901" wp14:editId="07777777">
            <wp:extent cx="1277175" cy="720457"/>
            <wp:effectExtent l="0" t="0" r="0" b="0"/>
            <wp:docPr id="1595303557" name="Drawing 0" descr="e1471f4dea9dd42f6de8c2e034fa5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1471f4dea9dd42f6de8c2e034fa5177.png"/>
                    <pic:cNvPicPr>
                      <a:picLocks noChangeAspect="1"/>
                    </pic:cNvPicPr>
                  </pic:nvPicPr>
                  <pic:blipFill>
                    <a:blip r:embed="rId5"/>
                    <a:srcRect/>
                    <a:stretch>
                      <a:fillRect/>
                    </a:stretch>
                  </pic:blipFill>
                  <pic:spPr>
                    <a:xfrm>
                      <a:off x="0" y="0"/>
                      <a:ext cx="1277175" cy="720457"/>
                    </a:xfrm>
                    <a:prstGeom prst="rect">
                      <a:avLst/>
                    </a:prstGeom>
                  </pic:spPr>
                </pic:pic>
              </a:graphicData>
            </a:graphic>
          </wp:inline>
        </w:drawing>
      </w:r>
    </w:p>
    <w:p w:rsidR="009C6CDA" w:rsidRDefault="00155CFC" w14:paraId="49E56430" w14:textId="77777777">
      <w:pPr>
        <w:spacing w:before="120" w:after="120" w:line="279" w:lineRule="auto"/>
        <w:jc w:val="center"/>
      </w:pPr>
      <w:r>
        <w:rPr>
          <w:rFonts w:ascii="TT Phobos Bold" w:hAnsi="TT Phobos Bold" w:eastAsia="TT Phobos Bold" w:cs="TT Phobos Bold"/>
          <w:b/>
          <w:bCs/>
          <w:color w:val="0A2F41"/>
          <w:sz w:val="100"/>
          <w:szCs w:val="100"/>
        </w:rPr>
        <w:t>Digitial Marketing</w:t>
      </w:r>
      <w:r>
        <w:rPr>
          <w:rFonts w:ascii="Arimo" w:hAnsi="Arimo" w:eastAsia="Arimo" w:cs="Arimo"/>
          <w:color w:val="000000"/>
        </w:rPr>
        <w:t xml:space="preserve"> </w:t>
      </w:r>
    </w:p>
    <w:p w:rsidR="009C6CDA" w:rsidRDefault="00155CFC" w14:paraId="28A8C502" w14:textId="77777777">
      <w:pPr>
        <w:spacing w:before="120" w:after="120" w:line="279" w:lineRule="auto"/>
        <w:jc w:val="center"/>
      </w:pPr>
      <w:r>
        <w:rPr>
          <w:rFonts w:ascii="Times New Roman Bold" w:hAnsi="Times New Roman Bold" w:eastAsia="Times New Roman Bold" w:cs="Times New Roman Bold"/>
          <w:b/>
          <w:bCs/>
          <w:color w:val="A02B93"/>
          <w:sz w:val="60"/>
          <w:szCs w:val="60"/>
        </w:rPr>
        <w:t>Project: Haldiram’s</w:t>
      </w:r>
      <w:r>
        <w:rPr>
          <w:rFonts w:ascii="Times New Roman Bold" w:hAnsi="Times New Roman Bold" w:eastAsia="Times New Roman Bold" w:cs="Times New Roman Bold"/>
          <w:b/>
          <w:bCs/>
          <w:color w:val="BF4E14"/>
          <w:sz w:val="60"/>
          <w:szCs w:val="60"/>
        </w:rPr>
        <w:t xml:space="preserve"> </w:t>
      </w:r>
      <w:r>
        <w:rPr>
          <w:rFonts w:ascii="Arimo" w:hAnsi="Arimo" w:eastAsia="Arimo" w:cs="Arimo"/>
          <w:color w:val="000000"/>
        </w:rPr>
        <w:t xml:space="preserve"> </w:t>
      </w:r>
    </w:p>
    <w:p w:rsidR="009C6CDA" w:rsidRDefault="00155CFC" w14:paraId="2DF25F41" w14:textId="77777777">
      <w:pPr>
        <w:spacing w:before="120" w:after="120" w:line="279" w:lineRule="auto"/>
      </w:pPr>
      <w:r>
        <w:rPr>
          <w:rFonts w:ascii="Arimo" w:hAnsi="Arimo" w:eastAsia="Arimo" w:cs="Arimo"/>
          <w:color w:val="000000"/>
        </w:rPr>
        <w:t xml:space="preserve"> </w:t>
      </w:r>
    </w:p>
    <w:p w:rsidR="009C6CDA" w:rsidRDefault="00155CFC" w14:paraId="15FC18F6" w14:textId="77777777">
      <w:pPr>
        <w:spacing w:before="120" w:after="120" w:line="279" w:lineRule="auto"/>
      </w:pPr>
      <w:r>
        <w:rPr>
          <w:rFonts w:ascii="Arimo" w:hAnsi="Arimo" w:eastAsia="Arimo" w:cs="Arimo"/>
          <w:color w:val="000000"/>
        </w:rPr>
        <w:t xml:space="preserve"> </w:t>
      </w:r>
    </w:p>
    <w:p w:rsidR="009C6CDA" w:rsidRDefault="00155CFC" w14:paraId="17E2A903" w14:textId="77777777">
      <w:pPr>
        <w:spacing w:before="120" w:after="120" w:line="279" w:lineRule="auto"/>
      </w:pPr>
      <w:r>
        <w:rPr>
          <w:rFonts w:ascii="Times New Roman Bold" w:hAnsi="Times New Roman Bold" w:eastAsia="Times New Roman Bold" w:cs="Times New Roman Bold"/>
          <w:b/>
          <w:bCs/>
          <w:color w:val="E97132"/>
          <w:sz w:val="60"/>
          <w:szCs w:val="60"/>
        </w:rPr>
        <w:t xml:space="preserve">Introduction: </w:t>
      </w:r>
    </w:p>
    <w:p w:rsidR="009C6CDA" w:rsidRDefault="00155CFC" w14:paraId="46371CA8" w14:textId="77777777">
      <w:pPr>
        <w:spacing w:before="120" w:after="120" w:line="279" w:lineRule="auto"/>
      </w:pPr>
      <w:r>
        <w:rPr>
          <w:rFonts w:ascii="Arimo" w:hAnsi="Arimo" w:eastAsia="Arimo" w:cs="Arimo"/>
          <w:color w:val="000000"/>
          <w:sz w:val="28"/>
          <w:szCs w:val="28"/>
        </w:rPr>
        <w:t xml:space="preserve">Haldiram’s, a renowned brand offering a diverse range of snacks, sweets, and ready-to-eat products, is committed to strengthening its digital presence through a comprehensive </w:t>
      </w:r>
      <w:r>
        <w:rPr>
          <w:rFonts w:ascii="Arimo" w:hAnsi="Arimo" w:eastAsia="Arimo" w:cs="Arimo"/>
          <w:color w:val="000000"/>
          <w:sz w:val="28"/>
          <w:szCs w:val="28"/>
        </w:rPr>
        <w:t>marketing strategy. By leveraging SEO, social media, content marketing, influencer collaborations, and data-driven personalization, the brand aims to enhance awareness, engage customers, and drive sales.</w:t>
      </w:r>
      <w:r>
        <w:rPr>
          <w:rFonts w:ascii="Arimo" w:hAnsi="Arimo" w:eastAsia="Arimo" w:cs="Arimo"/>
          <w:color w:val="000000"/>
        </w:rPr>
        <w:t xml:space="preserve"> </w:t>
      </w:r>
    </w:p>
    <w:p w:rsidR="009C6CDA" w:rsidRDefault="00155CFC" w14:paraId="7823C781" w14:textId="77777777">
      <w:pPr>
        <w:spacing w:before="120" w:after="120" w:line="279" w:lineRule="auto"/>
      </w:pPr>
      <w:r>
        <w:rPr>
          <w:rFonts w:ascii="Arimo" w:hAnsi="Arimo" w:eastAsia="Arimo" w:cs="Arimo"/>
          <w:color w:val="000000"/>
          <w:sz w:val="28"/>
          <w:szCs w:val="28"/>
        </w:rPr>
        <w:t>This strategy focuses on creating a seamless omnichannel experience, integrating e-commerce platforms, and utilizing targeted advertising to reach the right audience effectively. Additionally, leveraging emerging technologies like AI-driven customer insights and interactive digital experiences will help Haldiram’s stay ahead of industry trends.</w:t>
      </w:r>
      <w:r>
        <w:rPr>
          <w:rFonts w:ascii="Arimo" w:hAnsi="Arimo" w:eastAsia="Arimo" w:cs="Arimo"/>
          <w:color w:val="000000"/>
        </w:rPr>
        <w:t xml:space="preserve"> </w:t>
      </w:r>
    </w:p>
    <w:p w:rsidR="009C6CDA" w:rsidRDefault="00155CFC" w14:paraId="1CD1031B" w14:textId="77777777">
      <w:pPr>
        <w:spacing w:before="120" w:after="120" w:line="279" w:lineRule="auto"/>
      </w:pPr>
      <w:r>
        <w:rPr>
          <w:rFonts w:ascii="Arimo" w:hAnsi="Arimo" w:eastAsia="Arimo" w:cs="Arimo"/>
          <w:color w:val="000000"/>
          <w:sz w:val="28"/>
          <w:szCs w:val="28"/>
        </w:rPr>
        <w:t>By fostering community engagement through user-generated content and loyalty programs, Haldiram’s seeks to build deeper connections with its customers. This holistic approach will not only strengthen brand credibility but also ensure sustained growth in an increasingly digital marketplace.</w:t>
      </w:r>
      <w:r>
        <w:rPr>
          <w:rFonts w:ascii="Arimo" w:hAnsi="Arimo" w:eastAsia="Arimo" w:cs="Arimo"/>
          <w:color w:val="000000"/>
        </w:rPr>
        <w:t xml:space="preserve"> </w:t>
      </w:r>
    </w:p>
    <w:p w:rsidR="009C6CDA" w:rsidRDefault="00155CFC" w14:paraId="560CB15F" w14:textId="77777777">
      <w:pPr>
        <w:spacing w:before="120" w:after="120" w:line="279" w:lineRule="auto"/>
      </w:pPr>
      <w:r>
        <w:rPr>
          <w:rFonts w:ascii="Arimo" w:hAnsi="Arimo" w:eastAsia="Arimo" w:cs="Arimo"/>
          <w:color w:val="000000"/>
          <w:sz w:val="28"/>
          <w:szCs w:val="28"/>
        </w:rPr>
        <w:t xml:space="preserve">With a strong digital focus, Haldiram’s will continue to innovate, expand its global footprint, and maintain its leadership in the food industry. </w:t>
      </w:r>
    </w:p>
    <w:p w:rsidR="009C6CDA" w:rsidRDefault="00155CFC" w14:paraId="055688BF" w14:textId="77777777">
      <w:pPr>
        <w:spacing w:before="120" w:after="120" w:line="279" w:lineRule="auto"/>
      </w:pPr>
      <w:r>
        <w:rPr>
          <w:rFonts w:ascii="Arimo" w:hAnsi="Arimo" w:eastAsia="Arimo" w:cs="Arimo"/>
          <w:color w:val="000000"/>
          <w:sz w:val="28"/>
          <w:szCs w:val="28"/>
        </w:rPr>
        <w:t xml:space="preserve"> </w:t>
      </w:r>
    </w:p>
    <w:p w:rsidR="009C6CDA" w:rsidRDefault="00155CFC" w14:paraId="311143E5" w14:textId="77777777">
      <w:pPr>
        <w:spacing w:before="120" w:after="120" w:line="279" w:lineRule="auto"/>
      </w:pPr>
      <w:r>
        <w:rPr>
          <w:rFonts w:ascii="Times New Roman Bold" w:hAnsi="Times New Roman Bold" w:eastAsia="Times New Roman Bold" w:cs="Times New Roman Bold"/>
          <w:b/>
          <w:bCs/>
          <w:color w:val="E97132"/>
          <w:sz w:val="60"/>
          <w:szCs w:val="60"/>
        </w:rPr>
        <w:t>Acknowledgment:</w:t>
      </w:r>
      <w:r>
        <w:rPr>
          <w:rFonts w:ascii="Times New Roman Bold" w:hAnsi="Times New Roman Bold" w:eastAsia="Times New Roman Bold" w:cs="Times New Roman Bold"/>
          <w:b/>
          <w:bCs/>
          <w:color w:val="000000"/>
          <w:sz w:val="60"/>
          <w:szCs w:val="60"/>
        </w:rPr>
        <w:t xml:space="preserve"> </w:t>
      </w:r>
    </w:p>
    <w:p w:rsidR="009C6CDA" w:rsidRDefault="00155CFC" w14:paraId="131704BD" w14:textId="77777777">
      <w:pPr>
        <w:spacing w:before="120" w:after="120" w:line="279" w:lineRule="auto"/>
      </w:pPr>
      <w:r>
        <w:rPr>
          <w:rFonts w:ascii="Arimo" w:hAnsi="Arimo" w:eastAsia="Arimo" w:cs="Arimo"/>
          <w:color w:val="000000"/>
          <w:sz w:val="28"/>
          <w:szCs w:val="28"/>
        </w:rPr>
        <w:t>We extend our sincere gratitude to everyone who contributed to the development of this comprehensive digital marketing strategy for Haldiram’s. Our heartfelt appreciation goes to the Haldiram’s team for their invaluable cooperation and insights, which laid the foundation for this initiative.</w:t>
      </w:r>
      <w:r>
        <w:rPr>
          <w:rFonts w:ascii="Arimo" w:hAnsi="Arimo" w:eastAsia="Arimo" w:cs="Arimo"/>
          <w:color w:val="000000"/>
        </w:rPr>
        <w:t xml:space="preserve"> </w:t>
      </w:r>
    </w:p>
    <w:p w:rsidR="009C6CDA" w:rsidRDefault="00155CFC" w14:paraId="1165C76C" w14:textId="77777777">
      <w:pPr>
        <w:spacing w:before="120" w:after="120" w:line="279" w:lineRule="auto"/>
      </w:pPr>
      <w:r>
        <w:rPr>
          <w:rFonts w:ascii="Arimo" w:hAnsi="Arimo" w:eastAsia="Arimo" w:cs="Arimo"/>
          <w:color w:val="000000"/>
          <w:sz w:val="28"/>
          <w:szCs w:val="28"/>
        </w:rPr>
        <w:t xml:space="preserve"> We also recognize the efforts of digital marketing professionals, data analysts, and industry experts whose expertise has been instrumental in shaping this strategy. Their insights have helped craft a forward-thinking plan to enhance Haldiram’s digital presence and global reach.</w:t>
      </w:r>
      <w:r>
        <w:rPr>
          <w:rFonts w:ascii="Arimo" w:hAnsi="Arimo" w:eastAsia="Arimo" w:cs="Arimo"/>
          <w:color w:val="000000"/>
        </w:rPr>
        <w:t xml:space="preserve"> </w:t>
      </w:r>
    </w:p>
    <w:p w:rsidR="009C6CDA" w:rsidRDefault="00155CFC" w14:paraId="1FD0FB8E" w14:textId="77777777">
      <w:pPr>
        <w:spacing w:before="120" w:after="120" w:line="279" w:lineRule="auto"/>
      </w:pPr>
      <w:r>
        <w:rPr>
          <w:rFonts w:ascii="Arimo" w:hAnsi="Arimo" w:eastAsia="Arimo" w:cs="Arimo"/>
          <w:color w:val="000000"/>
          <w:sz w:val="28"/>
          <w:szCs w:val="28"/>
        </w:rPr>
        <w:t xml:space="preserve"> A special note of appreciation goes to our mentor, whose guidance, expertise, and unwavering support have been invaluable throughout this journey. Their insights and encouragement have played a crucial role in refining our approach and ensuring the success of this strategy.</w:t>
      </w:r>
      <w:r>
        <w:rPr>
          <w:rFonts w:ascii="Arimo" w:hAnsi="Arimo" w:eastAsia="Arimo" w:cs="Arimo"/>
          <w:color w:val="000000"/>
        </w:rPr>
        <w:t xml:space="preserve"> </w:t>
      </w:r>
    </w:p>
    <w:p w:rsidR="009C6CDA" w:rsidRDefault="00155CFC" w14:paraId="4D18FADE" w14:textId="77777777">
      <w:pPr>
        <w:spacing w:before="120" w:after="120" w:line="279" w:lineRule="auto"/>
      </w:pPr>
      <w:r>
        <w:rPr>
          <w:rFonts w:ascii="Arimo" w:hAnsi="Arimo" w:eastAsia="Arimo" w:cs="Arimo"/>
          <w:color w:val="000000"/>
          <w:sz w:val="28"/>
          <w:szCs w:val="28"/>
        </w:rPr>
        <w:t xml:space="preserve"> Additionally, we appreciate the creativity and dedication of content creators, designers, and technology specialists who brought this vision to life. This strategy is a result of collective effort, and we are confident it will strengthen Haldiram’s brand identity and customer engagement in the digital era. </w:t>
      </w:r>
    </w:p>
    <w:p w:rsidR="009C6CDA" w:rsidRDefault="00155CFC" w14:paraId="0FDA2373" w14:textId="77777777">
      <w:pPr>
        <w:spacing w:before="120" w:after="120" w:line="279" w:lineRule="auto"/>
      </w:pPr>
      <w:r>
        <w:rPr>
          <w:rFonts w:ascii="Arimo" w:hAnsi="Arimo" w:eastAsia="Arimo" w:cs="Arimo"/>
          <w:color w:val="000000"/>
          <w:sz w:val="28"/>
          <w:szCs w:val="28"/>
        </w:rPr>
        <w:t xml:space="preserve"> </w:t>
      </w:r>
    </w:p>
    <w:p w:rsidR="009C6CDA" w:rsidRDefault="00155CFC" w14:paraId="092D7C7B" w14:textId="77777777">
      <w:pPr>
        <w:spacing w:before="120" w:after="120" w:line="279" w:lineRule="auto"/>
      </w:pPr>
      <w:r>
        <w:rPr>
          <w:rFonts w:ascii="Times New Roman Bold" w:hAnsi="Times New Roman Bold" w:eastAsia="Times New Roman Bold" w:cs="Times New Roman Bold"/>
          <w:b/>
          <w:bCs/>
          <w:color w:val="E97132"/>
          <w:sz w:val="60"/>
          <w:szCs w:val="60"/>
        </w:rPr>
        <w:t>Table of Contents:</w:t>
      </w:r>
      <w:r>
        <w:rPr>
          <w:rFonts w:ascii="Times New Roman Bold" w:hAnsi="Times New Roman Bold" w:eastAsia="Times New Roman Bold" w:cs="Times New Roman Bold"/>
          <w:b/>
          <w:bCs/>
          <w:color w:val="000000"/>
          <w:sz w:val="60"/>
          <w:szCs w:val="60"/>
        </w:rPr>
        <w:t xml:space="preserve"> </w:t>
      </w:r>
    </w:p>
    <w:p w:rsidR="009C6CDA" w:rsidRDefault="00155CFC" w14:paraId="55DFAAEC" w14:textId="77777777">
      <w:pPr>
        <w:spacing w:before="120" w:after="120" w:line="279" w:lineRule="auto"/>
      </w:pPr>
      <w:r>
        <w:rPr>
          <w:rFonts w:ascii="Arimo" w:hAnsi="Arimo" w:eastAsia="Arimo" w:cs="Arimo"/>
          <w:color w:val="000000"/>
          <w:sz w:val="40"/>
          <w:szCs w:val="40"/>
        </w:rPr>
        <w:t>1</w:t>
      </w:r>
      <w:r>
        <w:rPr>
          <w:rFonts w:ascii="Arimo" w:hAnsi="Arimo" w:eastAsia="Arimo" w:cs="Arimo"/>
          <w:color w:val="000000"/>
          <w:sz w:val="36"/>
          <w:szCs w:val="36"/>
        </w:rPr>
        <w:t>. Introduction</w:t>
      </w:r>
      <w:r>
        <w:rPr>
          <w:rFonts w:ascii="Arimo" w:hAnsi="Arimo" w:eastAsia="Arimo" w:cs="Arimo"/>
          <w:color w:val="000000"/>
        </w:rPr>
        <w:t xml:space="preserve"> </w:t>
      </w:r>
    </w:p>
    <w:p w:rsidR="009C6CDA" w:rsidRDefault="00155CFC" w14:paraId="367BE7B7" w14:textId="77777777">
      <w:pPr>
        <w:spacing w:before="120" w:after="120" w:line="279" w:lineRule="auto"/>
      </w:pPr>
      <w:r>
        <w:rPr>
          <w:rFonts w:ascii="Arimo" w:hAnsi="Arimo" w:eastAsia="Arimo" w:cs="Arimo"/>
          <w:color w:val="000000"/>
          <w:sz w:val="36"/>
          <w:szCs w:val="36"/>
        </w:rPr>
        <w:t>2. Acknowledgment</w:t>
      </w:r>
      <w:r>
        <w:rPr>
          <w:rFonts w:ascii="Arimo" w:hAnsi="Arimo" w:eastAsia="Arimo" w:cs="Arimo"/>
          <w:color w:val="000000"/>
        </w:rPr>
        <w:t xml:space="preserve"> </w:t>
      </w:r>
    </w:p>
    <w:p w:rsidR="009C6CDA" w:rsidRDefault="00155CFC" w14:paraId="583566B0" w14:textId="77777777">
      <w:pPr>
        <w:spacing w:before="120" w:after="120" w:line="279" w:lineRule="auto"/>
      </w:pPr>
      <w:r>
        <w:rPr>
          <w:rFonts w:ascii="Arimo" w:hAnsi="Arimo" w:eastAsia="Arimo" w:cs="Arimo"/>
          <w:color w:val="000000"/>
          <w:sz w:val="36"/>
          <w:szCs w:val="36"/>
        </w:rPr>
        <w:t>3. Objectives</w:t>
      </w:r>
      <w:r>
        <w:rPr>
          <w:rFonts w:ascii="Arimo" w:hAnsi="Arimo" w:eastAsia="Arimo" w:cs="Arimo"/>
          <w:color w:val="000000"/>
        </w:rPr>
        <w:t xml:space="preserve"> </w:t>
      </w:r>
    </w:p>
    <w:p w:rsidR="009C6CDA" w:rsidRDefault="00155CFC" w14:paraId="51E10BEB" w14:textId="77777777">
      <w:pPr>
        <w:spacing w:before="120" w:after="120" w:line="279" w:lineRule="auto"/>
      </w:pPr>
      <w:r>
        <w:rPr>
          <w:rFonts w:ascii="Arimo" w:hAnsi="Arimo" w:eastAsia="Arimo" w:cs="Arimo"/>
          <w:color w:val="000000"/>
          <w:sz w:val="36"/>
          <w:szCs w:val="36"/>
        </w:rPr>
        <w:t xml:space="preserve">4. </w:t>
      </w:r>
      <w:r>
        <w:rPr>
          <w:rFonts w:ascii="Arimo Bold" w:hAnsi="Arimo Bold" w:eastAsia="Arimo Bold" w:cs="Arimo Bold"/>
          <w:b/>
          <w:bCs/>
          <w:color w:val="000000"/>
          <w:sz w:val="36"/>
          <w:szCs w:val="36"/>
        </w:rPr>
        <w:t xml:space="preserve">Brand Study, Competitor Analysis &amp; Audience </w:t>
      </w:r>
      <w:r>
        <w:rPr>
          <w:rFonts w:ascii="Arimo Bold" w:hAnsi="Arimo Bold" w:eastAsia="Arimo Bold" w:cs="Arimo Bold"/>
          <w:b/>
          <w:bCs/>
          <w:color w:val="000000"/>
          <w:sz w:val="36"/>
          <w:szCs w:val="36"/>
        </w:rPr>
        <w:t>Persona</w:t>
      </w:r>
      <w:r>
        <w:rPr>
          <w:rFonts w:ascii="Arimo" w:hAnsi="Arimo" w:eastAsia="Arimo" w:cs="Arimo"/>
          <w:color w:val="000000"/>
        </w:rPr>
        <w:t xml:space="preserve"> </w:t>
      </w:r>
    </w:p>
    <w:p w:rsidR="009C6CDA" w:rsidRDefault="00155CFC" w14:paraId="61B5076D" w14:textId="77777777">
      <w:pPr>
        <w:numPr>
          <w:ilvl w:val="0"/>
          <w:numId w:val="1"/>
        </w:numPr>
        <w:spacing w:after="0" w:line="279" w:lineRule="auto"/>
      </w:pPr>
      <w:r>
        <w:rPr>
          <w:rFonts w:ascii="Arimo" w:hAnsi="Arimo" w:eastAsia="Arimo" w:cs="Arimo"/>
          <w:color w:val="000000"/>
          <w:sz w:val="36"/>
          <w:szCs w:val="36"/>
        </w:rPr>
        <w:t>Research Brand Identity</w:t>
      </w:r>
      <w:r>
        <w:rPr>
          <w:rFonts w:ascii="Arimo" w:hAnsi="Arimo" w:eastAsia="Arimo" w:cs="Arimo"/>
          <w:color w:val="000000"/>
        </w:rPr>
        <w:t xml:space="preserve"> </w:t>
      </w:r>
    </w:p>
    <w:p w:rsidR="009C6CDA" w:rsidRDefault="00155CFC" w14:paraId="7A1C4AA5" w14:textId="77777777">
      <w:pPr>
        <w:numPr>
          <w:ilvl w:val="0"/>
          <w:numId w:val="1"/>
        </w:numPr>
        <w:spacing w:after="0" w:line="279" w:lineRule="auto"/>
      </w:pPr>
      <w:r>
        <w:rPr>
          <w:rFonts w:ascii="Arimo" w:hAnsi="Arimo" w:eastAsia="Arimo" w:cs="Arimo"/>
          <w:color w:val="000000"/>
          <w:sz w:val="36"/>
          <w:szCs w:val="36"/>
        </w:rPr>
        <w:t>Competitor Analysis</w:t>
      </w:r>
      <w:r>
        <w:rPr>
          <w:rFonts w:ascii="Arimo" w:hAnsi="Arimo" w:eastAsia="Arimo" w:cs="Arimo"/>
          <w:color w:val="000000"/>
        </w:rPr>
        <w:t xml:space="preserve"> </w:t>
      </w:r>
    </w:p>
    <w:p w:rsidR="009C6CDA" w:rsidRDefault="00155CFC" w14:paraId="68555254" w14:textId="77777777">
      <w:pPr>
        <w:numPr>
          <w:ilvl w:val="0"/>
          <w:numId w:val="1"/>
        </w:numPr>
        <w:spacing w:after="0" w:line="279" w:lineRule="auto"/>
      </w:pPr>
      <w:r>
        <w:rPr>
          <w:rFonts w:ascii="Arimo" w:hAnsi="Arimo" w:eastAsia="Arimo" w:cs="Arimo"/>
          <w:color w:val="000000"/>
          <w:sz w:val="36"/>
          <w:szCs w:val="36"/>
        </w:rPr>
        <w:t>Audience Persona</w:t>
      </w:r>
      <w:r>
        <w:rPr>
          <w:rFonts w:ascii="Arimo" w:hAnsi="Arimo" w:eastAsia="Arimo" w:cs="Arimo"/>
          <w:color w:val="000000"/>
        </w:rPr>
        <w:t xml:space="preserve"> </w:t>
      </w:r>
    </w:p>
    <w:p w:rsidR="009C6CDA" w:rsidRDefault="00155CFC" w14:paraId="3670B805" w14:textId="77777777">
      <w:pPr>
        <w:spacing w:before="120" w:after="120" w:line="279" w:lineRule="auto"/>
      </w:pPr>
      <w:r>
        <w:rPr>
          <w:rFonts w:ascii="Arimo" w:hAnsi="Arimo" w:eastAsia="Arimo" w:cs="Arimo"/>
          <w:color w:val="000000"/>
          <w:sz w:val="36"/>
          <w:szCs w:val="36"/>
        </w:rPr>
        <w:t>5</w:t>
      </w:r>
      <w:r>
        <w:rPr>
          <w:rFonts w:ascii="Arimo Bold" w:hAnsi="Arimo Bold" w:eastAsia="Arimo Bold" w:cs="Arimo Bold"/>
          <w:b/>
          <w:bCs/>
          <w:color w:val="000000"/>
          <w:sz w:val="36"/>
          <w:szCs w:val="36"/>
        </w:rPr>
        <w:t>. SEO &amp; Keyword Research</w:t>
      </w:r>
      <w:r>
        <w:rPr>
          <w:rFonts w:ascii="Arimo" w:hAnsi="Arimo" w:eastAsia="Arimo" w:cs="Arimo"/>
          <w:color w:val="000000"/>
        </w:rPr>
        <w:t xml:space="preserve"> </w:t>
      </w:r>
    </w:p>
    <w:p w:rsidR="009C6CDA" w:rsidRDefault="00155CFC" w14:paraId="1160F7AE" w14:textId="77777777">
      <w:pPr>
        <w:numPr>
          <w:ilvl w:val="0"/>
          <w:numId w:val="2"/>
        </w:numPr>
        <w:spacing w:after="0" w:line="279" w:lineRule="auto"/>
      </w:pPr>
      <w:r>
        <w:rPr>
          <w:rFonts w:ascii="Arimo" w:hAnsi="Arimo" w:eastAsia="Arimo" w:cs="Arimo"/>
          <w:color w:val="000000"/>
          <w:sz w:val="36"/>
          <w:szCs w:val="36"/>
        </w:rPr>
        <w:t xml:space="preserve"> SEO Audit</w:t>
      </w:r>
      <w:r>
        <w:rPr>
          <w:rFonts w:ascii="Arimo" w:hAnsi="Arimo" w:eastAsia="Arimo" w:cs="Arimo"/>
          <w:color w:val="000000"/>
        </w:rPr>
        <w:t xml:space="preserve"> </w:t>
      </w:r>
    </w:p>
    <w:p w:rsidR="009C6CDA" w:rsidRDefault="00155CFC" w14:paraId="7D2EE0FF" w14:textId="77777777">
      <w:pPr>
        <w:numPr>
          <w:ilvl w:val="0"/>
          <w:numId w:val="2"/>
        </w:numPr>
        <w:spacing w:after="0" w:line="279" w:lineRule="auto"/>
      </w:pPr>
      <w:r>
        <w:rPr>
          <w:rFonts w:ascii="Arimo" w:hAnsi="Arimo" w:eastAsia="Arimo" w:cs="Arimo"/>
          <w:color w:val="000000"/>
          <w:sz w:val="36"/>
          <w:szCs w:val="36"/>
        </w:rPr>
        <w:t>Keyword Research</w:t>
      </w:r>
      <w:r>
        <w:rPr>
          <w:rFonts w:ascii="Arimo" w:hAnsi="Arimo" w:eastAsia="Arimo" w:cs="Arimo"/>
          <w:color w:val="000000"/>
        </w:rPr>
        <w:t xml:space="preserve"> </w:t>
      </w:r>
    </w:p>
    <w:p w:rsidR="009C6CDA" w:rsidRDefault="00155CFC" w14:paraId="7041E5B4" w14:textId="77777777">
      <w:pPr>
        <w:numPr>
          <w:ilvl w:val="0"/>
          <w:numId w:val="2"/>
        </w:numPr>
        <w:spacing w:after="0" w:line="279" w:lineRule="auto"/>
      </w:pPr>
      <w:r>
        <w:rPr>
          <w:rFonts w:ascii="Arimo" w:hAnsi="Arimo" w:eastAsia="Arimo" w:cs="Arimo"/>
          <w:color w:val="000000"/>
          <w:sz w:val="36"/>
          <w:szCs w:val="36"/>
        </w:rPr>
        <w:t>On-Page Optimization</w:t>
      </w:r>
      <w:r>
        <w:rPr>
          <w:rFonts w:ascii="Arimo" w:hAnsi="Arimo" w:eastAsia="Arimo" w:cs="Arimo"/>
          <w:color w:val="000000"/>
        </w:rPr>
        <w:t xml:space="preserve"> </w:t>
      </w:r>
    </w:p>
    <w:p w:rsidR="009C6CDA" w:rsidRDefault="00155CFC" w14:paraId="1D8A3A13" w14:textId="77777777">
      <w:pPr>
        <w:spacing w:before="120" w:after="120" w:line="279" w:lineRule="auto"/>
      </w:pPr>
      <w:r>
        <w:rPr>
          <w:rFonts w:ascii="Arimo" w:hAnsi="Arimo" w:eastAsia="Arimo" w:cs="Arimo"/>
          <w:color w:val="000000"/>
          <w:sz w:val="36"/>
          <w:szCs w:val="36"/>
        </w:rPr>
        <w:t xml:space="preserve">6. </w:t>
      </w:r>
      <w:r>
        <w:rPr>
          <w:rFonts w:ascii="Arimo Bold" w:hAnsi="Arimo Bold" w:eastAsia="Arimo Bold" w:cs="Arimo Bold"/>
          <w:b/>
          <w:bCs/>
          <w:color w:val="000000"/>
          <w:sz w:val="36"/>
          <w:szCs w:val="36"/>
        </w:rPr>
        <w:t>Content Ideas &amp; Marketing Strategies</w:t>
      </w:r>
      <w:r>
        <w:rPr>
          <w:rFonts w:ascii="Arimo" w:hAnsi="Arimo" w:eastAsia="Arimo" w:cs="Arimo"/>
          <w:color w:val="000000"/>
          <w:sz w:val="36"/>
          <w:szCs w:val="36"/>
        </w:rPr>
        <w:t xml:space="preserve">  </w:t>
      </w:r>
      <w:r>
        <w:rPr>
          <w:rFonts w:ascii="Arimo" w:hAnsi="Arimo" w:eastAsia="Arimo" w:cs="Arimo"/>
          <w:color w:val="000000"/>
        </w:rPr>
        <w:t xml:space="preserve"> </w:t>
      </w:r>
    </w:p>
    <w:p w:rsidR="009C6CDA" w:rsidRDefault="00155CFC" w14:paraId="79F5C891" w14:textId="77777777">
      <w:pPr>
        <w:numPr>
          <w:ilvl w:val="0"/>
          <w:numId w:val="3"/>
        </w:numPr>
        <w:spacing w:after="0" w:line="279" w:lineRule="auto"/>
      </w:pPr>
      <w:r>
        <w:rPr>
          <w:rFonts w:ascii="Arimo" w:hAnsi="Arimo" w:eastAsia="Arimo" w:cs="Arimo"/>
          <w:color w:val="000000"/>
          <w:sz w:val="36"/>
          <w:szCs w:val="36"/>
        </w:rPr>
        <w:t xml:space="preserve">Content Idea Generation &amp; Strategy  </w:t>
      </w:r>
      <w:r>
        <w:rPr>
          <w:rFonts w:ascii="Arimo" w:hAnsi="Arimo" w:eastAsia="Arimo" w:cs="Arimo"/>
          <w:color w:val="000000"/>
        </w:rPr>
        <w:t xml:space="preserve"> </w:t>
      </w:r>
    </w:p>
    <w:p w:rsidR="009C6CDA" w:rsidRDefault="00155CFC" w14:paraId="3C79459E" w14:textId="77777777">
      <w:pPr>
        <w:numPr>
          <w:ilvl w:val="0"/>
          <w:numId w:val="3"/>
        </w:numPr>
        <w:spacing w:after="0" w:line="279" w:lineRule="auto"/>
      </w:pPr>
      <w:r>
        <w:rPr>
          <w:rFonts w:ascii="Arimo" w:hAnsi="Arimo" w:eastAsia="Arimo" w:cs="Arimo"/>
          <w:color w:val="000000"/>
          <w:sz w:val="36"/>
          <w:szCs w:val="36"/>
        </w:rPr>
        <w:t>Marketing Strategies</w:t>
      </w:r>
      <w:r>
        <w:rPr>
          <w:rFonts w:ascii="Arimo" w:hAnsi="Arimo" w:eastAsia="Arimo" w:cs="Arimo"/>
          <w:color w:val="000000"/>
        </w:rPr>
        <w:t xml:space="preserve"> </w:t>
      </w:r>
    </w:p>
    <w:p w:rsidR="009C6CDA" w:rsidRDefault="00155CFC" w14:paraId="4804DEA9" w14:textId="77777777">
      <w:pPr>
        <w:spacing w:before="120" w:after="120" w:line="279" w:lineRule="auto"/>
      </w:pPr>
      <w:r>
        <w:rPr>
          <w:rFonts w:ascii="Arimo" w:hAnsi="Arimo" w:eastAsia="Arimo" w:cs="Arimo"/>
          <w:color w:val="000000"/>
          <w:sz w:val="36"/>
          <w:szCs w:val="36"/>
        </w:rPr>
        <w:t xml:space="preserve">7. </w:t>
      </w:r>
      <w:r>
        <w:rPr>
          <w:rFonts w:ascii="Arimo Bold" w:hAnsi="Arimo Bold" w:eastAsia="Arimo Bold" w:cs="Arimo Bold"/>
          <w:b/>
          <w:bCs/>
          <w:color w:val="000000"/>
          <w:sz w:val="36"/>
          <w:szCs w:val="36"/>
        </w:rPr>
        <w:t>Content Creation &amp; Curation</w:t>
      </w:r>
      <w:r>
        <w:rPr>
          <w:rFonts w:ascii="Arimo" w:hAnsi="Arimo" w:eastAsia="Arimo" w:cs="Arimo"/>
          <w:color w:val="000000"/>
        </w:rPr>
        <w:t xml:space="preserve"> </w:t>
      </w:r>
    </w:p>
    <w:p w:rsidR="009C6CDA" w:rsidRDefault="00155CFC" w14:paraId="51F7231D" w14:textId="77777777">
      <w:pPr>
        <w:numPr>
          <w:ilvl w:val="0"/>
          <w:numId w:val="4"/>
        </w:numPr>
        <w:spacing w:after="0" w:line="279" w:lineRule="auto"/>
      </w:pPr>
      <w:r>
        <w:rPr>
          <w:rFonts w:ascii="Arimo" w:hAnsi="Arimo" w:eastAsia="Arimo" w:cs="Arimo"/>
          <w:color w:val="000000"/>
          <w:sz w:val="36"/>
          <w:szCs w:val="36"/>
        </w:rPr>
        <w:t>Post Creation</w:t>
      </w:r>
      <w:r>
        <w:rPr>
          <w:rFonts w:ascii="Arimo" w:hAnsi="Arimo" w:eastAsia="Arimo" w:cs="Arimo"/>
          <w:color w:val="000000"/>
        </w:rPr>
        <w:t xml:space="preserve"> </w:t>
      </w:r>
    </w:p>
    <w:p w:rsidR="009C6CDA" w:rsidRDefault="00155CFC" w14:paraId="06EF6C0C" w14:textId="77777777">
      <w:pPr>
        <w:numPr>
          <w:ilvl w:val="0"/>
          <w:numId w:val="4"/>
        </w:numPr>
        <w:spacing w:after="0" w:line="279" w:lineRule="auto"/>
      </w:pPr>
      <w:r>
        <w:rPr>
          <w:rFonts w:ascii="Arimo" w:hAnsi="Arimo" w:eastAsia="Arimo" w:cs="Arimo"/>
          <w:color w:val="000000"/>
          <w:sz w:val="36"/>
          <w:szCs w:val="36"/>
        </w:rPr>
        <w:t>Design &amp; Video Editing</w:t>
      </w:r>
      <w:r>
        <w:rPr>
          <w:rFonts w:ascii="Arimo" w:hAnsi="Arimo" w:eastAsia="Arimo" w:cs="Arimo"/>
          <w:color w:val="000000"/>
        </w:rPr>
        <w:t xml:space="preserve"> </w:t>
      </w:r>
    </w:p>
    <w:p w:rsidR="009C6CDA" w:rsidRDefault="00155CFC" w14:paraId="09458491" w14:textId="77777777">
      <w:pPr>
        <w:numPr>
          <w:ilvl w:val="0"/>
          <w:numId w:val="4"/>
        </w:numPr>
        <w:spacing w:after="0" w:line="279" w:lineRule="auto"/>
      </w:pPr>
      <w:r>
        <w:rPr>
          <w:rFonts w:ascii="Arimo" w:hAnsi="Arimo" w:eastAsia="Arimo" w:cs="Arimo"/>
          <w:color w:val="000000"/>
          <w:sz w:val="36"/>
          <w:szCs w:val="36"/>
        </w:rPr>
        <w:t>Social Media Ad Campaigns</w:t>
      </w:r>
      <w:r>
        <w:rPr>
          <w:rFonts w:ascii="Arimo" w:hAnsi="Arimo" w:eastAsia="Arimo" w:cs="Arimo"/>
          <w:color w:val="000000"/>
        </w:rPr>
        <w:t xml:space="preserve"> </w:t>
      </w:r>
    </w:p>
    <w:p w:rsidR="009C6CDA" w:rsidRDefault="00155CFC" w14:paraId="55589284" w14:textId="77777777">
      <w:pPr>
        <w:numPr>
          <w:ilvl w:val="0"/>
          <w:numId w:val="4"/>
        </w:numPr>
        <w:spacing w:after="0" w:line="279" w:lineRule="auto"/>
      </w:pPr>
      <w:r>
        <w:rPr>
          <w:rFonts w:ascii="Arimo" w:hAnsi="Arimo" w:eastAsia="Arimo" w:cs="Arimo"/>
          <w:color w:val="000000"/>
          <w:sz w:val="36"/>
          <w:szCs w:val="36"/>
        </w:rPr>
        <w:t xml:space="preserve">Email Ad Campaigns </w:t>
      </w:r>
      <w:r>
        <w:rPr>
          <w:rFonts w:ascii="Arimo" w:hAnsi="Arimo" w:eastAsia="Arimo" w:cs="Arimo"/>
          <w:color w:val="000000"/>
        </w:rPr>
        <w:t xml:space="preserve"> </w:t>
      </w:r>
    </w:p>
    <w:p w:rsidR="009C6CDA" w:rsidRDefault="00155CFC" w14:paraId="499B5E62" w14:textId="77777777">
      <w:pPr>
        <w:spacing w:before="120" w:after="120" w:line="279" w:lineRule="auto"/>
      </w:pPr>
      <w:r>
        <w:rPr>
          <w:rFonts w:ascii="Arimo" w:hAnsi="Arimo" w:eastAsia="Arimo" w:cs="Arimo"/>
          <w:color w:val="000000"/>
          <w:sz w:val="36"/>
          <w:szCs w:val="36"/>
        </w:rPr>
        <w:t>8.Expected Outcomes</w:t>
      </w:r>
      <w:r>
        <w:rPr>
          <w:rFonts w:ascii="Arimo" w:hAnsi="Arimo" w:eastAsia="Arimo" w:cs="Arimo"/>
          <w:color w:val="000000"/>
        </w:rPr>
        <w:t xml:space="preserve"> </w:t>
      </w:r>
    </w:p>
    <w:p w:rsidR="009C6CDA" w:rsidRDefault="00155CFC" w14:paraId="1A1584E6" w14:textId="77777777">
      <w:pPr>
        <w:spacing w:before="120" w:after="120" w:line="279" w:lineRule="auto"/>
      </w:pPr>
      <w:r>
        <w:rPr>
          <w:rFonts w:ascii="Arimo" w:hAnsi="Arimo" w:eastAsia="Arimo" w:cs="Arimo"/>
          <w:color w:val="000000"/>
          <w:sz w:val="36"/>
          <w:szCs w:val="36"/>
        </w:rPr>
        <w:t>9.Results &amp; Analysis</w:t>
      </w:r>
      <w:r>
        <w:rPr>
          <w:rFonts w:ascii="Arimo" w:hAnsi="Arimo" w:eastAsia="Arimo" w:cs="Arimo"/>
          <w:color w:val="000000"/>
        </w:rPr>
        <w:t xml:space="preserve"> </w:t>
      </w:r>
    </w:p>
    <w:p w:rsidR="009C6CDA" w:rsidRDefault="00155CFC" w14:paraId="7E0C8058" w14:textId="77777777">
      <w:pPr>
        <w:spacing w:before="120" w:after="120" w:line="279" w:lineRule="auto"/>
      </w:pPr>
      <w:r>
        <w:rPr>
          <w:rFonts w:ascii="Arimo" w:hAnsi="Arimo" w:eastAsia="Arimo" w:cs="Arimo"/>
          <w:color w:val="000000"/>
          <w:sz w:val="36"/>
          <w:szCs w:val="36"/>
        </w:rPr>
        <w:t>10.Recommendations &amp; Future scope</w:t>
      </w:r>
      <w:r>
        <w:rPr>
          <w:rFonts w:ascii="Arimo" w:hAnsi="Arimo" w:eastAsia="Arimo" w:cs="Arimo"/>
          <w:color w:val="000000"/>
        </w:rPr>
        <w:t xml:space="preserve"> </w:t>
      </w:r>
    </w:p>
    <w:p w:rsidR="009C6CDA" w:rsidRDefault="00155CFC" w14:paraId="1488F7DA" w14:textId="77777777">
      <w:pPr>
        <w:spacing w:before="120" w:after="120" w:line="279" w:lineRule="auto"/>
      </w:pPr>
      <w:r>
        <w:rPr>
          <w:rFonts w:ascii="Arimo" w:hAnsi="Arimo" w:eastAsia="Arimo" w:cs="Arimo"/>
          <w:color w:val="000000"/>
          <w:sz w:val="36"/>
          <w:szCs w:val="36"/>
        </w:rPr>
        <w:t>11.Conclusion</w:t>
      </w:r>
      <w:r>
        <w:rPr>
          <w:rFonts w:ascii="Arimo" w:hAnsi="Arimo" w:eastAsia="Arimo" w:cs="Arimo"/>
          <w:color w:val="000000"/>
        </w:rPr>
        <w:t xml:space="preserve"> </w:t>
      </w:r>
    </w:p>
    <w:p w:rsidR="009C6CDA" w:rsidRDefault="00155CFC" w14:paraId="6E3C3525" w14:textId="77777777">
      <w:pPr>
        <w:spacing w:before="120" w:after="120" w:line="279" w:lineRule="auto"/>
      </w:pPr>
      <w:r>
        <w:rPr>
          <w:rFonts w:ascii="Arimo" w:hAnsi="Arimo" w:eastAsia="Arimo" w:cs="Arimo"/>
          <w:color w:val="000000"/>
          <w:sz w:val="36"/>
          <w:szCs w:val="36"/>
        </w:rPr>
        <w:t xml:space="preserve">12.References </w:t>
      </w:r>
    </w:p>
    <w:p w:rsidR="009C6CDA" w:rsidRDefault="00155CFC" w14:paraId="14371F28" w14:textId="77777777">
      <w:pPr>
        <w:spacing w:before="120" w:after="120" w:line="279" w:lineRule="auto"/>
      </w:pPr>
      <w:r>
        <w:rPr>
          <w:rFonts w:ascii="Arimo" w:hAnsi="Arimo" w:eastAsia="Arimo" w:cs="Arimo"/>
          <w:color w:val="000000"/>
          <w:sz w:val="36"/>
          <w:szCs w:val="36"/>
        </w:rPr>
        <w:t xml:space="preserve"> </w:t>
      </w:r>
    </w:p>
    <w:p w:rsidR="009C6CDA" w:rsidRDefault="00155CFC" w14:paraId="35FF95D7" w14:textId="77777777">
      <w:pPr>
        <w:spacing w:before="120" w:after="120" w:line="279" w:lineRule="auto"/>
      </w:pPr>
      <w:r>
        <w:rPr>
          <w:rFonts w:ascii="Arimo Bold" w:hAnsi="Arimo Bold" w:eastAsia="Arimo Bold" w:cs="Arimo Bold"/>
          <w:b/>
          <w:bCs/>
          <w:color w:val="E97132"/>
          <w:sz w:val="40"/>
          <w:szCs w:val="40"/>
          <w:u w:val="single" w:color="E97132"/>
        </w:rPr>
        <w:t>Objectives:</w:t>
      </w:r>
      <w:r>
        <w:rPr>
          <w:rFonts w:ascii="Arimo" w:hAnsi="Arimo" w:eastAsia="Arimo" w:cs="Arimo"/>
          <w:color w:val="000000"/>
        </w:rPr>
        <w:t xml:space="preserve"> </w:t>
      </w:r>
    </w:p>
    <w:p w:rsidR="009C6CDA" w:rsidRDefault="00155CFC" w14:paraId="6857F210" w14:textId="77777777">
      <w:pPr>
        <w:spacing w:before="120" w:after="120" w:line="279" w:lineRule="auto"/>
      </w:pPr>
      <w:r>
        <w:rPr>
          <w:rFonts w:ascii="Arimo Bold" w:hAnsi="Arimo Bold" w:eastAsia="Arimo Bold" w:cs="Arimo Bold"/>
          <w:b/>
          <w:bCs/>
          <w:color w:val="215E99"/>
          <w:sz w:val="36"/>
          <w:szCs w:val="36"/>
          <w:u w:val="single" w:color="215E99"/>
        </w:rPr>
        <w:t>1. Increase Brand Awareness:</w:t>
      </w:r>
      <w:r>
        <w:rPr>
          <w:rFonts w:ascii="Arimo" w:hAnsi="Arimo" w:eastAsia="Arimo" w:cs="Arimo"/>
          <w:color w:val="000000"/>
        </w:rPr>
        <w:t xml:space="preserve"> </w:t>
      </w:r>
    </w:p>
    <w:p w:rsidR="009C6CDA" w:rsidRDefault="00155CFC" w14:paraId="16CC1D9C" w14:textId="77777777">
      <w:pPr>
        <w:numPr>
          <w:ilvl w:val="0"/>
          <w:numId w:val="5"/>
        </w:numPr>
        <w:spacing w:after="0" w:line="279" w:lineRule="auto"/>
      </w:pPr>
      <w:r>
        <w:rPr>
          <w:rFonts w:ascii="Arimo" w:hAnsi="Arimo" w:eastAsia="Arimo" w:cs="Arimo"/>
          <w:color w:val="000000"/>
          <w:sz w:val="28"/>
          <w:szCs w:val="28"/>
        </w:rPr>
        <w:t>Enhance the visibility of Haldiram’s products across various digital channels (social media, websites, ads, etc.).</w:t>
      </w:r>
      <w:r>
        <w:rPr>
          <w:rFonts w:ascii="Arimo" w:hAnsi="Arimo" w:eastAsia="Arimo" w:cs="Arimo"/>
          <w:color w:val="000000"/>
        </w:rPr>
        <w:t xml:space="preserve"> </w:t>
      </w:r>
    </w:p>
    <w:p w:rsidR="009C6CDA" w:rsidRDefault="00155CFC" w14:paraId="5582A814" w14:textId="77777777">
      <w:pPr>
        <w:numPr>
          <w:ilvl w:val="0"/>
          <w:numId w:val="5"/>
        </w:numPr>
        <w:spacing w:after="0" w:line="279" w:lineRule="auto"/>
      </w:pPr>
      <w:r>
        <w:rPr>
          <w:rFonts w:ascii="Arimo" w:hAnsi="Arimo" w:eastAsia="Arimo" w:cs="Arimo"/>
          <w:color w:val="000000"/>
          <w:sz w:val="28"/>
          <w:szCs w:val="28"/>
        </w:rPr>
        <w:t>Leverage influencer partnerships and sponsored content to reach broader audiences.</w:t>
      </w:r>
      <w:r>
        <w:rPr>
          <w:rFonts w:ascii="Arimo" w:hAnsi="Arimo" w:eastAsia="Arimo" w:cs="Arimo"/>
          <w:color w:val="000000"/>
        </w:rPr>
        <w:t xml:space="preserve"> </w:t>
      </w:r>
    </w:p>
    <w:p w:rsidR="009C6CDA" w:rsidRDefault="00155CFC" w14:paraId="1DD3E732" w14:textId="77777777">
      <w:pPr>
        <w:numPr>
          <w:ilvl w:val="0"/>
          <w:numId w:val="5"/>
        </w:numPr>
        <w:spacing w:after="0" w:line="279" w:lineRule="auto"/>
      </w:pPr>
      <w:r>
        <w:rPr>
          <w:rFonts w:ascii="Arimo" w:hAnsi="Arimo" w:eastAsia="Arimo" w:cs="Arimo"/>
          <w:color w:val="000000"/>
          <w:sz w:val="28"/>
          <w:szCs w:val="28"/>
        </w:rPr>
        <w:t>Utilize SEO to ensure that Haldiram’s products appear in search engine results for relevant queries.</w:t>
      </w:r>
      <w:r>
        <w:rPr>
          <w:rFonts w:ascii="Arimo" w:hAnsi="Arimo" w:eastAsia="Arimo" w:cs="Arimo"/>
          <w:color w:val="000000"/>
        </w:rPr>
        <w:t xml:space="preserve"> </w:t>
      </w:r>
    </w:p>
    <w:p w:rsidR="009C6CDA" w:rsidRDefault="00155CFC" w14:paraId="4AEF1436" w14:textId="77777777">
      <w:pPr>
        <w:spacing w:before="120" w:after="120" w:line="279" w:lineRule="auto"/>
      </w:pPr>
      <w:r>
        <w:rPr>
          <w:rFonts w:ascii="Arimo Bold" w:hAnsi="Arimo Bold" w:eastAsia="Arimo Bold" w:cs="Arimo Bold"/>
          <w:b/>
          <w:bCs/>
          <w:color w:val="215E99"/>
          <w:sz w:val="36"/>
          <w:szCs w:val="36"/>
          <w:u w:val="single" w:color="215E99"/>
        </w:rPr>
        <w:t>2. Boost Online Sales</w:t>
      </w:r>
      <w:r>
        <w:rPr>
          <w:rFonts w:ascii="Arimo" w:hAnsi="Arimo" w:eastAsia="Arimo" w:cs="Arimo"/>
          <w:color w:val="000000"/>
        </w:rPr>
        <w:t xml:space="preserve"> </w:t>
      </w:r>
    </w:p>
    <w:p w:rsidR="009C6CDA" w:rsidRDefault="00155CFC" w14:paraId="1F60A635" w14:textId="77777777">
      <w:pPr>
        <w:numPr>
          <w:ilvl w:val="0"/>
          <w:numId w:val="6"/>
        </w:numPr>
        <w:spacing w:after="0" w:line="279" w:lineRule="auto"/>
      </w:pPr>
      <w:r>
        <w:rPr>
          <w:rFonts w:ascii="Arimo" w:hAnsi="Arimo" w:eastAsia="Arimo" w:cs="Arimo"/>
          <w:color w:val="000000"/>
          <w:sz w:val="28"/>
          <w:szCs w:val="28"/>
        </w:rPr>
        <w:t xml:space="preserve">Increase online orders through platforms such as Haldiram’s website or </w:t>
      </w:r>
      <w:r>
        <w:rPr>
          <w:rFonts w:ascii="Arimo" w:hAnsi="Arimo" w:eastAsia="Arimo" w:cs="Arimo"/>
          <w:color w:val="000000"/>
          <w:sz w:val="28"/>
          <w:szCs w:val="28"/>
        </w:rPr>
        <w:t>third-party e-commerce sites.</w:t>
      </w:r>
      <w:r>
        <w:rPr>
          <w:rFonts w:ascii="Arimo" w:hAnsi="Arimo" w:eastAsia="Arimo" w:cs="Arimo"/>
          <w:color w:val="000000"/>
        </w:rPr>
        <w:t xml:space="preserve"> </w:t>
      </w:r>
    </w:p>
    <w:p w:rsidR="009C6CDA" w:rsidRDefault="00155CFC" w14:paraId="6B65DBE0" w14:textId="77777777">
      <w:pPr>
        <w:numPr>
          <w:ilvl w:val="0"/>
          <w:numId w:val="6"/>
        </w:numPr>
        <w:spacing w:after="0" w:line="279" w:lineRule="auto"/>
      </w:pPr>
      <w:r>
        <w:rPr>
          <w:rFonts w:ascii="Arimo" w:hAnsi="Arimo" w:eastAsia="Arimo" w:cs="Arimo"/>
          <w:color w:val="000000"/>
          <w:sz w:val="28"/>
          <w:szCs w:val="28"/>
        </w:rPr>
        <w:t>Implement special online-only promotions or discounts.</w:t>
      </w:r>
      <w:r>
        <w:rPr>
          <w:rFonts w:ascii="Arimo" w:hAnsi="Arimo" w:eastAsia="Arimo" w:cs="Arimo"/>
          <w:color w:val="000000"/>
        </w:rPr>
        <w:t xml:space="preserve"> </w:t>
      </w:r>
    </w:p>
    <w:p w:rsidR="009C6CDA" w:rsidRDefault="00155CFC" w14:paraId="2932A67D" w14:textId="77777777">
      <w:pPr>
        <w:numPr>
          <w:ilvl w:val="0"/>
          <w:numId w:val="6"/>
        </w:numPr>
        <w:spacing w:after="0" w:line="279" w:lineRule="auto"/>
      </w:pPr>
      <w:r>
        <w:rPr>
          <w:rFonts w:ascii="Arimo" w:hAnsi="Arimo" w:eastAsia="Arimo" w:cs="Arimo"/>
          <w:color w:val="000000"/>
          <w:sz w:val="28"/>
          <w:szCs w:val="28"/>
        </w:rPr>
        <w:t>Drive traffic to the website via targeted ads (Google Ads, Facebook/Instagram Ads) with a focus on conversion optimization.</w:t>
      </w:r>
      <w:r>
        <w:rPr>
          <w:rFonts w:ascii="Arimo" w:hAnsi="Arimo" w:eastAsia="Arimo" w:cs="Arimo"/>
          <w:color w:val="000000"/>
        </w:rPr>
        <w:t xml:space="preserve"> </w:t>
      </w:r>
    </w:p>
    <w:p w:rsidR="009C6CDA" w:rsidRDefault="00155CFC" w14:paraId="2A455CA1" w14:textId="77777777">
      <w:pPr>
        <w:spacing w:before="120" w:after="120" w:line="279" w:lineRule="auto"/>
      </w:pPr>
      <w:r>
        <w:rPr>
          <w:rFonts w:ascii="Arimo Bold" w:hAnsi="Arimo Bold" w:eastAsia="Arimo Bold" w:cs="Arimo Bold"/>
          <w:b/>
          <w:bCs/>
          <w:color w:val="215E99"/>
          <w:sz w:val="36"/>
          <w:szCs w:val="36"/>
          <w:u w:val="single" w:color="215E99"/>
        </w:rPr>
        <w:t>3. Enhance Customer Engagement</w:t>
      </w:r>
      <w:r>
        <w:rPr>
          <w:rFonts w:ascii="Arimo" w:hAnsi="Arimo" w:eastAsia="Arimo" w:cs="Arimo"/>
          <w:color w:val="000000"/>
        </w:rPr>
        <w:t xml:space="preserve"> </w:t>
      </w:r>
    </w:p>
    <w:p w:rsidR="009C6CDA" w:rsidRDefault="00155CFC" w14:paraId="43A05D14" w14:textId="77777777">
      <w:pPr>
        <w:numPr>
          <w:ilvl w:val="0"/>
          <w:numId w:val="7"/>
        </w:numPr>
        <w:spacing w:after="0" w:line="279" w:lineRule="auto"/>
      </w:pPr>
      <w:r>
        <w:rPr>
          <w:rFonts w:ascii="Arimo" w:hAnsi="Arimo" w:eastAsia="Arimo" w:cs="Arimo"/>
          <w:color w:val="000000"/>
          <w:sz w:val="28"/>
          <w:szCs w:val="28"/>
        </w:rPr>
        <w:t>Foster community engagement on social media platforms (Facebook, Instagram, Twitter, YouTube).</w:t>
      </w:r>
      <w:r>
        <w:rPr>
          <w:rFonts w:ascii="Arimo" w:hAnsi="Arimo" w:eastAsia="Arimo" w:cs="Arimo"/>
          <w:color w:val="000000"/>
        </w:rPr>
        <w:t xml:space="preserve"> </w:t>
      </w:r>
    </w:p>
    <w:p w:rsidR="009C6CDA" w:rsidRDefault="00155CFC" w14:paraId="1BD9BF8C" w14:textId="77777777">
      <w:pPr>
        <w:numPr>
          <w:ilvl w:val="0"/>
          <w:numId w:val="7"/>
        </w:numPr>
        <w:spacing w:after="0" w:line="279" w:lineRule="auto"/>
      </w:pPr>
      <w:r>
        <w:rPr>
          <w:rFonts w:ascii="Arimo" w:hAnsi="Arimo" w:eastAsia="Arimo" w:cs="Arimo"/>
          <w:color w:val="000000"/>
          <w:sz w:val="28"/>
          <w:szCs w:val="28"/>
        </w:rPr>
        <w:t>Use interactive content such as polls, quizzes, and contests to drive engagement and brand loyalty.</w:t>
      </w:r>
      <w:r>
        <w:rPr>
          <w:rFonts w:ascii="Arimo" w:hAnsi="Arimo" w:eastAsia="Arimo" w:cs="Arimo"/>
          <w:color w:val="000000"/>
        </w:rPr>
        <w:t xml:space="preserve"> </w:t>
      </w:r>
    </w:p>
    <w:p w:rsidR="009C6CDA" w:rsidRDefault="00155CFC" w14:paraId="4DD46D99" w14:textId="77777777">
      <w:pPr>
        <w:numPr>
          <w:ilvl w:val="0"/>
          <w:numId w:val="7"/>
        </w:numPr>
        <w:spacing w:after="0" w:line="279" w:lineRule="auto"/>
      </w:pPr>
      <w:r>
        <w:rPr>
          <w:rFonts w:ascii="Arimo" w:hAnsi="Arimo" w:eastAsia="Arimo" w:cs="Arimo"/>
          <w:color w:val="000000"/>
          <w:sz w:val="28"/>
          <w:szCs w:val="28"/>
        </w:rPr>
        <w:t>Collect feedback from customers through digital channels and use it to improve customer experience and product offerings.</w:t>
      </w:r>
      <w:r>
        <w:rPr>
          <w:rFonts w:ascii="Arimo" w:hAnsi="Arimo" w:eastAsia="Arimo" w:cs="Arimo"/>
          <w:color w:val="000000"/>
        </w:rPr>
        <w:t xml:space="preserve"> </w:t>
      </w:r>
    </w:p>
    <w:p w:rsidR="009C6CDA" w:rsidRDefault="00155CFC" w14:paraId="027F7EDF" w14:textId="77777777">
      <w:pPr>
        <w:spacing w:before="120" w:after="120" w:line="279" w:lineRule="auto"/>
      </w:pPr>
      <w:r>
        <w:rPr>
          <w:rFonts w:ascii="Arimo Bold" w:hAnsi="Arimo Bold" w:eastAsia="Arimo Bold" w:cs="Arimo Bold"/>
          <w:b/>
          <w:bCs/>
          <w:color w:val="215E99"/>
          <w:sz w:val="36"/>
          <w:szCs w:val="36"/>
          <w:u w:val="single" w:color="215E99"/>
        </w:rPr>
        <w:t>4. Strengthen Online Presence and Reputation</w:t>
      </w:r>
      <w:r>
        <w:rPr>
          <w:rFonts w:ascii="Arimo" w:hAnsi="Arimo" w:eastAsia="Arimo" w:cs="Arimo"/>
          <w:color w:val="000000"/>
        </w:rPr>
        <w:t xml:space="preserve"> </w:t>
      </w:r>
    </w:p>
    <w:p w:rsidR="009C6CDA" w:rsidRDefault="00155CFC" w14:paraId="5E9485DB" w14:textId="77777777">
      <w:pPr>
        <w:numPr>
          <w:ilvl w:val="0"/>
          <w:numId w:val="8"/>
        </w:numPr>
        <w:spacing w:after="0" w:line="279" w:lineRule="auto"/>
      </w:pPr>
      <w:r>
        <w:rPr>
          <w:rFonts w:ascii="Arimo" w:hAnsi="Arimo" w:eastAsia="Arimo" w:cs="Arimo"/>
          <w:color w:val="000000"/>
          <w:sz w:val="28"/>
          <w:szCs w:val="28"/>
        </w:rPr>
        <w:t>Regularly post high-quality content (recipes, brand stories, product highlights) to keep the brand top-of-mind.</w:t>
      </w:r>
      <w:r>
        <w:rPr>
          <w:rFonts w:ascii="Arimo" w:hAnsi="Arimo" w:eastAsia="Arimo" w:cs="Arimo"/>
          <w:color w:val="000000"/>
        </w:rPr>
        <w:t xml:space="preserve"> </w:t>
      </w:r>
    </w:p>
    <w:p w:rsidR="009C6CDA" w:rsidRDefault="00155CFC" w14:paraId="38240BE2" w14:textId="77777777">
      <w:pPr>
        <w:numPr>
          <w:ilvl w:val="0"/>
          <w:numId w:val="8"/>
        </w:numPr>
        <w:spacing w:after="0" w:line="279" w:lineRule="auto"/>
      </w:pPr>
      <w:r>
        <w:rPr>
          <w:rFonts w:ascii="Arimo" w:hAnsi="Arimo" w:eastAsia="Arimo" w:cs="Arimo"/>
          <w:color w:val="000000"/>
          <w:sz w:val="28"/>
          <w:szCs w:val="28"/>
        </w:rPr>
        <w:t>Manage online reviews and ratings, ensuring positive customer testimonials are highlighted and addressing concerns effectively.</w:t>
      </w:r>
      <w:r>
        <w:rPr>
          <w:rFonts w:ascii="Arimo" w:hAnsi="Arimo" w:eastAsia="Arimo" w:cs="Arimo"/>
          <w:color w:val="000000"/>
        </w:rPr>
        <w:t xml:space="preserve"> </w:t>
      </w:r>
    </w:p>
    <w:p w:rsidR="009C6CDA" w:rsidRDefault="00155CFC" w14:paraId="46C91421" w14:textId="77777777">
      <w:pPr>
        <w:numPr>
          <w:ilvl w:val="0"/>
          <w:numId w:val="8"/>
        </w:numPr>
        <w:spacing w:after="0" w:line="279" w:lineRule="auto"/>
      </w:pPr>
      <w:r>
        <w:rPr>
          <w:rFonts w:ascii="Arimo" w:hAnsi="Arimo" w:eastAsia="Arimo" w:cs="Arimo"/>
          <w:color w:val="000000"/>
          <w:sz w:val="28"/>
          <w:szCs w:val="28"/>
        </w:rPr>
        <w:t>Optimize local SEO to ensure Haldiram’s locations are visible to nearby customers.</w:t>
      </w:r>
      <w:r>
        <w:rPr>
          <w:rFonts w:ascii="Arimo" w:hAnsi="Arimo" w:eastAsia="Arimo" w:cs="Arimo"/>
          <w:color w:val="000000"/>
        </w:rPr>
        <w:t xml:space="preserve"> </w:t>
      </w:r>
    </w:p>
    <w:p w:rsidR="009C6CDA" w:rsidRDefault="00155CFC" w14:paraId="0DD7023F" w14:textId="77777777">
      <w:pPr>
        <w:spacing w:before="120" w:after="120" w:line="279" w:lineRule="auto"/>
      </w:pPr>
      <w:r>
        <w:rPr>
          <w:rFonts w:ascii="Arimo Bold" w:hAnsi="Arimo Bold" w:eastAsia="Arimo Bold" w:cs="Arimo Bold"/>
          <w:b/>
          <w:bCs/>
          <w:color w:val="215E99"/>
          <w:sz w:val="36"/>
          <w:szCs w:val="36"/>
          <w:u w:val="single" w:color="215E99"/>
        </w:rPr>
        <w:t>5. Develop a Targeted Advertising Campaign</w:t>
      </w:r>
      <w:r>
        <w:rPr>
          <w:rFonts w:ascii="Arimo" w:hAnsi="Arimo" w:eastAsia="Arimo" w:cs="Arimo"/>
          <w:color w:val="000000"/>
        </w:rPr>
        <w:t xml:space="preserve"> </w:t>
      </w:r>
    </w:p>
    <w:p w:rsidR="009C6CDA" w:rsidRDefault="00155CFC" w14:paraId="3C765B11" w14:textId="77777777">
      <w:pPr>
        <w:numPr>
          <w:ilvl w:val="0"/>
          <w:numId w:val="9"/>
        </w:numPr>
        <w:spacing w:after="0" w:line="279" w:lineRule="auto"/>
      </w:pPr>
      <w:r>
        <w:rPr>
          <w:rFonts w:ascii="Arimo" w:hAnsi="Arimo" w:eastAsia="Arimo" w:cs="Arimo"/>
          <w:color w:val="000000"/>
          <w:sz w:val="28"/>
          <w:szCs w:val="28"/>
        </w:rPr>
        <w:t>Run data-driven ad campaigns targeting different segments (age, location, dietary preferences) to personalize messaging.</w:t>
      </w:r>
      <w:r>
        <w:rPr>
          <w:rFonts w:ascii="Arimo" w:hAnsi="Arimo" w:eastAsia="Arimo" w:cs="Arimo"/>
          <w:color w:val="000000"/>
        </w:rPr>
        <w:t xml:space="preserve"> </w:t>
      </w:r>
    </w:p>
    <w:p w:rsidR="009C6CDA" w:rsidRDefault="00155CFC" w14:paraId="4B3BCF56" w14:textId="77777777">
      <w:pPr>
        <w:numPr>
          <w:ilvl w:val="0"/>
          <w:numId w:val="9"/>
        </w:numPr>
        <w:spacing w:after="0" w:line="279" w:lineRule="auto"/>
      </w:pPr>
      <w:r>
        <w:rPr>
          <w:rFonts w:ascii="Arimo" w:hAnsi="Arimo" w:eastAsia="Arimo" w:cs="Arimo"/>
          <w:color w:val="000000"/>
          <w:sz w:val="28"/>
          <w:szCs w:val="28"/>
        </w:rPr>
        <w:t>Test and optimize ad creatives and placements to ensure high ROI on ad spend.</w:t>
      </w:r>
      <w:r>
        <w:rPr>
          <w:rFonts w:ascii="Arimo" w:hAnsi="Arimo" w:eastAsia="Arimo" w:cs="Arimo"/>
          <w:color w:val="000000"/>
        </w:rPr>
        <w:t xml:space="preserve"> </w:t>
      </w:r>
    </w:p>
    <w:p w:rsidR="009C6CDA" w:rsidRDefault="00155CFC" w14:paraId="037FCA12" w14:textId="77777777">
      <w:pPr>
        <w:spacing w:before="120" w:after="120" w:line="279" w:lineRule="auto"/>
      </w:pPr>
      <w:r>
        <w:rPr>
          <w:rFonts w:ascii="Arimo Bold" w:hAnsi="Arimo Bold" w:eastAsia="Arimo Bold" w:cs="Arimo Bold"/>
          <w:b/>
          <w:bCs/>
          <w:color w:val="215E99"/>
          <w:sz w:val="36"/>
          <w:szCs w:val="36"/>
          <w:u w:val="single" w:color="215E99"/>
        </w:rPr>
        <w:t>6. Expand to New Markets</w:t>
      </w:r>
      <w:r>
        <w:rPr>
          <w:rFonts w:ascii="Arimo" w:hAnsi="Arimo" w:eastAsia="Arimo" w:cs="Arimo"/>
          <w:color w:val="000000"/>
        </w:rPr>
        <w:t xml:space="preserve"> </w:t>
      </w:r>
    </w:p>
    <w:p w:rsidR="009C6CDA" w:rsidRDefault="00155CFC" w14:paraId="338E4202" w14:textId="77777777">
      <w:pPr>
        <w:numPr>
          <w:ilvl w:val="0"/>
          <w:numId w:val="10"/>
        </w:numPr>
        <w:spacing w:after="0" w:line="279" w:lineRule="auto"/>
      </w:pPr>
      <w:r>
        <w:rPr>
          <w:rFonts w:ascii="Arimo" w:hAnsi="Arimo" w:eastAsia="Arimo" w:cs="Arimo"/>
          <w:color w:val="000000"/>
          <w:sz w:val="28"/>
          <w:szCs w:val="28"/>
        </w:rPr>
        <w:t>Reach out to international markets where Indian snacks are gaining popularity (e.g., the Middle East, Southeast Asia, North America).</w:t>
      </w:r>
      <w:r>
        <w:rPr>
          <w:rFonts w:ascii="Arimo" w:hAnsi="Arimo" w:eastAsia="Arimo" w:cs="Arimo"/>
          <w:color w:val="000000"/>
        </w:rPr>
        <w:t xml:space="preserve"> </w:t>
      </w:r>
    </w:p>
    <w:p w:rsidR="009C6CDA" w:rsidRDefault="00155CFC" w14:paraId="1F84B5ED" w14:textId="77777777">
      <w:pPr>
        <w:numPr>
          <w:ilvl w:val="0"/>
          <w:numId w:val="10"/>
        </w:numPr>
        <w:spacing w:after="0" w:line="279" w:lineRule="auto"/>
      </w:pPr>
      <w:r>
        <w:rPr>
          <w:rFonts w:ascii="Arimo" w:hAnsi="Arimo" w:eastAsia="Arimo" w:cs="Arimo"/>
          <w:color w:val="000000"/>
          <w:sz w:val="28"/>
          <w:szCs w:val="28"/>
        </w:rPr>
        <w:t>Build a localized digital strategy for each region, considering cultural differences and preferences.</w:t>
      </w:r>
      <w:r>
        <w:rPr>
          <w:rFonts w:ascii="Arimo" w:hAnsi="Arimo" w:eastAsia="Arimo" w:cs="Arimo"/>
          <w:color w:val="000000"/>
        </w:rPr>
        <w:t xml:space="preserve"> </w:t>
      </w:r>
    </w:p>
    <w:p w:rsidR="009C6CDA" w:rsidRDefault="00155CFC" w14:paraId="496EE592" w14:textId="77777777">
      <w:pPr>
        <w:numPr>
          <w:ilvl w:val="0"/>
          <w:numId w:val="10"/>
        </w:numPr>
        <w:spacing w:after="0" w:line="279" w:lineRule="auto"/>
      </w:pPr>
      <w:r>
        <w:rPr>
          <w:rFonts w:ascii="Arimo" w:hAnsi="Arimo" w:eastAsia="Arimo" w:cs="Arimo"/>
          <w:color w:val="000000"/>
          <w:sz w:val="28"/>
          <w:szCs w:val="28"/>
        </w:rPr>
        <w:t>Collaborate with local influencers in new markets to build trust and familiarity with the brand.</w:t>
      </w:r>
      <w:r>
        <w:rPr>
          <w:rFonts w:ascii="Arimo" w:hAnsi="Arimo" w:eastAsia="Arimo" w:cs="Arimo"/>
          <w:color w:val="000000"/>
        </w:rPr>
        <w:t xml:space="preserve"> </w:t>
      </w:r>
    </w:p>
    <w:p w:rsidR="009C6CDA" w:rsidRDefault="00155CFC" w14:paraId="7C673BF2" w14:textId="77777777">
      <w:pPr>
        <w:spacing w:before="120" w:after="120" w:line="279" w:lineRule="auto"/>
      </w:pPr>
      <w:r>
        <w:rPr>
          <w:rFonts w:ascii="Arimo Bold" w:hAnsi="Arimo Bold" w:eastAsia="Arimo Bold" w:cs="Arimo Bold"/>
          <w:b/>
          <w:bCs/>
          <w:color w:val="215E99"/>
          <w:sz w:val="36"/>
          <w:szCs w:val="36"/>
          <w:u w:val="single" w:color="215E99"/>
        </w:rPr>
        <w:t>7. Improve Customer Retention</w:t>
      </w:r>
      <w:r>
        <w:rPr>
          <w:rFonts w:ascii="Arimo" w:hAnsi="Arimo" w:eastAsia="Arimo" w:cs="Arimo"/>
          <w:color w:val="000000"/>
        </w:rPr>
        <w:t xml:space="preserve"> </w:t>
      </w:r>
    </w:p>
    <w:p w:rsidR="009C6CDA" w:rsidRDefault="00155CFC" w14:paraId="1899B0DC" w14:textId="77777777">
      <w:pPr>
        <w:numPr>
          <w:ilvl w:val="0"/>
          <w:numId w:val="11"/>
        </w:numPr>
        <w:spacing w:after="0" w:line="279" w:lineRule="auto"/>
      </w:pPr>
      <w:r>
        <w:rPr>
          <w:rFonts w:ascii="Arimo" w:hAnsi="Arimo" w:eastAsia="Arimo" w:cs="Arimo"/>
          <w:color w:val="000000"/>
          <w:sz w:val="28"/>
          <w:szCs w:val="28"/>
        </w:rPr>
        <w:t>Use email marketing campaigns to keep customers informed about new products, discounts, and promotions.</w:t>
      </w:r>
      <w:r>
        <w:rPr>
          <w:rFonts w:ascii="Arimo" w:hAnsi="Arimo" w:eastAsia="Arimo" w:cs="Arimo"/>
          <w:color w:val="000000"/>
        </w:rPr>
        <w:t xml:space="preserve"> </w:t>
      </w:r>
    </w:p>
    <w:p w:rsidR="009C6CDA" w:rsidRDefault="00155CFC" w14:paraId="4A813D87" w14:textId="77777777">
      <w:pPr>
        <w:numPr>
          <w:ilvl w:val="0"/>
          <w:numId w:val="11"/>
        </w:numPr>
        <w:spacing w:after="0" w:line="279" w:lineRule="auto"/>
      </w:pPr>
      <w:r>
        <w:rPr>
          <w:rFonts w:ascii="Arimo" w:hAnsi="Arimo" w:eastAsia="Arimo" w:cs="Arimo"/>
          <w:color w:val="000000"/>
          <w:sz w:val="28"/>
          <w:szCs w:val="28"/>
        </w:rPr>
        <w:t>Create a loyalty program to encourage repeat purchases and strengthen brand loyalty.</w:t>
      </w:r>
      <w:r>
        <w:rPr>
          <w:rFonts w:ascii="Arimo" w:hAnsi="Arimo" w:eastAsia="Arimo" w:cs="Arimo"/>
          <w:color w:val="000000"/>
        </w:rPr>
        <w:t xml:space="preserve"> </w:t>
      </w:r>
    </w:p>
    <w:p w:rsidR="009C6CDA" w:rsidRDefault="00155CFC" w14:paraId="6A7C38CB" w14:textId="77777777">
      <w:pPr>
        <w:spacing w:before="120" w:after="120" w:line="279" w:lineRule="auto"/>
      </w:pPr>
      <w:r>
        <w:rPr>
          <w:rFonts w:ascii="Arimo Bold" w:hAnsi="Arimo Bold" w:eastAsia="Arimo Bold" w:cs="Arimo Bold"/>
          <w:b/>
          <w:bCs/>
          <w:color w:val="215E99"/>
          <w:sz w:val="36"/>
          <w:szCs w:val="36"/>
          <w:u w:val="single" w:color="215E99"/>
        </w:rPr>
        <w:t xml:space="preserve">8. Promote Product </w:t>
      </w:r>
      <w:r>
        <w:rPr>
          <w:rFonts w:ascii="Arimo Bold" w:hAnsi="Arimo Bold" w:eastAsia="Arimo Bold" w:cs="Arimo Bold"/>
          <w:b/>
          <w:bCs/>
          <w:color w:val="215E99"/>
          <w:sz w:val="36"/>
          <w:szCs w:val="36"/>
          <w:u w:val="single" w:color="215E99"/>
        </w:rPr>
        <w:t>Innovations and New Launch</w:t>
      </w:r>
      <w:r>
        <w:rPr>
          <w:rFonts w:ascii="Arimo Bold" w:hAnsi="Arimo Bold" w:eastAsia="Arimo Bold" w:cs="Arimo Bold"/>
          <w:b/>
          <w:bCs/>
          <w:color w:val="215E99"/>
          <w:sz w:val="40"/>
          <w:szCs w:val="40"/>
          <w:u w:val="single" w:color="215E99"/>
        </w:rPr>
        <w:t>es</w:t>
      </w:r>
      <w:r>
        <w:rPr>
          <w:rFonts w:ascii="Arimo" w:hAnsi="Arimo" w:eastAsia="Arimo" w:cs="Arimo"/>
          <w:color w:val="000000"/>
        </w:rPr>
        <w:t xml:space="preserve"> </w:t>
      </w:r>
    </w:p>
    <w:p w:rsidR="009C6CDA" w:rsidRDefault="00155CFC" w14:paraId="34CE7CFD" w14:textId="77777777">
      <w:pPr>
        <w:numPr>
          <w:ilvl w:val="0"/>
          <w:numId w:val="12"/>
        </w:numPr>
        <w:spacing w:after="0" w:line="279" w:lineRule="auto"/>
      </w:pPr>
      <w:r>
        <w:rPr>
          <w:rFonts w:ascii="Arimo" w:hAnsi="Arimo" w:eastAsia="Arimo" w:cs="Arimo"/>
          <w:color w:val="000000"/>
          <w:sz w:val="28"/>
          <w:szCs w:val="28"/>
        </w:rPr>
        <w:t>Highlight new product launches via social media, email, and website banners.</w:t>
      </w:r>
      <w:r>
        <w:rPr>
          <w:rFonts w:ascii="Arimo" w:hAnsi="Arimo" w:eastAsia="Arimo" w:cs="Arimo"/>
          <w:color w:val="000000"/>
        </w:rPr>
        <w:t xml:space="preserve"> </w:t>
      </w:r>
    </w:p>
    <w:p w:rsidR="009C6CDA" w:rsidRDefault="00155CFC" w14:paraId="2611B227" w14:textId="77777777">
      <w:pPr>
        <w:numPr>
          <w:ilvl w:val="0"/>
          <w:numId w:val="12"/>
        </w:numPr>
        <w:spacing w:after="0" w:line="279" w:lineRule="auto"/>
      </w:pPr>
      <w:r>
        <w:rPr>
          <w:rFonts w:ascii="Arimo" w:hAnsi="Arimo" w:eastAsia="Arimo" w:cs="Arimo"/>
          <w:color w:val="000000"/>
          <w:sz w:val="28"/>
          <w:szCs w:val="28"/>
        </w:rPr>
        <w:t>Utilize a combination of storytelling, product demos, and testimonials to showcase the unique features of new products.</w:t>
      </w:r>
      <w:r>
        <w:rPr>
          <w:rFonts w:ascii="Arimo" w:hAnsi="Arimo" w:eastAsia="Arimo" w:cs="Arimo"/>
          <w:color w:val="000000"/>
        </w:rPr>
        <w:t xml:space="preserve"> </w:t>
      </w:r>
    </w:p>
    <w:p w:rsidR="009C6CDA" w:rsidRDefault="00155CFC" w14:paraId="0C271B62" w14:textId="77777777">
      <w:pPr>
        <w:spacing w:before="120" w:after="120" w:line="279" w:lineRule="auto"/>
      </w:pPr>
      <w:r>
        <w:rPr>
          <w:rFonts w:ascii="Arimo Bold" w:hAnsi="Arimo Bold" w:eastAsia="Arimo Bold" w:cs="Arimo Bold"/>
          <w:b/>
          <w:bCs/>
          <w:color w:val="215E99"/>
          <w:sz w:val="36"/>
          <w:szCs w:val="36"/>
          <w:u w:val="single" w:color="215E99"/>
        </w:rPr>
        <w:t xml:space="preserve">9. Track and Measure </w:t>
      </w:r>
      <w:r>
        <w:rPr>
          <w:rFonts w:ascii="Arimo Bold" w:hAnsi="Arimo Bold" w:eastAsia="Arimo Bold" w:cs="Arimo Bold"/>
          <w:b/>
          <w:bCs/>
          <w:color w:val="215E99"/>
          <w:sz w:val="36"/>
          <w:szCs w:val="36"/>
          <w:u w:val="single" w:color="215E99"/>
        </w:rPr>
        <w:t>Success</w:t>
      </w:r>
      <w:r>
        <w:rPr>
          <w:rFonts w:ascii="Arimo" w:hAnsi="Arimo" w:eastAsia="Arimo" w:cs="Arimo"/>
          <w:color w:val="000000"/>
        </w:rPr>
        <w:t xml:space="preserve"> </w:t>
      </w:r>
    </w:p>
    <w:p w:rsidR="009C6CDA" w:rsidRDefault="00155CFC" w14:paraId="4682F5F6" w14:textId="77777777">
      <w:pPr>
        <w:numPr>
          <w:ilvl w:val="0"/>
          <w:numId w:val="13"/>
        </w:numPr>
        <w:spacing w:after="0" w:line="279" w:lineRule="auto"/>
      </w:pPr>
      <w:r>
        <w:rPr>
          <w:rFonts w:ascii="Arimo" w:hAnsi="Arimo" w:eastAsia="Arimo" w:cs="Arimo"/>
          <w:color w:val="000000"/>
          <w:sz w:val="28"/>
          <w:szCs w:val="28"/>
        </w:rPr>
        <w:t>Use data analytics tools (Google Analytics, Facebook Insights, etc.) to track key performance metrics like traffic, engagement, and sales.</w:t>
      </w:r>
      <w:r>
        <w:rPr>
          <w:rFonts w:ascii="Arimo" w:hAnsi="Arimo" w:eastAsia="Arimo" w:cs="Arimo"/>
          <w:color w:val="000000"/>
        </w:rPr>
        <w:t xml:space="preserve"> </w:t>
      </w:r>
    </w:p>
    <w:p w:rsidR="009C6CDA" w:rsidRDefault="00155CFC" w14:paraId="777A0DA4" w14:textId="77777777">
      <w:pPr>
        <w:numPr>
          <w:ilvl w:val="0"/>
          <w:numId w:val="13"/>
        </w:numPr>
        <w:spacing w:after="0" w:line="279" w:lineRule="auto"/>
      </w:pPr>
      <w:r>
        <w:rPr>
          <w:rFonts w:ascii="Arimo" w:hAnsi="Arimo" w:eastAsia="Arimo" w:cs="Arimo"/>
          <w:color w:val="000000"/>
          <w:sz w:val="28"/>
          <w:szCs w:val="28"/>
        </w:rPr>
        <w:t>Set up KPIs (Key Performance Indicators) to monitor the success of different campaigns, adjusting as necessary based on results.</w:t>
      </w:r>
      <w:r>
        <w:rPr>
          <w:rFonts w:ascii="Arimo" w:hAnsi="Arimo" w:eastAsia="Arimo" w:cs="Arimo"/>
          <w:color w:val="000000"/>
        </w:rPr>
        <w:t xml:space="preserve"> </w:t>
      </w:r>
    </w:p>
    <w:p w:rsidR="009C6CDA" w:rsidRDefault="00155CFC" w14:paraId="014FF6BF" w14:textId="77777777">
      <w:pPr>
        <w:spacing w:before="120" w:after="120" w:line="279" w:lineRule="auto"/>
      </w:pPr>
      <w:r>
        <w:rPr>
          <w:rFonts w:ascii="Arimo" w:hAnsi="Arimo" w:eastAsia="Arimo" w:cs="Arimo"/>
          <w:color w:val="000000"/>
        </w:rPr>
        <w:t xml:space="preserve"> </w:t>
      </w:r>
    </w:p>
    <w:p w:rsidR="009C6CDA" w:rsidRDefault="00155CFC" w14:paraId="0F61A4DD" w14:textId="77777777">
      <w:pPr>
        <w:spacing w:before="120" w:after="120" w:line="279" w:lineRule="auto"/>
      </w:pPr>
      <w:r>
        <w:rPr>
          <w:rFonts w:ascii="Arimo Bold" w:hAnsi="Arimo Bold" w:eastAsia="Arimo Bold" w:cs="Arimo Bold"/>
          <w:b/>
          <w:bCs/>
          <w:color w:val="E97132"/>
          <w:sz w:val="40"/>
          <w:szCs w:val="40"/>
          <w:u w:val="single" w:color="E97132"/>
        </w:rPr>
        <w:t>Brand Study, Competitor Analysis &amp; Audience Persona</w:t>
      </w:r>
      <w:r>
        <w:rPr>
          <w:rFonts w:ascii="Arimo" w:hAnsi="Arimo" w:eastAsia="Arimo" w:cs="Arimo"/>
          <w:color w:val="000000"/>
        </w:rPr>
        <w:t xml:space="preserve"> </w:t>
      </w:r>
    </w:p>
    <w:p w:rsidR="009C6CDA" w:rsidRDefault="00155CFC" w14:paraId="2138A242" w14:textId="77777777">
      <w:pPr>
        <w:spacing w:before="120" w:after="120" w:line="279" w:lineRule="auto"/>
      </w:pPr>
      <w:r>
        <w:rPr>
          <w:rFonts w:ascii="Calibri (MS) Bold" w:hAnsi="Calibri (MS) Bold" w:eastAsia="Calibri (MS) Bold" w:cs="Calibri (MS) Bold"/>
          <w:b/>
          <w:bCs/>
          <w:color w:val="215E99"/>
          <w:sz w:val="36"/>
          <w:szCs w:val="36"/>
          <w:u w:val="single" w:color="215E99"/>
        </w:rPr>
        <w:t>1. Research Brand Identity</w:t>
      </w:r>
      <w:r>
        <w:rPr>
          <w:rFonts w:ascii="Arimo" w:hAnsi="Arimo" w:eastAsia="Arimo" w:cs="Arimo"/>
          <w:color w:val="000000"/>
        </w:rPr>
        <w:t xml:space="preserve"> </w:t>
      </w:r>
    </w:p>
    <w:p w:rsidR="009C6CDA" w:rsidRDefault="00155CFC" w14:paraId="594E3BB6"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Mission &amp; Values:</w:t>
      </w:r>
      <w:r>
        <w:rPr>
          <w:rFonts w:ascii="Arimo" w:hAnsi="Arimo" w:eastAsia="Arimo" w:cs="Arimo"/>
          <w:color w:val="000000"/>
        </w:rPr>
        <w:t xml:space="preserve"> </w:t>
      </w:r>
    </w:p>
    <w:p w:rsidR="009C6CDA" w:rsidRDefault="00155CFC" w14:paraId="7A037DE7" w14:textId="77777777">
      <w:pPr>
        <w:spacing w:before="120" w:after="120" w:line="279" w:lineRule="auto"/>
      </w:pPr>
      <w:r>
        <w:rPr>
          <w:rFonts w:ascii="Cambria" w:hAnsi="Cambria" w:eastAsia="Cambria" w:cs="Cambria"/>
          <w:color w:val="000000"/>
          <w:sz w:val="28"/>
          <w:szCs w:val="28"/>
        </w:rPr>
        <w:t>Haldiram’s aims to deliver high-quality, traditional Indian snacks and sweets with authentic flavors, ensuring customer satisfaction through innovation and excellence.</w:t>
      </w:r>
      <w:r>
        <w:rPr>
          <w:rFonts w:ascii="Arimo" w:hAnsi="Arimo" w:eastAsia="Arimo" w:cs="Arimo"/>
          <w:color w:val="000000"/>
        </w:rPr>
        <w:t xml:space="preserve"> </w:t>
      </w:r>
    </w:p>
    <w:p w:rsidR="009C6CDA" w:rsidRDefault="00155CFC" w14:paraId="723E67AC"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USPs (Unique Selling Propositions):</w:t>
      </w:r>
      <w:r>
        <w:rPr>
          <w:rFonts w:ascii="Arimo" w:hAnsi="Arimo" w:eastAsia="Arimo" w:cs="Arimo"/>
          <w:color w:val="000000"/>
        </w:rPr>
        <w:t xml:space="preserve"> </w:t>
      </w:r>
    </w:p>
    <w:p w:rsidR="009C6CDA" w:rsidRDefault="00155CFC" w14:paraId="51BC8818" w14:textId="77777777">
      <w:pPr>
        <w:spacing w:before="120" w:after="120" w:line="279" w:lineRule="auto"/>
      </w:pPr>
      <w:r>
        <w:rPr>
          <w:rFonts w:ascii="Cambria" w:hAnsi="Cambria" w:eastAsia="Cambria" w:cs="Cambria"/>
          <w:color w:val="000000"/>
          <w:sz w:val="28"/>
          <w:szCs w:val="28"/>
        </w:rPr>
        <w:t xml:space="preserve">• Authentic Indian taste with premium ingredients </w:t>
      </w:r>
    </w:p>
    <w:p w:rsidR="009C6CDA" w:rsidRDefault="00155CFC" w14:paraId="16EBE6CD" w14:textId="77777777">
      <w:pPr>
        <w:spacing w:before="120" w:after="120" w:line="279" w:lineRule="auto"/>
      </w:pPr>
      <w:r>
        <w:rPr>
          <w:rFonts w:ascii="Cambria" w:hAnsi="Cambria" w:eastAsia="Cambria" w:cs="Cambria"/>
          <w:color w:val="000000"/>
          <w:sz w:val="28"/>
          <w:szCs w:val="28"/>
        </w:rPr>
        <w:t xml:space="preserve">• Established trust and legacy (since 1937) </w:t>
      </w:r>
    </w:p>
    <w:p w:rsidR="009C6CDA" w:rsidRDefault="00155CFC" w14:paraId="1A4DDF6F" w14:textId="77777777">
      <w:pPr>
        <w:spacing w:before="120" w:after="120" w:line="279" w:lineRule="auto"/>
      </w:pPr>
      <w:r>
        <w:rPr>
          <w:rFonts w:ascii="Cambria" w:hAnsi="Cambria" w:eastAsia="Cambria" w:cs="Cambria"/>
          <w:color w:val="000000"/>
          <w:sz w:val="28"/>
          <w:szCs w:val="28"/>
        </w:rPr>
        <w:t xml:space="preserve">• Wide product range across multiple snack categories </w:t>
      </w:r>
    </w:p>
    <w:p w:rsidR="009C6CDA" w:rsidRDefault="00155CFC" w14:paraId="6C8E1C1A" w14:textId="77777777">
      <w:pPr>
        <w:spacing w:before="120" w:after="120" w:line="279" w:lineRule="auto"/>
      </w:pPr>
      <w:r>
        <w:rPr>
          <w:rFonts w:ascii="Cambria" w:hAnsi="Cambria" w:eastAsia="Cambria" w:cs="Cambria"/>
          <w:color w:val="000000"/>
          <w:sz w:val="28"/>
          <w:szCs w:val="28"/>
        </w:rPr>
        <w:t xml:space="preserve">• Strong offline and </w:t>
      </w:r>
      <w:r>
        <w:rPr>
          <w:rFonts w:ascii="Cambria" w:hAnsi="Cambria" w:eastAsia="Cambria" w:cs="Cambria"/>
          <w:color w:val="000000"/>
          <w:sz w:val="28"/>
          <w:szCs w:val="28"/>
        </w:rPr>
        <w:t>online presence (including global markets)</w:t>
      </w:r>
      <w:r>
        <w:rPr>
          <w:rFonts w:ascii="Arimo" w:hAnsi="Arimo" w:eastAsia="Arimo" w:cs="Arimo"/>
          <w:color w:val="000000"/>
        </w:rPr>
        <w:t xml:space="preserve"> </w:t>
      </w:r>
    </w:p>
    <w:p w:rsidR="009C6CDA" w:rsidRDefault="00155CFC" w14:paraId="0A97446C" w14:textId="77777777">
      <w:pPr>
        <w:spacing w:before="120" w:after="120" w:line="279" w:lineRule="auto"/>
      </w:pPr>
      <w:r>
        <w:rPr>
          <w:rFonts w:ascii="Calibri (MS) Bold" w:hAnsi="Calibri (MS) Bold" w:eastAsia="Calibri (MS) Bold" w:cs="Calibri (MS) Bold"/>
          <w:b/>
          <w:bCs/>
          <w:color w:val="215E99"/>
          <w:sz w:val="36"/>
          <w:szCs w:val="36"/>
          <w:u w:val="single" w:color="215E99"/>
        </w:rPr>
        <w:t>2.Competitor Analysis</w:t>
      </w:r>
      <w:r>
        <w:rPr>
          <w:rFonts w:ascii="Arimo" w:hAnsi="Arimo" w:eastAsia="Arimo" w:cs="Arimo"/>
          <w:color w:val="000000"/>
        </w:rPr>
        <w:t xml:space="preserve"> </w:t>
      </w:r>
    </w:p>
    <w:p w:rsidR="009C6CDA" w:rsidRDefault="00155CFC" w14:paraId="3C768DF0" w14:textId="77777777">
      <w:pPr>
        <w:spacing w:before="120" w:after="120" w:line="279" w:lineRule="auto"/>
      </w:pPr>
      <w:r>
        <w:rPr>
          <w:rFonts w:ascii="Cambria Bold" w:hAnsi="Cambria Bold" w:eastAsia="Cambria Bold" w:cs="Cambria Bold"/>
          <w:b/>
          <w:bCs/>
          <w:color w:val="000000"/>
          <w:sz w:val="28"/>
          <w:szCs w:val="28"/>
        </w:rPr>
        <w:t xml:space="preserve">Selected Competitors: </w:t>
      </w:r>
    </w:p>
    <w:p w:rsidR="009C6CDA" w:rsidRDefault="00155CFC" w14:paraId="3D0F658F" w14:textId="77777777">
      <w:pPr>
        <w:spacing w:before="120" w:after="120" w:line="279" w:lineRule="auto"/>
      </w:pPr>
      <w:r>
        <w:rPr>
          <w:rFonts w:ascii="Cambria" w:hAnsi="Cambria" w:eastAsia="Cambria" w:cs="Cambria"/>
          <w:color w:val="000000"/>
          <w:sz w:val="28"/>
          <w:szCs w:val="28"/>
        </w:rPr>
        <w:t xml:space="preserve">1. </w:t>
      </w:r>
      <w:r>
        <w:rPr>
          <w:rFonts w:ascii="Cambria Bold" w:hAnsi="Cambria Bold" w:eastAsia="Cambria Bold" w:cs="Cambria Bold"/>
          <w:b/>
          <w:bCs/>
          <w:color w:val="000000"/>
          <w:sz w:val="28"/>
          <w:szCs w:val="28"/>
        </w:rPr>
        <w:t>Bikaji</w:t>
      </w:r>
      <w:r>
        <w:rPr>
          <w:rFonts w:ascii="Cambria" w:hAnsi="Cambria" w:eastAsia="Cambria" w:cs="Cambria"/>
          <w:color w:val="000000"/>
          <w:sz w:val="28"/>
          <w:szCs w:val="28"/>
        </w:rPr>
        <w:t xml:space="preserve"> – Strong traditional branding and export market </w:t>
      </w:r>
    </w:p>
    <w:p w:rsidR="009C6CDA" w:rsidRDefault="00155CFC" w14:paraId="66B615B9" w14:textId="77777777">
      <w:pPr>
        <w:spacing w:before="120" w:after="120" w:line="279" w:lineRule="auto"/>
      </w:pPr>
      <w:r>
        <w:rPr>
          <w:rFonts w:ascii="Cambria" w:hAnsi="Cambria" w:eastAsia="Cambria" w:cs="Cambria"/>
          <w:color w:val="000000"/>
          <w:sz w:val="28"/>
          <w:szCs w:val="28"/>
        </w:rPr>
        <w:t xml:space="preserve">2. </w:t>
      </w:r>
      <w:r>
        <w:rPr>
          <w:rFonts w:ascii="Cambria Bold" w:hAnsi="Cambria Bold" w:eastAsia="Cambria Bold" w:cs="Cambria Bold"/>
          <w:b/>
          <w:bCs/>
          <w:color w:val="000000"/>
          <w:sz w:val="28"/>
          <w:szCs w:val="28"/>
        </w:rPr>
        <w:t xml:space="preserve">Bikanervala </w:t>
      </w:r>
      <w:r>
        <w:rPr>
          <w:rFonts w:ascii="Cambria" w:hAnsi="Cambria" w:eastAsia="Cambria" w:cs="Cambria"/>
          <w:color w:val="000000"/>
          <w:sz w:val="28"/>
          <w:szCs w:val="28"/>
        </w:rPr>
        <w:t xml:space="preserve">– Focus on dining and packaged snacks </w:t>
      </w:r>
    </w:p>
    <w:p w:rsidR="009C6CDA" w:rsidRDefault="00155CFC" w14:paraId="3A910393" w14:textId="77777777">
      <w:pPr>
        <w:spacing w:before="120" w:after="120" w:line="279" w:lineRule="auto"/>
      </w:pPr>
      <w:r>
        <w:rPr>
          <w:rFonts w:ascii="Cambria" w:hAnsi="Cambria" w:eastAsia="Cambria" w:cs="Cambria"/>
          <w:color w:val="000000"/>
          <w:sz w:val="28"/>
          <w:szCs w:val="28"/>
        </w:rPr>
        <w:t xml:space="preserve">3. </w:t>
      </w:r>
      <w:r>
        <w:rPr>
          <w:rFonts w:ascii="Cambria Bold" w:hAnsi="Cambria Bold" w:eastAsia="Cambria Bold" w:cs="Cambria Bold"/>
          <w:b/>
          <w:bCs/>
          <w:color w:val="000000"/>
          <w:sz w:val="28"/>
          <w:szCs w:val="28"/>
        </w:rPr>
        <w:t>Balaji Wafers</w:t>
      </w:r>
      <w:r>
        <w:rPr>
          <w:rFonts w:ascii="Cambria" w:hAnsi="Cambria" w:eastAsia="Cambria" w:cs="Cambria"/>
          <w:color w:val="000000"/>
          <w:sz w:val="28"/>
          <w:szCs w:val="28"/>
        </w:rPr>
        <w:t xml:space="preserve"> – Competitive pricing and regional dominance</w:t>
      </w:r>
      <w:r>
        <w:rPr>
          <w:rFonts w:ascii="Arimo" w:hAnsi="Arimo" w:eastAsia="Arimo" w:cs="Arimo"/>
          <w:color w:val="000000"/>
        </w:rPr>
        <w:t xml:space="preserve"> </w:t>
      </w:r>
    </w:p>
    <w:p w:rsidR="009C6CDA" w:rsidRDefault="00155CFC" w14:paraId="778B3436"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USPs &amp; Online Strategies:</w:t>
      </w:r>
      <w:r>
        <w:rPr>
          <w:rFonts w:ascii="Arimo" w:hAnsi="Arimo" w:eastAsia="Arimo" w:cs="Arimo"/>
          <w:color w:val="000000"/>
        </w:rPr>
        <w:t xml:space="preserve"> </w:t>
      </w:r>
    </w:p>
    <w:p w:rsidR="009C6CDA" w:rsidRDefault="00155CFC" w14:paraId="39BB3414" w14:textId="77777777">
      <w:pPr>
        <w:spacing w:before="120" w:after="120" w:line="279" w:lineRule="auto"/>
      </w:pPr>
      <w:r>
        <w:rPr>
          <w:rFonts w:ascii="Cambria" w:hAnsi="Cambria" w:eastAsia="Cambria" w:cs="Cambria"/>
          <w:color w:val="000000"/>
          <w:sz w:val="28"/>
          <w:szCs w:val="28"/>
        </w:rPr>
        <w:t>•</w:t>
      </w:r>
      <w:r>
        <w:rPr>
          <w:rFonts w:ascii="Cambria Bold" w:hAnsi="Cambria Bold" w:eastAsia="Cambria Bold" w:cs="Cambria Bold"/>
          <w:b/>
          <w:bCs/>
          <w:color w:val="000000"/>
          <w:sz w:val="28"/>
          <w:szCs w:val="28"/>
        </w:rPr>
        <w:t xml:space="preserve"> Bikaji</w:t>
      </w:r>
      <w:r>
        <w:rPr>
          <w:rFonts w:ascii="Cambria" w:hAnsi="Cambria" w:eastAsia="Cambria" w:cs="Cambria"/>
          <w:color w:val="000000"/>
          <w:sz w:val="28"/>
          <w:szCs w:val="28"/>
        </w:rPr>
        <w:t xml:space="preserve">: Strong influencer marketing and YouTube ads </w:t>
      </w:r>
    </w:p>
    <w:p w:rsidR="009C6CDA" w:rsidRDefault="00155CFC" w14:paraId="422305AC" w14:textId="77777777">
      <w:pPr>
        <w:spacing w:before="120" w:after="120" w:line="279" w:lineRule="auto"/>
      </w:pPr>
      <w:r>
        <w:rPr>
          <w:rFonts w:ascii="Cambria" w:hAnsi="Cambria" w:eastAsia="Cambria" w:cs="Cambria"/>
          <w:color w:val="000000"/>
          <w:sz w:val="28"/>
          <w:szCs w:val="28"/>
        </w:rPr>
        <w:t xml:space="preserve">• </w:t>
      </w:r>
      <w:r>
        <w:rPr>
          <w:rFonts w:ascii="Cambria Bold" w:hAnsi="Cambria Bold" w:eastAsia="Cambria Bold" w:cs="Cambria Bold"/>
          <w:b/>
          <w:bCs/>
          <w:color w:val="000000"/>
          <w:sz w:val="28"/>
          <w:szCs w:val="28"/>
        </w:rPr>
        <w:t>Bikanervala</w:t>
      </w:r>
      <w:r>
        <w:rPr>
          <w:rFonts w:ascii="Cambria" w:hAnsi="Cambria" w:eastAsia="Cambria" w:cs="Cambria"/>
          <w:color w:val="000000"/>
          <w:sz w:val="28"/>
          <w:szCs w:val="28"/>
        </w:rPr>
        <w:t xml:space="preserve">: Omni-channel presence (restaurants + packaged snacks) </w:t>
      </w:r>
    </w:p>
    <w:p w:rsidR="009C6CDA" w:rsidRDefault="00155CFC" w14:paraId="6A0BD307" w14:textId="77777777">
      <w:pPr>
        <w:spacing w:before="120" w:after="120" w:line="279" w:lineRule="auto"/>
      </w:pPr>
      <w:r>
        <w:rPr>
          <w:rFonts w:ascii="Cambria" w:hAnsi="Cambria" w:eastAsia="Cambria" w:cs="Cambria"/>
          <w:color w:val="000000"/>
          <w:sz w:val="28"/>
          <w:szCs w:val="28"/>
        </w:rPr>
        <w:t xml:space="preserve">• </w:t>
      </w:r>
      <w:r>
        <w:rPr>
          <w:rFonts w:ascii="Cambria Bold" w:hAnsi="Cambria Bold" w:eastAsia="Cambria Bold" w:cs="Cambria Bold"/>
          <w:b/>
          <w:bCs/>
          <w:color w:val="000000"/>
          <w:sz w:val="28"/>
          <w:szCs w:val="28"/>
        </w:rPr>
        <w:t>Balaji Wafers</w:t>
      </w:r>
      <w:r>
        <w:rPr>
          <w:rFonts w:ascii="Cambria" w:hAnsi="Cambria" w:eastAsia="Cambria" w:cs="Cambria"/>
          <w:color w:val="000000"/>
          <w:sz w:val="28"/>
          <w:szCs w:val="28"/>
        </w:rPr>
        <w:t>: Regional social media campaigns with local influencers</w:t>
      </w:r>
      <w:r>
        <w:rPr>
          <w:rFonts w:ascii="Arimo" w:hAnsi="Arimo" w:eastAsia="Arimo" w:cs="Arimo"/>
          <w:color w:val="000000"/>
        </w:rPr>
        <w:t xml:space="preserve"> </w:t>
      </w:r>
    </w:p>
    <w:p w:rsidR="009C6CDA" w:rsidRDefault="00155CFC" w14:paraId="29FF3CC4" w14:textId="77777777">
      <w:pPr>
        <w:spacing w:before="120" w:after="120" w:line="279" w:lineRule="auto"/>
      </w:pPr>
      <w:r>
        <w:rPr>
          <w:rFonts w:ascii="Calibri (MS) Bold" w:hAnsi="Calibri (MS) Bold" w:eastAsia="Calibri (MS) Bold" w:cs="Calibri (MS) Bold"/>
          <w:b/>
          <w:bCs/>
          <w:color w:val="215E99"/>
          <w:sz w:val="36"/>
          <w:szCs w:val="36"/>
          <w:u w:val="single" w:color="215E99"/>
        </w:rPr>
        <w:t>3.Buyer's/Audience Persona</w:t>
      </w:r>
      <w:r>
        <w:rPr>
          <w:rFonts w:ascii="Arimo" w:hAnsi="Arimo" w:eastAsia="Arimo" w:cs="Arimo"/>
          <w:color w:val="000000"/>
        </w:rPr>
        <w:t xml:space="preserve"> </w:t>
      </w:r>
    </w:p>
    <w:p w:rsidR="009C6CDA" w:rsidRDefault="00155CFC" w14:paraId="7668533B"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Demographics:</w:t>
      </w:r>
      <w:r>
        <w:rPr>
          <w:rFonts w:ascii="Arimo" w:hAnsi="Arimo" w:eastAsia="Arimo" w:cs="Arimo"/>
          <w:color w:val="000000"/>
        </w:rPr>
        <w:t xml:space="preserve"> </w:t>
      </w:r>
    </w:p>
    <w:p w:rsidR="009C6CDA" w:rsidRDefault="00155CFC" w14:paraId="7AD42C3A" w14:textId="77777777">
      <w:pPr>
        <w:spacing w:before="120" w:after="120" w:line="279" w:lineRule="auto"/>
      </w:pPr>
      <w:r>
        <w:rPr>
          <w:rFonts w:ascii="Cambria" w:hAnsi="Cambria" w:eastAsia="Cambria" w:cs="Cambria"/>
          <w:color w:val="000000"/>
          <w:sz w:val="28"/>
          <w:szCs w:val="28"/>
        </w:rPr>
        <w:t xml:space="preserve">• Age: 18-45 </w:t>
      </w:r>
    </w:p>
    <w:p w:rsidR="009C6CDA" w:rsidRDefault="00155CFC" w14:paraId="4A320681" w14:textId="77777777">
      <w:pPr>
        <w:spacing w:before="120" w:after="120" w:line="279" w:lineRule="auto"/>
      </w:pPr>
      <w:r>
        <w:rPr>
          <w:rFonts w:ascii="Cambria" w:hAnsi="Cambria" w:eastAsia="Cambria" w:cs="Cambria"/>
          <w:color w:val="000000"/>
          <w:sz w:val="28"/>
          <w:szCs w:val="28"/>
        </w:rPr>
        <w:t xml:space="preserve">• Gender: Both male and female </w:t>
      </w:r>
    </w:p>
    <w:p w:rsidR="009C6CDA" w:rsidRDefault="00155CFC" w14:paraId="4E7888C9" w14:textId="77777777">
      <w:pPr>
        <w:spacing w:before="120" w:after="120" w:line="279" w:lineRule="auto"/>
      </w:pPr>
      <w:r>
        <w:rPr>
          <w:rFonts w:ascii="Cambria" w:hAnsi="Cambria" w:eastAsia="Cambria" w:cs="Cambria"/>
          <w:color w:val="000000"/>
          <w:sz w:val="28"/>
          <w:szCs w:val="28"/>
        </w:rPr>
        <w:t xml:space="preserve">• Location: India, USA, UAE, UK </w:t>
      </w:r>
    </w:p>
    <w:p w:rsidR="009C6CDA" w:rsidRDefault="00155CFC" w14:paraId="1A139EF5" w14:textId="77777777">
      <w:pPr>
        <w:spacing w:before="120" w:after="120" w:line="279" w:lineRule="auto"/>
      </w:pPr>
      <w:r>
        <w:rPr>
          <w:rFonts w:ascii="Cambria" w:hAnsi="Cambria" w:eastAsia="Cambria" w:cs="Cambria"/>
          <w:color w:val="000000"/>
          <w:sz w:val="28"/>
          <w:szCs w:val="28"/>
        </w:rPr>
        <w:t>• Income: Middle-class to upper-middle-class</w:t>
      </w:r>
      <w:r>
        <w:rPr>
          <w:rFonts w:ascii="Arimo" w:hAnsi="Arimo" w:eastAsia="Arimo" w:cs="Arimo"/>
          <w:color w:val="000000"/>
        </w:rPr>
        <w:t xml:space="preserve"> </w:t>
      </w:r>
    </w:p>
    <w:p w:rsidR="009C6CDA" w:rsidRDefault="00155CFC" w14:paraId="681EFF66"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Psychographics:</w:t>
      </w:r>
      <w:r>
        <w:rPr>
          <w:rFonts w:ascii="Arimo" w:hAnsi="Arimo" w:eastAsia="Arimo" w:cs="Arimo"/>
          <w:color w:val="000000"/>
        </w:rPr>
        <w:t xml:space="preserve"> </w:t>
      </w:r>
    </w:p>
    <w:p w:rsidR="009C6CDA" w:rsidRDefault="00155CFC" w14:paraId="23252131" w14:textId="77777777">
      <w:pPr>
        <w:spacing w:before="120" w:after="120" w:line="279" w:lineRule="auto"/>
      </w:pPr>
      <w:r>
        <w:rPr>
          <w:rFonts w:ascii="Cambria" w:hAnsi="Cambria" w:eastAsia="Cambria" w:cs="Cambria"/>
          <w:color w:val="000000"/>
          <w:sz w:val="28"/>
          <w:szCs w:val="28"/>
        </w:rPr>
        <w:t xml:space="preserve">• Interests: Traditional Indian snacks, healthy alternatives, family-friendly </w:t>
      </w:r>
      <w:r>
        <w:rPr>
          <w:rFonts w:ascii="Cambria" w:hAnsi="Cambria" w:eastAsia="Cambria" w:cs="Cambria"/>
          <w:color w:val="000000"/>
          <w:sz w:val="28"/>
          <w:szCs w:val="28"/>
        </w:rPr>
        <w:t xml:space="preserve">products </w:t>
      </w:r>
    </w:p>
    <w:p w:rsidR="009C6CDA" w:rsidRDefault="00155CFC" w14:paraId="61BFDBFD" w14:textId="77777777">
      <w:pPr>
        <w:spacing w:before="120" w:after="120" w:line="279" w:lineRule="auto"/>
      </w:pPr>
      <w:r>
        <w:rPr>
          <w:rFonts w:ascii="Cambria" w:hAnsi="Cambria" w:eastAsia="Cambria" w:cs="Cambria"/>
          <w:color w:val="000000"/>
          <w:sz w:val="28"/>
          <w:szCs w:val="28"/>
        </w:rPr>
        <w:t>• Values: Authenticity, nostalgia, trust in established brands</w:t>
      </w:r>
      <w:r>
        <w:rPr>
          <w:rFonts w:ascii="Arimo" w:hAnsi="Arimo" w:eastAsia="Arimo" w:cs="Arimo"/>
          <w:color w:val="000000"/>
        </w:rPr>
        <w:t xml:space="preserve"> </w:t>
      </w:r>
    </w:p>
    <w:p w:rsidR="009C6CDA" w:rsidRDefault="00155CFC" w14:paraId="39A74728"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 xml:space="preserve">Behavior &amp; Needs: </w:t>
      </w:r>
    </w:p>
    <w:p w:rsidR="009C6CDA" w:rsidRDefault="00155CFC" w14:paraId="485BDFBE" w14:textId="77777777">
      <w:pPr>
        <w:spacing w:before="120" w:after="120" w:line="279" w:lineRule="auto"/>
      </w:pPr>
      <w:r>
        <w:rPr>
          <w:rFonts w:ascii="Cambria" w:hAnsi="Cambria" w:eastAsia="Cambria" w:cs="Cambria"/>
          <w:color w:val="000000"/>
          <w:sz w:val="28"/>
          <w:szCs w:val="28"/>
        </w:rPr>
        <w:t xml:space="preserve">• Buying Patterns: Frequently purchases for festivals, gifting, and snacking </w:t>
      </w:r>
    </w:p>
    <w:p w:rsidR="009C6CDA" w:rsidRDefault="00155CFC" w14:paraId="196B7BC0" w14:textId="625D60D3">
      <w:pPr>
        <w:spacing w:before="120" w:after="120" w:line="279" w:lineRule="auto"/>
      </w:pPr>
      <w:r w:rsidRPr="0236E26D" w:rsidR="00155CFC">
        <w:rPr>
          <w:rFonts w:ascii="Cambria" w:hAnsi="Cambria" w:eastAsia="Cambria" w:cs="Cambria"/>
          <w:color w:val="000000" w:themeColor="text1" w:themeTint="FF" w:themeShade="FF"/>
          <w:sz w:val="28"/>
          <w:szCs w:val="28"/>
        </w:rPr>
        <w:t>• Challenges: Health-conscious consumers looking for less oily or sugar-free options</w:t>
      </w:r>
      <w:r w:rsidRPr="0236E26D" w:rsidR="00155CFC">
        <w:rPr>
          <w:rFonts w:ascii="Arimo" w:hAnsi="Arimo" w:eastAsia="Arimo" w:cs="Arimo"/>
          <w:color w:val="000000" w:themeColor="text1" w:themeTint="FF" w:themeShade="FF"/>
        </w:rPr>
        <w:t xml:space="preserve"> </w:t>
      </w:r>
    </w:p>
    <w:p w:rsidR="0236E26D" w:rsidP="0236E26D" w:rsidRDefault="0236E26D" w14:paraId="5AABC4CB" w14:textId="1CB32BF6">
      <w:pPr>
        <w:spacing w:before="120" w:after="120" w:line="279" w:lineRule="auto"/>
        <w:rPr>
          <w:rFonts w:ascii="Arimo" w:hAnsi="Arimo" w:eastAsia="Arimo" w:cs="Arimo"/>
          <w:color w:val="000000" w:themeColor="text1" w:themeTint="FF" w:themeShade="FF"/>
        </w:rPr>
      </w:pPr>
    </w:p>
    <w:p w:rsidR="009C6CDA" w:rsidRDefault="00155CFC" w14:paraId="474131A3" w14:textId="77777777">
      <w:pPr>
        <w:spacing w:before="120" w:after="120" w:line="279" w:lineRule="auto"/>
      </w:pPr>
      <w:r>
        <w:rPr>
          <w:rFonts w:ascii="Arimo Bold" w:hAnsi="Arimo Bold" w:eastAsia="Arimo Bold" w:cs="Arimo Bold"/>
          <w:b/>
          <w:bCs/>
          <w:color w:val="E97132"/>
          <w:sz w:val="40"/>
          <w:szCs w:val="40"/>
          <w:u w:val="single" w:color="E97132"/>
        </w:rPr>
        <w:t>SEO &amp; Keyword Research</w:t>
      </w:r>
      <w:r>
        <w:rPr>
          <w:rFonts w:ascii="Arimo" w:hAnsi="Arimo" w:eastAsia="Arimo" w:cs="Arimo"/>
          <w:color w:val="000000"/>
        </w:rPr>
        <w:t xml:space="preserve"> </w:t>
      </w:r>
    </w:p>
    <w:p w:rsidR="009C6CDA" w:rsidRDefault="00155CFC" w14:paraId="02664417" w14:textId="77777777">
      <w:pPr>
        <w:spacing w:before="120" w:after="120" w:line="279" w:lineRule="auto"/>
      </w:pPr>
      <w:r>
        <w:rPr>
          <w:rFonts w:ascii="Calibri (MS) Bold" w:hAnsi="Calibri (MS) Bold" w:eastAsia="Calibri (MS) Bold" w:cs="Calibri (MS) Bold"/>
          <w:b/>
          <w:bCs/>
          <w:color w:val="215E99"/>
          <w:sz w:val="36"/>
          <w:szCs w:val="36"/>
          <w:u w:val="single" w:color="215E99"/>
        </w:rPr>
        <w:t xml:space="preserve">1. SEO Audit </w:t>
      </w:r>
    </w:p>
    <w:p w:rsidR="009C6CDA" w:rsidRDefault="00155CFC" w14:paraId="0EE3F0CF" w14:textId="77777777">
      <w:pPr>
        <w:numPr>
          <w:ilvl w:val="0"/>
          <w:numId w:val="14"/>
        </w:numPr>
        <w:spacing w:after="0" w:line="279" w:lineRule="auto"/>
      </w:pPr>
      <w:r>
        <w:rPr>
          <w:rFonts w:ascii="Cambria Bold" w:hAnsi="Cambria Bold" w:eastAsia="Cambria Bold" w:cs="Cambria Bold"/>
          <w:b/>
          <w:bCs/>
          <w:color w:val="000000"/>
          <w:sz w:val="28"/>
          <w:szCs w:val="28"/>
        </w:rPr>
        <w:t>Page Speed &amp; Mobile Optimization</w:t>
      </w:r>
      <w:r>
        <w:rPr>
          <w:rFonts w:ascii="Cambria" w:hAnsi="Cambria" w:eastAsia="Cambria" w:cs="Cambria"/>
          <w:color w:val="000000"/>
          <w:sz w:val="28"/>
          <w:szCs w:val="28"/>
        </w:rPr>
        <w:t xml:space="preserve">: Enhance loading times and ensure a seamless mobile-friendly experience. </w:t>
      </w:r>
    </w:p>
    <w:p w:rsidR="009C6CDA" w:rsidRDefault="00155CFC" w14:paraId="2B08F20E" w14:textId="77777777">
      <w:pPr>
        <w:numPr>
          <w:ilvl w:val="0"/>
          <w:numId w:val="14"/>
        </w:numPr>
        <w:spacing w:after="0" w:line="279" w:lineRule="auto"/>
      </w:pPr>
      <w:r>
        <w:rPr>
          <w:rFonts w:ascii="Cambria Bold" w:hAnsi="Cambria Bold" w:eastAsia="Cambria Bold" w:cs="Cambria Bold"/>
          <w:b/>
          <w:bCs/>
          <w:color w:val="000000"/>
          <w:sz w:val="28"/>
          <w:szCs w:val="28"/>
        </w:rPr>
        <w:t>Internal Linking &amp; Structured Data</w:t>
      </w:r>
      <w:r>
        <w:rPr>
          <w:rFonts w:ascii="Cambria" w:hAnsi="Cambria" w:eastAsia="Cambria" w:cs="Cambria"/>
          <w:color w:val="000000"/>
          <w:sz w:val="28"/>
          <w:szCs w:val="28"/>
        </w:rPr>
        <w:t xml:space="preserve">: Improve site navigation and implement schema markup for better search visibility. </w:t>
      </w:r>
    </w:p>
    <w:p w:rsidR="009C6CDA" w:rsidRDefault="00155CFC" w14:paraId="48765AC4" w14:textId="77777777">
      <w:pPr>
        <w:numPr>
          <w:ilvl w:val="0"/>
          <w:numId w:val="14"/>
        </w:numPr>
        <w:spacing w:after="0" w:line="279" w:lineRule="auto"/>
      </w:pPr>
      <w:r>
        <w:rPr>
          <w:rFonts w:ascii="Cambria Bold" w:hAnsi="Cambria Bold" w:eastAsia="Cambria Bold" w:cs="Cambria Bold"/>
          <w:b/>
          <w:bCs/>
          <w:color w:val="000000"/>
          <w:sz w:val="28"/>
          <w:szCs w:val="28"/>
        </w:rPr>
        <w:t>Backlink Audit</w:t>
      </w:r>
      <w:r>
        <w:rPr>
          <w:rFonts w:ascii="Cambria" w:hAnsi="Cambria" w:eastAsia="Cambria" w:cs="Cambria"/>
          <w:color w:val="000000"/>
          <w:sz w:val="28"/>
          <w:szCs w:val="28"/>
        </w:rPr>
        <w:t xml:space="preserve">: Identify and remove spammy or low-quality backlinks to maintain a strong domain authority. </w:t>
      </w:r>
    </w:p>
    <w:p w:rsidR="009C6CDA" w:rsidRDefault="00155CFC" w14:paraId="255557F2" w14:textId="77777777">
      <w:pPr>
        <w:numPr>
          <w:ilvl w:val="0"/>
          <w:numId w:val="14"/>
        </w:numPr>
        <w:spacing w:after="0" w:line="279" w:lineRule="auto"/>
      </w:pPr>
      <w:r>
        <w:rPr>
          <w:rFonts w:ascii="Cambria Bold" w:hAnsi="Cambria Bold" w:eastAsia="Cambria Bold" w:cs="Cambria Bold"/>
          <w:b/>
          <w:bCs/>
          <w:color w:val="000000"/>
          <w:sz w:val="28"/>
          <w:szCs w:val="28"/>
        </w:rPr>
        <w:t>Fix Technical Issues</w:t>
      </w:r>
      <w:r>
        <w:rPr>
          <w:rFonts w:ascii="Cambria" w:hAnsi="Cambria" w:eastAsia="Cambria" w:cs="Cambria"/>
          <w:color w:val="000000"/>
          <w:sz w:val="28"/>
          <w:szCs w:val="28"/>
        </w:rPr>
        <w:t xml:space="preserve">: Resolve broken links, crawl errors, and indexing issues to improve search engine performance. </w:t>
      </w:r>
    </w:p>
    <w:p w:rsidR="009C6CDA" w:rsidRDefault="00155CFC" w14:paraId="456B5878" w14:textId="77777777">
      <w:pPr>
        <w:spacing w:before="120" w:after="120" w:line="279" w:lineRule="auto"/>
      </w:pPr>
      <w:r>
        <w:rPr>
          <w:rFonts w:ascii="Calibri (MS) Bold" w:hAnsi="Calibri (MS) Bold" w:eastAsia="Calibri (MS) Bold" w:cs="Calibri (MS) Bold"/>
          <w:b/>
          <w:bCs/>
          <w:color w:val="215E99"/>
          <w:sz w:val="36"/>
          <w:szCs w:val="36"/>
          <w:u w:val="single" w:color="215E99"/>
        </w:rPr>
        <w:t xml:space="preserve">2. Keyword Research </w:t>
      </w:r>
    </w:p>
    <w:p w:rsidR="009C6CDA" w:rsidRDefault="00155CFC" w14:paraId="2EDC65DC" w14:textId="77777777">
      <w:pPr>
        <w:numPr>
          <w:ilvl w:val="0"/>
          <w:numId w:val="15"/>
        </w:numPr>
        <w:spacing w:after="0" w:line="279" w:lineRule="auto"/>
      </w:pPr>
      <w:r>
        <w:rPr>
          <w:rFonts w:ascii="Cambria Bold" w:hAnsi="Cambria Bold" w:eastAsia="Cambria Bold" w:cs="Cambria Bold"/>
          <w:b/>
          <w:bCs/>
          <w:color w:val="000000"/>
          <w:sz w:val="28"/>
          <w:szCs w:val="28"/>
        </w:rPr>
        <w:t>Seed Keywords</w:t>
      </w:r>
      <w:r>
        <w:rPr>
          <w:rFonts w:ascii="Cambria" w:hAnsi="Cambria" w:eastAsia="Cambria" w:cs="Cambria"/>
          <w:color w:val="000000"/>
          <w:sz w:val="28"/>
          <w:szCs w:val="28"/>
        </w:rPr>
        <w:t xml:space="preserve">: Focus on core keywords like “Haldiram snacks”, “Best Indian namkeen”, and “Buy Haldiram sweets online” to capture relevant search traffic. </w:t>
      </w:r>
    </w:p>
    <w:p w:rsidR="009C6CDA" w:rsidRDefault="00155CFC" w14:paraId="6A413572" w14:textId="77777777">
      <w:pPr>
        <w:numPr>
          <w:ilvl w:val="0"/>
          <w:numId w:val="15"/>
        </w:numPr>
        <w:spacing w:after="0" w:line="279" w:lineRule="auto"/>
      </w:pPr>
      <w:r>
        <w:rPr>
          <w:rFonts w:ascii="Cambria Bold" w:hAnsi="Cambria Bold" w:eastAsia="Cambria Bold" w:cs="Cambria Bold"/>
          <w:b/>
          <w:bCs/>
          <w:color w:val="000000"/>
          <w:sz w:val="28"/>
          <w:szCs w:val="28"/>
        </w:rPr>
        <w:t>Competitor Analysis</w:t>
      </w:r>
      <w:r>
        <w:rPr>
          <w:rFonts w:ascii="Cambria" w:hAnsi="Cambria" w:eastAsia="Cambria" w:cs="Cambria"/>
          <w:color w:val="000000"/>
          <w:sz w:val="28"/>
          <w:szCs w:val="28"/>
        </w:rPr>
        <w:t xml:space="preserve">: Identify high-performing keywords used by competitors and incorporate them into the strategy for competitive advantage. </w:t>
      </w:r>
    </w:p>
    <w:p w:rsidR="009C6CDA" w:rsidRDefault="00155CFC" w14:paraId="0B694724" w14:textId="77777777">
      <w:pPr>
        <w:spacing w:before="120" w:after="120" w:line="279" w:lineRule="auto"/>
      </w:pPr>
      <w:r>
        <w:rPr>
          <w:rFonts w:ascii="Calibri (MS) Bold" w:hAnsi="Calibri (MS) Bold" w:eastAsia="Calibri (MS) Bold" w:cs="Calibri (MS) Bold"/>
          <w:b/>
          <w:bCs/>
          <w:color w:val="215E99"/>
          <w:sz w:val="36"/>
          <w:szCs w:val="36"/>
          <w:u w:val="single" w:color="215E99"/>
        </w:rPr>
        <w:t xml:space="preserve">3. On-Page Optimization </w:t>
      </w:r>
    </w:p>
    <w:p w:rsidR="009C6CDA" w:rsidRDefault="00155CFC" w14:paraId="59446EFD" w14:textId="77777777">
      <w:pPr>
        <w:numPr>
          <w:ilvl w:val="0"/>
          <w:numId w:val="16"/>
        </w:numPr>
        <w:spacing w:after="0" w:line="279" w:lineRule="auto"/>
      </w:pPr>
      <w:r>
        <w:rPr>
          <w:rFonts w:ascii="Cambria Bold" w:hAnsi="Cambria Bold" w:eastAsia="Cambria Bold" w:cs="Cambria Bold"/>
          <w:b/>
          <w:bCs/>
          <w:color w:val="000000"/>
          <w:sz w:val="28"/>
          <w:szCs w:val="28"/>
        </w:rPr>
        <w:t>Meta Tag Optimization</w:t>
      </w:r>
      <w:r>
        <w:rPr>
          <w:rFonts w:ascii="Cambria" w:hAnsi="Cambria" w:eastAsia="Cambria" w:cs="Cambria"/>
          <w:color w:val="000000"/>
          <w:sz w:val="28"/>
          <w:szCs w:val="28"/>
        </w:rPr>
        <w:t xml:space="preserve">: Craft compelling, keyword-rich meta titles and descriptions to improve click-through rates (CTR). </w:t>
      </w:r>
    </w:p>
    <w:p w:rsidR="009C6CDA" w:rsidP="0236E26D" w:rsidRDefault="00155CFC" w14:paraId="1105080D" w14:textId="39117B1B">
      <w:pPr>
        <w:numPr>
          <w:ilvl w:val="0"/>
          <w:numId w:val="16"/>
        </w:numPr>
        <w:spacing w:before="120" w:after="0" w:line="279" w:lineRule="auto"/>
        <w:rPr>
          <w:rFonts w:ascii="Cambria" w:hAnsi="Cambria" w:eastAsia="Cambria" w:cs="Cambria"/>
          <w:color w:val="000000" w:themeColor="text1" w:themeTint="FF" w:themeShade="FF"/>
          <w:sz w:val="28"/>
          <w:szCs w:val="28"/>
        </w:rPr>
      </w:pPr>
      <w:r w:rsidRPr="0236E26D" w:rsidR="00155CFC">
        <w:rPr>
          <w:rFonts w:ascii="Cambria Bold" w:hAnsi="Cambria Bold" w:eastAsia="Cambria Bold" w:cs="Cambria Bold"/>
          <w:b w:val="1"/>
          <w:bCs w:val="1"/>
          <w:color w:val="000000" w:themeColor="text1" w:themeTint="FF" w:themeShade="FF"/>
          <w:sz w:val="28"/>
          <w:szCs w:val="28"/>
        </w:rPr>
        <w:t>Content Enhancement</w:t>
      </w:r>
      <w:r w:rsidRPr="0236E26D" w:rsidR="00155CFC">
        <w:rPr>
          <w:rFonts w:ascii="Cambria" w:hAnsi="Cambria" w:eastAsia="Cambria" w:cs="Cambria"/>
          <w:color w:val="000000" w:themeColor="text1" w:themeTint="FF" w:themeShade="FF"/>
          <w:sz w:val="28"/>
          <w:szCs w:val="28"/>
        </w:rPr>
        <w:t xml:space="preserve">: Optimize product descriptions with </w:t>
      </w:r>
      <w:r w:rsidRPr="0236E26D" w:rsidR="00155CFC">
        <w:rPr>
          <w:rFonts w:ascii="Cambria" w:hAnsi="Cambria" w:eastAsia="Cambria" w:cs="Cambria"/>
          <w:color w:val="000000" w:themeColor="text1" w:themeTint="FF" w:themeShade="FF"/>
          <w:sz w:val="28"/>
          <w:szCs w:val="28"/>
        </w:rPr>
        <w:t xml:space="preserve">relevant keywords, add engaging FAQ sections, and ensure high-quality, user-friendly content. </w:t>
      </w:r>
    </w:p>
    <w:p w:rsidR="0236E26D" w:rsidP="0236E26D" w:rsidRDefault="0236E26D" w14:paraId="5E719D72" w14:textId="46E06B9B">
      <w:pPr>
        <w:spacing w:after="0" w:line="279" w:lineRule="auto"/>
        <w:ind w:left="400"/>
        <w:rPr>
          <w:rFonts w:ascii="Cambria" w:hAnsi="Cambria" w:eastAsia="Cambria" w:cs="Cambria"/>
          <w:color w:val="000000" w:themeColor="text1" w:themeTint="FF" w:themeShade="FF"/>
          <w:sz w:val="28"/>
          <w:szCs w:val="28"/>
        </w:rPr>
      </w:pPr>
    </w:p>
    <w:p w:rsidR="009C6CDA" w:rsidRDefault="00155CFC" w14:paraId="370E3BF6" w14:textId="77777777">
      <w:pPr>
        <w:spacing w:before="120" w:after="120" w:line="279" w:lineRule="auto"/>
      </w:pPr>
      <w:r>
        <w:rPr>
          <w:rFonts w:ascii="Arimo Bold" w:hAnsi="Arimo Bold" w:eastAsia="Arimo Bold" w:cs="Arimo Bold"/>
          <w:b/>
          <w:bCs/>
          <w:color w:val="E97132"/>
          <w:sz w:val="40"/>
          <w:szCs w:val="40"/>
          <w:u w:val="single" w:color="E97132"/>
        </w:rPr>
        <w:t>Content Ideas &amp; Marketing Strategies</w:t>
      </w:r>
      <w:r>
        <w:rPr>
          <w:rFonts w:ascii="Arimo" w:hAnsi="Arimo" w:eastAsia="Arimo" w:cs="Arimo"/>
          <w:color w:val="000000"/>
          <w:sz w:val="28"/>
          <w:szCs w:val="28"/>
        </w:rPr>
        <w:t xml:space="preserve"> </w:t>
      </w:r>
    </w:p>
    <w:p w:rsidR="009C6CDA" w:rsidRDefault="00155CFC" w14:paraId="452AAC9C" w14:textId="77777777">
      <w:pPr>
        <w:spacing w:before="120" w:after="120" w:line="279" w:lineRule="auto"/>
      </w:pPr>
      <w:r>
        <w:rPr>
          <w:rFonts w:ascii="Cambria Bold" w:hAnsi="Cambria Bold" w:eastAsia="Cambria Bold" w:cs="Cambria Bold"/>
          <w:b/>
          <w:bCs/>
          <w:color w:val="215E99"/>
          <w:sz w:val="36"/>
          <w:szCs w:val="36"/>
          <w:u w:val="single" w:color="215E99"/>
        </w:rPr>
        <w:t xml:space="preserve">1.Content Idea Generation &amp; Strategy </w:t>
      </w:r>
    </w:p>
    <w:p w:rsidR="009C6CDA" w:rsidRDefault="00155CFC" w14:paraId="34BCC5ED" w14:textId="77777777">
      <w:pPr>
        <w:numPr>
          <w:ilvl w:val="0"/>
          <w:numId w:val="17"/>
        </w:numPr>
        <w:spacing w:after="0" w:line="279" w:lineRule="auto"/>
      </w:pPr>
      <w:r>
        <w:rPr>
          <w:rFonts w:ascii="Cambria Bold" w:hAnsi="Cambria Bold" w:eastAsia="Cambria Bold" w:cs="Cambria Bold"/>
          <w:b/>
          <w:bCs/>
          <w:color w:val="000000"/>
          <w:sz w:val="28"/>
          <w:szCs w:val="28"/>
        </w:rPr>
        <w:t>Themes:</w:t>
      </w:r>
      <w:r>
        <w:rPr>
          <w:rFonts w:ascii="Cambria" w:hAnsi="Cambria" w:eastAsia="Cambria" w:cs="Cambria"/>
          <w:color w:val="000000"/>
          <w:sz w:val="28"/>
          <w:szCs w:val="28"/>
        </w:rPr>
        <w:t xml:space="preserve"> Create engaging content around festive specials (Raksha Bandhan, Teej), healthy snacking, behind-the-scenes glimpses, and user-generated content to build authenticity and engagement. </w:t>
      </w:r>
    </w:p>
    <w:p w:rsidR="009C6CDA" w:rsidRDefault="00155CFC" w14:paraId="4C6E8EC9" w14:textId="77777777">
      <w:pPr>
        <w:numPr>
          <w:ilvl w:val="0"/>
          <w:numId w:val="17"/>
        </w:numPr>
        <w:spacing w:after="0" w:line="279" w:lineRule="auto"/>
      </w:pPr>
      <w:r>
        <w:rPr>
          <w:rFonts w:ascii="Cambria Bold" w:hAnsi="Cambria Bold" w:eastAsia="Cambria Bold" w:cs="Cambria Bold"/>
          <w:b/>
          <w:bCs/>
          <w:color w:val="000000"/>
          <w:sz w:val="28"/>
          <w:szCs w:val="28"/>
        </w:rPr>
        <w:t>Platform Focus:</w:t>
      </w:r>
      <w:r>
        <w:rPr>
          <w:rFonts w:ascii="Cambria" w:hAnsi="Cambria" w:eastAsia="Cambria" w:cs="Cambria"/>
          <w:color w:val="000000"/>
          <w:sz w:val="28"/>
          <w:szCs w:val="28"/>
        </w:rPr>
        <w:t xml:space="preserve"> Prioritize Facebook &amp; Instagram for maximum reach and engagement, leveraging their visual and interactive features. </w:t>
      </w:r>
    </w:p>
    <w:p w:rsidR="009C6CDA" w:rsidRDefault="00155CFC" w14:paraId="44DD3AF7"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 xml:space="preserve">Strategy Goals: </w:t>
      </w:r>
    </w:p>
    <w:p w:rsidR="009C6CDA" w:rsidRDefault="00155CFC" w14:paraId="0AD2D5A3" w14:textId="77777777">
      <w:pPr>
        <w:numPr>
          <w:ilvl w:val="0"/>
          <w:numId w:val="18"/>
        </w:numPr>
        <w:spacing w:after="0" w:line="279" w:lineRule="auto"/>
      </w:pPr>
      <w:r>
        <w:rPr>
          <w:rFonts w:ascii="Cambria Bold" w:hAnsi="Cambria Bold" w:eastAsia="Cambria Bold" w:cs="Cambria Bold"/>
          <w:b/>
          <w:bCs/>
          <w:color w:val="000000"/>
          <w:sz w:val="28"/>
          <w:szCs w:val="28"/>
        </w:rPr>
        <w:t>Engagement:</w:t>
      </w:r>
      <w:r>
        <w:rPr>
          <w:rFonts w:ascii="Cambria" w:hAnsi="Cambria" w:eastAsia="Cambria" w:cs="Cambria"/>
          <w:color w:val="000000"/>
          <w:sz w:val="28"/>
          <w:szCs w:val="28"/>
        </w:rPr>
        <w:t xml:space="preserve"> Interactive posts, polls, and contests to encourage user participation. </w:t>
      </w:r>
    </w:p>
    <w:p w:rsidR="009C6CDA" w:rsidRDefault="00155CFC" w14:paraId="467B74E5" w14:textId="77777777">
      <w:pPr>
        <w:numPr>
          <w:ilvl w:val="0"/>
          <w:numId w:val="18"/>
        </w:numPr>
        <w:spacing w:after="0" w:line="279" w:lineRule="auto"/>
      </w:pPr>
      <w:r>
        <w:rPr>
          <w:rFonts w:ascii="Cambria Bold" w:hAnsi="Cambria Bold" w:eastAsia="Cambria Bold" w:cs="Cambria Bold"/>
          <w:b/>
          <w:bCs/>
          <w:color w:val="000000"/>
          <w:sz w:val="28"/>
          <w:szCs w:val="28"/>
        </w:rPr>
        <w:t>Awareness:</w:t>
      </w:r>
      <w:r>
        <w:rPr>
          <w:rFonts w:ascii="Cambria" w:hAnsi="Cambria" w:eastAsia="Cambria" w:cs="Cambria"/>
          <w:color w:val="000000"/>
          <w:sz w:val="28"/>
          <w:szCs w:val="28"/>
        </w:rPr>
        <w:t xml:space="preserve"> Educational and storytelling content to strengthen brand recall. </w:t>
      </w:r>
    </w:p>
    <w:p w:rsidR="009C6CDA" w:rsidRDefault="00155CFC" w14:paraId="435C20D1" w14:textId="77777777">
      <w:pPr>
        <w:numPr>
          <w:ilvl w:val="0"/>
          <w:numId w:val="18"/>
        </w:numPr>
        <w:spacing w:after="0" w:line="279" w:lineRule="auto"/>
      </w:pPr>
      <w:r>
        <w:rPr>
          <w:rFonts w:ascii="Cambria Bold" w:hAnsi="Cambria Bold" w:eastAsia="Cambria Bold" w:cs="Cambria Bold"/>
          <w:b/>
          <w:bCs/>
          <w:color w:val="000000"/>
          <w:sz w:val="28"/>
          <w:szCs w:val="28"/>
        </w:rPr>
        <w:t>Conversions:</w:t>
      </w:r>
      <w:r>
        <w:rPr>
          <w:rFonts w:ascii="Cambria" w:hAnsi="Cambria" w:eastAsia="Cambria" w:cs="Cambria"/>
          <w:color w:val="000000"/>
          <w:sz w:val="28"/>
          <w:szCs w:val="28"/>
        </w:rPr>
        <w:t xml:space="preserve"> Promotional campaigns and shoppable posts to drive sales. </w:t>
      </w:r>
    </w:p>
    <w:p w:rsidR="009C6CDA" w:rsidRDefault="00155CFC" w14:paraId="0C18DDFC" w14:textId="77777777">
      <w:pPr>
        <w:spacing w:before="120" w:after="120" w:line="279" w:lineRule="auto"/>
      </w:pPr>
      <w:r>
        <w:rPr>
          <w:rFonts w:ascii="Cambria Bold" w:hAnsi="Cambria Bold" w:eastAsia="Cambria Bold" w:cs="Cambria Bold"/>
          <w:b/>
          <w:bCs/>
          <w:color w:val="215E99"/>
          <w:sz w:val="36"/>
          <w:szCs w:val="36"/>
          <w:u w:val="single" w:color="215E99"/>
        </w:rPr>
        <w:t xml:space="preserve">2. Marketing Strategies </w:t>
      </w:r>
    </w:p>
    <w:p w:rsidR="009C6CDA" w:rsidRDefault="00155CFC" w14:paraId="6F52BF0B" w14:textId="77777777">
      <w:pPr>
        <w:numPr>
          <w:ilvl w:val="0"/>
          <w:numId w:val="19"/>
        </w:numPr>
        <w:spacing w:after="0" w:line="279" w:lineRule="auto"/>
      </w:pPr>
      <w:r>
        <w:rPr>
          <w:rFonts w:ascii="Cambria Bold" w:hAnsi="Cambria Bold" w:eastAsia="Cambria Bold" w:cs="Cambria Bold"/>
          <w:b/>
          <w:bCs/>
          <w:color w:val="000000"/>
          <w:sz w:val="28"/>
          <w:szCs w:val="28"/>
        </w:rPr>
        <w:t xml:space="preserve">Identify High-Engagement Content: </w:t>
      </w:r>
      <w:r>
        <w:rPr>
          <w:rFonts w:ascii="Cambria" w:hAnsi="Cambria" w:eastAsia="Cambria" w:cs="Cambria"/>
          <w:color w:val="000000"/>
          <w:sz w:val="28"/>
          <w:szCs w:val="28"/>
        </w:rPr>
        <w:t xml:space="preserve">Analyze past performance to focus on content formats that drive the most interactions. </w:t>
      </w:r>
    </w:p>
    <w:p w:rsidR="009C6CDA" w:rsidRDefault="00155CFC" w14:paraId="006502D7" w14:textId="77777777">
      <w:pPr>
        <w:numPr>
          <w:ilvl w:val="0"/>
          <w:numId w:val="19"/>
        </w:numPr>
        <w:spacing w:after="0" w:line="279" w:lineRule="auto"/>
      </w:pPr>
      <w:r>
        <w:rPr>
          <w:rFonts w:ascii="Cambria Bold" w:hAnsi="Cambria Bold" w:eastAsia="Cambria Bold" w:cs="Cambria Bold"/>
          <w:b/>
          <w:bCs/>
          <w:color w:val="000000"/>
          <w:sz w:val="28"/>
          <w:szCs w:val="28"/>
        </w:rPr>
        <w:t>Optimize Ad Spend:</w:t>
      </w:r>
      <w:r>
        <w:rPr>
          <w:rFonts w:ascii="Cambria" w:hAnsi="Cambria" w:eastAsia="Cambria" w:cs="Cambria"/>
          <w:color w:val="000000"/>
          <w:sz w:val="28"/>
          <w:szCs w:val="28"/>
        </w:rPr>
        <w:t xml:space="preserve"> Allocate budget based on return on investment (ROI) insights, ensuring efficient use of resources. </w:t>
      </w:r>
    </w:p>
    <w:p w:rsidR="009C6CDA" w:rsidRDefault="00155CFC" w14:paraId="6BDA0CDB" w14:textId="77777777">
      <w:pPr>
        <w:numPr>
          <w:ilvl w:val="0"/>
          <w:numId w:val="19"/>
        </w:numPr>
        <w:spacing w:after="0" w:line="279" w:lineRule="auto"/>
      </w:pPr>
      <w:r>
        <w:rPr>
          <w:rFonts w:ascii="Cambria Bold" w:hAnsi="Cambria Bold" w:eastAsia="Cambria Bold" w:cs="Cambria Bold"/>
          <w:b/>
          <w:bCs/>
          <w:color w:val="000000"/>
          <w:sz w:val="28"/>
          <w:szCs w:val="28"/>
        </w:rPr>
        <w:t xml:space="preserve">A/B Testing: </w:t>
      </w:r>
      <w:r>
        <w:rPr>
          <w:rFonts w:ascii="Cambria" w:hAnsi="Cambria" w:eastAsia="Cambria" w:cs="Cambria"/>
          <w:color w:val="000000"/>
          <w:sz w:val="28"/>
          <w:szCs w:val="28"/>
        </w:rPr>
        <w:t xml:space="preserve">Experiment with different Call-to-Actions (CTAs) and audience segments to refine targeting and improve conversion rates. </w:t>
      </w:r>
    </w:p>
    <w:p w:rsidR="009C6CDA" w:rsidRDefault="00155CFC" w14:paraId="5F606B93" w14:textId="77777777">
      <w:pPr>
        <w:spacing w:before="120" w:after="120" w:line="279" w:lineRule="auto"/>
      </w:pPr>
      <w:r>
        <w:rPr>
          <w:rFonts w:ascii="Cambria" w:hAnsi="Cambria" w:eastAsia="Cambria" w:cs="Cambria"/>
          <w:color w:val="000000"/>
          <w:sz w:val="28"/>
          <w:szCs w:val="28"/>
        </w:rPr>
        <w:t xml:space="preserve"> </w:t>
      </w:r>
    </w:p>
    <w:p w:rsidR="009C6CDA" w:rsidRDefault="00155CFC" w14:paraId="19BA1EEA" w14:textId="77777777">
      <w:pPr>
        <w:spacing w:before="120" w:after="120" w:line="279" w:lineRule="auto"/>
      </w:pPr>
      <w:r>
        <w:rPr>
          <w:rFonts w:ascii="Arimo Bold" w:hAnsi="Arimo Bold" w:eastAsia="Arimo Bold" w:cs="Arimo Bold"/>
          <w:b/>
          <w:bCs/>
          <w:color w:val="E97132"/>
          <w:sz w:val="40"/>
          <w:szCs w:val="40"/>
          <w:u w:val="single" w:color="E97132"/>
        </w:rPr>
        <w:t>Content Creation &amp; Curation</w:t>
      </w:r>
      <w:r>
        <w:rPr>
          <w:rFonts w:ascii="Arimo Bold" w:hAnsi="Arimo Bold" w:eastAsia="Arimo Bold" w:cs="Arimo Bold"/>
          <w:b/>
          <w:bCs/>
          <w:color w:val="000000"/>
          <w:sz w:val="40"/>
          <w:szCs w:val="40"/>
          <w:u w:val="single" w:color="000000"/>
        </w:rPr>
        <w:t xml:space="preserve"> </w:t>
      </w:r>
    </w:p>
    <w:p w:rsidR="009C6CDA" w:rsidRDefault="00155CFC" w14:paraId="03845330" w14:textId="77777777">
      <w:pPr>
        <w:spacing w:before="120" w:after="120" w:line="279" w:lineRule="auto"/>
      </w:pPr>
      <w:r>
        <w:rPr>
          <w:rFonts w:ascii="Cambria Bold" w:hAnsi="Cambria Bold" w:eastAsia="Cambria Bold" w:cs="Cambria Bold"/>
          <w:b/>
          <w:bCs/>
          <w:color w:val="215E99"/>
          <w:sz w:val="36"/>
          <w:szCs w:val="36"/>
          <w:u w:val="single" w:color="215E99"/>
        </w:rPr>
        <w:t xml:space="preserve">1. Social Media Post Creation </w:t>
      </w:r>
    </w:p>
    <w:p w:rsidR="009C6CDA" w:rsidRDefault="00155CFC" w14:paraId="313F522E" w14:textId="77777777">
      <w:pPr>
        <w:numPr>
          <w:ilvl w:val="0"/>
          <w:numId w:val="20"/>
        </w:numPr>
        <w:spacing w:after="0" w:line="279" w:lineRule="auto"/>
      </w:pPr>
      <w:r>
        <w:rPr>
          <w:rFonts w:ascii="Cambria Bold" w:hAnsi="Cambria Bold" w:eastAsia="Cambria Bold" w:cs="Cambria Bold"/>
          <w:b/>
          <w:bCs/>
          <w:color w:val="000000"/>
          <w:sz w:val="28"/>
          <w:szCs w:val="28"/>
        </w:rPr>
        <w:t>Content Formats</w:t>
      </w:r>
      <w:r>
        <w:rPr>
          <w:rFonts w:ascii="Cambria" w:hAnsi="Cambria" w:eastAsia="Cambria" w:cs="Cambria"/>
          <w:color w:val="000000"/>
          <w:sz w:val="28"/>
          <w:szCs w:val="28"/>
        </w:rPr>
        <w:t xml:space="preserve">: Utilize short-form videos, interactive stories, and user testimonials to boost engagement and brand credibility. </w:t>
      </w:r>
    </w:p>
    <w:p w:rsidR="009C6CDA" w:rsidRDefault="00155CFC" w14:paraId="5805BD42" w14:textId="77777777">
      <w:pPr>
        <w:numPr>
          <w:ilvl w:val="0"/>
          <w:numId w:val="20"/>
        </w:numPr>
        <w:spacing w:after="0" w:line="279" w:lineRule="auto"/>
      </w:pPr>
      <w:r>
        <w:rPr>
          <w:rFonts w:ascii="Cambria Bold" w:hAnsi="Cambria Bold" w:eastAsia="Cambria Bold" w:cs="Cambria Bold"/>
          <w:b/>
          <w:bCs/>
          <w:color w:val="000000"/>
          <w:sz w:val="28"/>
          <w:szCs w:val="28"/>
        </w:rPr>
        <w:t>Trending Topics</w:t>
      </w:r>
      <w:r>
        <w:rPr>
          <w:rFonts w:ascii="Cambria" w:hAnsi="Cambria" w:eastAsia="Cambria" w:cs="Cambria"/>
          <w:color w:val="000000"/>
          <w:sz w:val="28"/>
          <w:szCs w:val="28"/>
        </w:rPr>
        <w:t xml:space="preserve">: Focus on festive-themed posts and collaborations with food bloggers to align with audience interests and seasonal demand. </w:t>
      </w:r>
    </w:p>
    <w:p w:rsidR="009C6CDA" w:rsidRDefault="00155CFC" w14:paraId="49786CFA" w14:textId="77777777">
      <w:pPr>
        <w:spacing w:before="120" w:after="120" w:line="279" w:lineRule="auto"/>
      </w:pPr>
      <w:r>
        <w:rPr>
          <w:rFonts w:ascii="Calibri (MS) Bold" w:hAnsi="Calibri (MS) Bold" w:eastAsia="Calibri (MS) Bold" w:cs="Calibri (MS) Bold"/>
          <w:b/>
          <w:bCs/>
          <w:color w:val="215E99"/>
          <w:sz w:val="36"/>
          <w:szCs w:val="36"/>
          <w:u w:val="single" w:color="215E99"/>
        </w:rPr>
        <w:t xml:space="preserve">2. Designs &amp; Video Editing </w:t>
      </w:r>
    </w:p>
    <w:p w:rsidR="009C6CDA" w:rsidRDefault="00155CFC" w14:paraId="23F041BC" w14:textId="77777777">
      <w:pPr>
        <w:spacing w:before="120" w:after="120" w:line="279" w:lineRule="auto"/>
      </w:pPr>
      <w:r>
        <w:rPr>
          <w:rFonts w:ascii="Cambria Bold" w:hAnsi="Cambria Bold" w:eastAsia="Cambria Bold" w:cs="Cambria Bold"/>
          <w:b/>
          <w:bCs/>
          <w:color w:val="000000"/>
          <w:sz w:val="28"/>
          <w:szCs w:val="28"/>
        </w:rPr>
        <w:t xml:space="preserve">Tools for Content Creation: </w:t>
      </w:r>
    </w:p>
    <w:p w:rsidR="009C6CDA" w:rsidRDefault="00155CFC" w14:paraId="0F556619" w14:textId="77777777">
      <w:pPr>
        <w:numPr>
          <w:ilvl w:val="0"/>
          <w:numId w:val="21"/>
        </w:numPr>
        <w:spacing w:after="0" w:line="279" w:lineRule="auto"/>
      </w:pPr>
      <w:r>
        <w:rPr>
          <w:rFonts w:ascii="Cambria Bold" w:hAnsi="Cambria Bold" w:eastAsia="Cambria Bold" w:cs="Cambria Bold"/>
          <w:b/>
          <w:bCs/>
          <w:color w:val="000000"/>
          <w:sz w:val="28"/>
          <w:szCs w:val="28"/>
        </w:rPr>
        <w:t xml:space="preserve">Canva </w:t>
      </w:r>
      <w:r>
        <w:rPr>
          <w:rFonts w:ascii="Cambria" w:hAnsi="Cambria" w:eastAsia="Cambria" w:cs="Cambria"/>
          <w:color w:val="000000"/>
          <w:sz w:val="28"/>
          <w:szCs w:val="28"/>
        </w:rPr>
        <w:t xml:space="preserve">– For high-quality posts, infographics, and social media visuals. </w:t>
      </w:r>
    </w:p>
    <w:p w:rsidR="009C6CDA" w:rsidRDefault="00155CFC" w14:paraId="54D722D3" w14:textId="77777777">
      <w:pPr>
        <w:numPr>
          <w:ilvl w:val="0"/>
          <w:numId w:val="21"/>
        </w:numPr>
        <w:spacing w:after="0" w:line="279" w:lineRule="auto"/>
      </w:pPr>
      <w:r>
        <w:rPr>
          <w:rFonts w:ascii="Cambria Bold" w:hAnsi="Cambria Bold" w:eastAsia="Cambria Bold" w:cs="Cambria Bold"/>
          <w:b/>
          <w:bCs/>
          <w:color w:val="000000"/>
          <w:sz w:val="28"/>
          <w:szCs w:val="28"/>
        </w:rPr>
        <w:t>VN/InShot</w:t>
      </w:r>
      <w:r>
        <w:rPr>
          <w:rFonts w:ascii="Cambria" w:hAnsi="Cambria" w:eastAsia="Cambria" w:cs="Cambria"/>
          <w:color w:val="000000"/>
          <w:sz w:val="28"/>
          <w:szCs w:val="28"/>
        </w:rPr>
        <w:t xml:space="preserve"> – For quick and professional mobile video edits. </w:t>
      </w:r>
    </w:p>
    <w:p w:rsidR="009C6CDA" w:rsidRDefault="00155CFC" w14:paraId="29C70E15" w14:textId="77777777">
      <w:pPr>
        <w:spacing w:before="120" w:after="120" w:line="279" w:lineRule="auto"/>
      </w:pPr>
      <w:r>
        <w:rPr>
          <w:rFonts w:ascii="Cambria Bold" w:hAnsi="Cambria Bold" w:eastAsia="Cambria Bold" w:cs="Cambria Bold"/>
          <w:b/>
          <w:bCs/>
          <w:color w:val="215E99"/>
          <w:sz w:val="36"/>
          <w:szCs w:val="36"/>
          <w:u w:val="single" w:color="215E99"/>
        </w:rPr>
        <w:t xml:space="preserve">3. Social Media Ad Campaigns </w:t>
      </w:r>
    </w:p>
    <w:p w:rsidR="009C6CDA" w:rsidRDefault="00155CFC" w14:paraId="15C3B692" w14:textId="77777777">
      <w:pPr>
        <w:numPr>
          <w:ilvl w:val="0"/>
          <w:numId w:val="22"/>
        </w:numPr>
        <w:spacing w:after="0" w:line="279" w:lineRule="auto"/>
      </w:pPr>
      <w:r>
        <w:rPr>
          <w:rFonts w:ascii="Cambria Bold" w:hAnsi="Cambria Bold" w:eastAsia="Cambria Bold" w:cs="Cambria Bold"/>
          <w:b/>
          <w:bCs/>
          <w:color w:val="000000"/>
          <w:sz w:val="28"/>
          <w:szCs w:val="28"/>
        </w:rPr>
        <w:t>Campaign 1</w:t>
      </w:r>
      <w:r>
        <w:rPr>
          <w:rFonts w:ascii="Cambria" w:hAnsi="Cambria" w:eastAsia="Cambria" w:cs="Cambria"/>
          <w:color w:val="000000"/>
          <w:sz w:val="28"/>
          <w:szCs w:val="28"/>
        </w:rPr>
        <w:t xml:space="preserve">: </w:t>
      </w:r>
    </w:p>
    <w:p w:rsidR="009C6CDA" w:rsidRDefault="00155CFC" w14:paraId="09EA3AD8" w14:textId="77777777">
      <w:pPr>
        <w:numPr>
          <w:ilvl w:val="0"/>
          <w:numId w:val="22"/>
        </w:numPr>
        <w:spacing w:after="0" w:line="279" w:lineRule="auto"/>
      </w:pPr>
      <w:r>
        <w:rPr>
          <w:rFonts w:ascii="Cambria Bold" w:hAnsi="Cambria Bold" w:eastAsia="Cambria Bold" w:cs="Cambria Bold"/>
          <w:b/>
          <w:bCs/>
          <w:color w:val="000000"/>
          <w:sz w:val="28"/>
          <w:szCs w:val="28"/>
        </w:rPr>
        <w:t>Brand Awareness</w:t>
      </w:r>
      <w:r>
        <w:rPr>
          <w:rFonts w:ascii="Cambria" w:hAnsi="Cambria" w:eastAsia="Cambria" w:cs="Cambria"/>
          <w:color w:val="000000"/>
          <w:sz w:val="28"/>
          <w:szCs w:val="28"/>
        </w:rPr>
        <w:t xml:space="preserve"> – "Explore Haldiram’s Range" – Showcase the variety of products through engaging creatives. </w:t>
      </w:r>
    </w:p>
    <w:p w:rsidR="009C6CDA" w:rsidRDefault="00155CFC" w14:paraId="3967972B" w14:textId="77777777">
      <w:pPr>
        <w:numPr>
          <w:ilvl w:val="0"/>
          <w:numId w:val="22"/>
        </w:numPr>
        <w:spacing w:after="0" w:line="279" w:lineRule="auto"/>
      </w:pPr>
      <w:r>
        <w:rPr>
          <w:rFonts w:ascii="Cambria Bold" w:hAnsi="Cambria Bold" w:eastAsia="Cambria Bold" w:cs="Cambria Bold"/>
          <w:b/>
          <w:bCs/>
          <w:color w:val="000000"/>
          <w:sz w:val="28"/>
          <w:szCs w:val="28"/>
        </w:rPr>
        <w:t xml:space="preserve">Campaign 2:  </w:t>
      </w:r>
    </w:p>
    <w:p w:rsidR="009C6CDA" w:rsidRDefault="00155CFC" w14:paraId="305BA68C" w14:textId="77777777">
      <w:pPr>
        <w:numPr>
          <w:ilvl w:val="0"/>
          <w:numId w:val="22"/>
        </w:numPr>
        <w:spacing w:after="0" w:line="279" w:lineRule="auto"/>
      </w:pPr>
      <w:r>
        <w:rPr>
          <w:rFonts w:ascii="Cambria Bold" w:hAnsi="Cambria Bold" w:eastAsia="Cambria Bold" w:cs="Cambria Bold"/>
          <w:b/>
          <w:bCs/>
          <w:color w:val="000000"/>
          <w:sz w:val="28"/>
          <w:szCs w:val="28"/>
        </w:rPr>
        <w:t>Website Traffic</w:t>
      </w:r>
      <w:r>
        <w:rPr>
          <w:rFonts w:ascii="Cambria" w:hAnsi="Cambria" w:eastAsia="Cambria" w:cs="Cambria"/>
          <w:color w:val="000000"/>
          <w:sz w:val="28"/>
          <w:szCs w:val="28"/>
        </w:rPr>
        <w:t xml:space="preserve"> – "Shop Now" – Drive users to the online store with compelling offers. </w:t>
      </w:r>
    </w:p>
    <w:p w:rsidR="009C6CDA" w:rsidRDefault="00155CFC" w14:paraId="75EC1119" w14:textId="77777777">
      <w:pPr>
        <w:numPr>
          <w:ilvl w:val="0"/>
          <w:numId w:val="22"/>
        </w:numPr>
        <w:spacing w:after="0" w:line="279" w:lineRule="auto"/>
      </w:pPr>
      <w:r>
        <w:rPr>
          <w:rFonts w:ascii="Cambria Bold" w:hAnsi="Cambria Bold" w:eastAsia="Cambria Bold" w:cs="Cambria Bold"/>
          <w:b/>
          <w:bCs/>
          <w:color w:val="000000"/>
          <w:sz w:val="28"/>
          <w:szCs w:val="28"/>
        </w:rPr>
        <w:t xml:space="preserve">Campaign 3:  </w:t>
      </w:r>
    </w:p>
    <w:p w:rsidR="009C6CDA" w:rsidRDefault="00155CFC" w14:paraId="1E2E7A60" w14:textId="77777777">
      <w:pPr>
        <w:numPr>
          <w:ilvl w:val="0"/>
          <w:numId w:val="22"/>
        </w:numPr>
        <w:spacing w:after="0" w:line="279" w:lineRule="auto"/>
      </w:pPr>
      <w:r>
        <w:rPr>
          <w:rFonts w:ascii="Cambria Bold" w:hAnsi="Cambria Bold" w:eastAsia="Cambria Bold" w:cs="Cambria Bold"/>
          <w:b/>
          <w:bCs/>
          <w:color w:val="000000"/>
          <w:sz w:val="28"/>
          <w:szCs w:val="28"/>
        </w:rPr>
        <w:t>Lead Generation</w:t>
      </w:r>
      <w:r>
        <w:rPr>
          <w:rFonts w:ascii="Cambria" w:hAnsi="Cambria" w:eastAsia="Cambria" w:cs="Cambria"/>
          <w:color w:val="000000"/>
          <w:sz w:val="28"/>
          <w:szCs w:val="28"/>
        </w:rPr>
        <w:t xml:space="preserve"> – "Get Your Festive Offer" – Capture potential customers by offering exclusive festive discounts. </w:t>
      </w:r>
    </w:p>
    <w:p w:rsidR="009C6CDA" w:rsidRDefault="00155CFC" w14:paraId="315D4AC7" w14:textId="77777777">
      <w:pPr>
        <w:spacing w:before="120" w:after="120" w:line="279" w:lineRule="auto"/>
      </w:pPr>
      <w:r>
        <w:rPr>
          <w:rFonts w:ascii="Cambria Bold" w:hAnsi="Cambria Bold" w:eastAsia="Cambria Bold" w:cs="Cambria Bold"/>
          <w:b/>
          <w:bCs/>
          <w:color w:val="215E99"/>
          <w:sz w:val="36"/>
          <w:szCs w:val="36"/>
          <w:u w:val="single" w:color="215E99"/>
        </w:rPr>
        <w:t xml:space="preserve">4. Email Ad Campaigns </w:t>
      </w:r>
    </w:p>
    <w:p w:rsidR="009C6CDA" w:rsidRDefault="00155CFC" w14:paraId="6DF241E3" w14:textId="77777777">
      <w:pPr>
        <w:numPr>
          <w:ilvl w:val="0"/>
          <w:numId w:val="23"/>
        </w:numPr>
        <w:spacing w:after="0" w:line="279" w:lineRule="auto"/>
      </w:pPr>
      <w:r>
        <w:rPr>
          <w:rFonts w:ascii="Cambria Bold" w:hAnsi="Cambria Bold" w:eastAsia="Cambria Bold" w:cs="Cambria Bold"/>
          <w:b/>
          <w:bCs/>
          <w:color w:val="000000"/>
          <w:sz w:val="28"/>
          <w:szCs w:val="28"/>
        </w:rPr>
        <w:t xml:space="preserve">Campaign 1:  </w:t>
      </w:r>
    </w:p>
    <w:p w:rsidR="009C6CDA" w:rsidRDefault="00155CFC" w14:paraId="558249FE" w14:textId="77777777">
      <w:pPr>
        <w:numPr>
          <w:ilvl w:val="0"/>
          <w:numId w:val="23"/>
        </w:numPr>
        <w:spacing w:after="0" w:line="279" w:lineRule="auto"/>
      </w:pPr>
      <w:r>
        <w:rPr>
          <w:rFonts w:ascii="Cambria Bold" w:hAnsi="Cambria Bold" w:eastAsia="Cambria Bold" w:cs="Cambria Bold"/>
          <w:b/>
          <w:bCs/>
          <w:color w:val="000000"/>
          <w:sz w:val="28"/>
          <w:szCs w:val="28"/>
        </w:rPr>
        <w:t>Brand Awareness</w:t>
      </w:r>
      <w:r>
        <w:rPr>
          <w:rFonts w:ascii="Cambria" w:hAnsi="Cambria" w:eastAsia="Cambria" w:cs="Cambria"/>
          <w:color w:val="000000"/>
          <w:sz w:val="28"/>
          <w:szCs w:val="28"/>
        </w:rPr>
        <w:t xml:space="preserve"> – Target past customers with exclusive product updates and seasonal promotions. </w:t>
      </w:r>
    </w:p>
    <w:p w:rsidR="009C6CDA" w:rsidRDefault="00155CFC" w14:paraId="20F6D0DF" w14:textId="77777777">
      <w:pPr>
        <w:numPr>
          <w:ilvl w:val="0"/>
          <w:numId w:val="23"/>
        </w:numPr>
        <w:spacing w:after="0" w:line="279" w:lineRule="auto"/>
      </w:pPr>
      <w:r>
        <w:rPr>
          <w:rFonts w:ascii="Cambria Bold" w:hAnsi="Cambria Bold" w:eastAsia="Cambria Bold" w:cs="Cambria Bold"/>
          <w:b/>
          <w:bCs/>
          <w:color w:val="000000"/>
          <w:sz w:val="28"/>
          <w:szCs w:val="28"/>
        </w:rPr>
        <w:t xml:space="preserve">Campaign 2:  </w:t>
      </w:r>
    </w:p>
    <w:p w:rsidR="009C6CDA" w:rsidRDefault="00155CFC" w14:paraId="439B9EB8" w14:textId="77777777">
      <w:pPr>
        <w:numPr>
          <w:ilvl w:val="0"/>
          <w:numId w:val="23"/>
        </w:numPr>
        <w:spacing w:after="0" w:line="279" w:lineRule="auto"/>
      </w:pPr>
      <w:r>
        <w:rPr>
          <w:rFonts w:ascii="Cambria Bold" w:hAnsi="Cambria Bold" w:eastAsia="Cambria Bold" w:cs="Cambria Bold"/>
          <w:b/>
          <w:bCs/>
          <w:color w:val="000000"/>
          <w:sz w:val="28"/>
          <w:szCs w:val="28"/>
        </w:rPr>
        <w:t>Lead Generation</w:t>
      </w:r>
      <w:r>
        <w:rPr>
          <w:rFonts w:ascii="Cambria" w:hAnsi="Cambria" w:eastAsia="Cambria" w:cs="Cambria"/>
          <w:color w:val="000000"/>
          <w:sz w:val="28"/>
          <w:szCs w:val="28"/>
        </w:rPr>
        <w:t xml:space="preserve"> – Convert new subscribers from ad campaigns into loyal customers with personalized offers and recommendations. </w:t>
      </w:r>
    </w:p>
    <w:p w:rsidR="009C6CDA" w:rsidRDefault="00155CFC" w14:paraId="6A93CD46" w14:textId="77777777">
      <w:pPr>
        <w:spacing w:before="120" w:after="120" w:line="279" w:lineRule="auto"/>
      </w:pPr>
      <w:r>
        <w:rPr>
          <w:rFonts w:ascii="Cambria" w:hAnsi="Cambria" w:eastAsia="Cambria" w:cs="Cambria"/>
          <w:color w:val="000000"/>
          <w:sz w:val="28"/>
          <w:szCs w:val="28"/>
        </w:rPr>
        <w:t xml:space="preserve"> </w:t>
      </w:r>
    </w:p>
    <w:p w:rsidR="009C6CDA" w:rsidRDefault="00155CFC" w14:paraId="04CA2C94" w14:textId="77777777">
      <w:pPr>
        <w:spacing w:before="120" w:after="120" w:line="279" w:lineRule="auto"/>
      </w:pPr>
      <w:r>
        <w:rPr>
          <w:rFonts w:ascii="Arimo Bold" w:hAnsi="Arimo Bold" w:eastAsia="Arimo Bold" w:cs="Arimo Bold"/>
          <w:b/>
          <w:bCs/>
          <w:color w:val="E97132"/>
          <w:sz w:val="40"/>
          <w:szCs w:val="40"/>
          <w:u w:val="single" w:color="E97132"/>
        </w:rPr>
        <w:t>Expected Outcomes</w:t>
      </w:r>
      <w:r>
        <w:rPr>
          <w:rFonts w:ascii="Arimo" w:hAnsi="Arimo" w:eastAsia="Arimo" w:cs="Arimo"/>
          <w:color w:val="000000"/>
        </w:rPr>
        <w:t xml:space="preserve"> </w:t>
      </w:r>
    </w:p>
    <w:p w:rsidR="009C6CDA" w:rsidRDefault="00155CFC" w14:paraId="3DC93595"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 xml:space="preserve">Expected Outcomes &amp; Growth Metrics </w:t>
      </w:r>
    </w:p>
    <w:p w:rsidR="009C6CDA" w:rsidRDefault="00155CFC" w14:paraId="0FADAF9A" w14:textId="77777777">
      <w:pPr>
        <w:spacing w:before="120" w:after="120" w:line="279" w:lineRule="auto"/>
      </w:pPr>
      <w:r>
        <w:rPr>
          <w:rFonts w:ascii="Cambria Bold" w:hAnsi="Cambria Bold" w:eastAsia="Cambria Bold" w:cs="Cambria Bold"/>
          <w:b/>
          <w:bCs/>
          <w:color w:val="000000"/>
          <w:sz w:val="28"/>
          <w:szCs w:val="28"/>
        </w:rPr>
        <w:t xml:space="preserve">1. Brand Growth &amp; Leadership – </w:t>
      </w:r>
      <w:r>
        <w:rPr>
          <w:rFonts w:ascii="Cambria" w:hAnsi="Cambria" w:eastAsia="Cambria" w:cs="Cambria"/>
          <w:color w:val="000000"/>
          <w:sz w:val="28"/>
          <w:szCs w:val="28"/>
        </w:rPr>
        <w:t xml:space="preserve">Strengthened brand recognition and market leadership, with a notable expansion in both regional and global markets. </w:t>
      </w:r>
    </w:p>
    <w:p w:rsidR="009C6CDA" w:rsidRDefault="00155CFC" w14:paraId="139EFD5E" w14:textId="77777777">
      <w:pPr>
        <w:spacing w:before="120" w:after="120" w:line="279" w:lineRule="auto"/>
      </w:pPr>
      <w:r>
        <w:rPr>
          <w:rFonts w:ascii="Cambria Bold" w:hAnsi="Cambria Bold" w:eastAsia="Cambria Bold" w:cs="Cambria Bold"/>
          <w:b/>
          <w:bCs/>
          <w:color w:val="000000"/>
          <w:sz w:val="28"/>
          <w:szCs w:val="28"/>
        </w:rPr>
        <w:t>2. Increased Engagement &amp; Loyalty –</w:t>
      </w:r>
      <w:r>
        <w:rPr>
          <w:rFonts w:ascii="Cambria" w:hAnsi="Cambria" w:eastAsia="Cambria" w:cs="Cambria"/>
          <w:color w:val="000000"/>
          <w:sz w:val="28"/>
          <w:szCs w:val="28"/>
        </w:rPr>
        <w:t xml:space="preserve"> A significant rise in audience interaction, leading to enhanced customer loyalty and long-term retention. </w:t>
      </w:r>
    </w:p>
    <w:p w:rsidR="009C6CDA" w:rsidRDefault="00155CFC" w14:paraId="7FBEBC2D" w14:textId="77777777">
      <w:pPr>
        <w:spacing w:before="120" w:after="120" w:line="279" w:lineRule="auto"/>
      </w:pPr>
      <w:r>
        <w:rPr>
          <w:rFonts w:ascii="Cambria Bold" w:hAnsi="Cambria Bold" w:eastAsia="Cambria Bold" w:cs="Cambria Bold"/>
          <w:b/>
          <w:bCs/>
          <w:color w:val="000000"/>
          <w:sz w:val="28"/>
          <w:szCs w:val="28"/>
        </w:rPr>
        <w:t xml:space="preserve">3. Seasonal Sales Boost – </w:t>
      </w:r>
      <w:r>
        <w:rPr>
          <w:rFonts w:ascii="Cambria" w:hAnsi="Cambria" w:eastAsia="Cambria" w:cs="Cambria"/>
          <w:color w:val="000000"/>
          <w:sz w:val="28"/>
          <w:szCs w:val="28"/>
        </w:rPr>
        <w:t xml:space="preserve">Projected 30%-40% growth during festive and seasonal sales periods through targeted campaigns. </w:t>
      </w:r>
    </w:p>
    <w:p w:rsidR="009C6CDA" w:rsidRDefault="00155CFC" w14:paraId="5482EA3A" w14:textId="77777777">
      <w:pPr>
        <w:spacing w:before="120" w:after="120" w:line="279" w:lineRule="auto"/>
      </w:pPr>
      <w:r>
        <w:rPr>
          <w:rFonts w:ascii="Cambria Bold" w:hAnsi="Cambria Bold" w:eastAsia="Cambria Bold" w:cs="Cambria Bold"/>
          <w:b/>
          <w:bCs/>
          <w:color w:val="000000"/>
          <w:sz w:val="28"/>
          <w:szCs w:val="28"/>
        </w:rPr>
        <w:t xml:space="preserve">4. Customer Lifetime Value (CLV) – </w:t>
      </w:r>
      <w:r>
        <w:rPr>
          <w:rFonts w:ascii="Cambria" w:hAnsi="Cambria" w:eastAsia="Cambria" w:cs="Cambria"/>
          <w:color w:val="000000"/>
          <w:sz w:val="28"/>
          <w:szCs w:val="28"/>
        </w:rPr>
        <w:t xml:space="preserve">A 15%-20% increase in CLV, driven by personalized marketing and improved retention strategies. </w:t>
      </w:r>
    </w:p>
    <w:p w:rsidR="009C6CDA" w:rsidRDefault="00155CFC" w14:paraId="4B7116AE" w14:textId="77777777">
      <w:pPr>
        <w:spacing w:before="120" w:after="120" w:line="279" w:lineRule="auto"/>
      </w:pPr>
      <w:r>
        <w:rPr>
          <w:rFonts w:ascii="Cambria Bold" w:hAnsi="Cambria Bold" w:eastAsia="Cambria Bold" w:cs="Cambria Bold"/>
          <w:b/>
          <w:bCs/>
          <w:color w:val="000000"/>
          <w:sz w:val="28"/>
          <w:szCs w:val="28"/>
        </w:rPr>
        <w:t xml:space="preserve">5. Social Proof &amp; UGC – </w:t>
      </w:r>
      <w:r>
        <w:rPr>
          <w:rFonts w:ascii="Cambria" w:hAnsi="Cambria" w:eastAsia="Cambria" w:cs="Cambria"/>
          <w:color w:val="000000"/>
          <w:sz w:val="28"/>
          <w:szCs w:val="28"/>
        </w:rPr>
        <w:t xml:space="preserve">Growth of 15%-20% in user-generated content and positive reviews, fostering greater brand trust and credibility. </w:t>
      </w:r>
    </w:p>
    <w:p w:rsidR="009C6CDA" w:rsidRDefault="00155CFC" w14:paraId="249E6D2A" w14:textId="77777777">
      <w:pPr>
        <w:spacing w:before="120" w:after="120" w:line="279" w:lineRule="auto"/>
      </w:pPr>
      <w:r>
        <w:rPr>
          <w:rFonts w:ascii="Cambria Bold" w:hAnsi="Cambria Bold" w:eastAsia="Cambria Bold" w:cs="Cambria Bold"/>
          <w:b/>
          <w:bCs/>
          <w:color w:val="000000"/>
          <w:sz w:val="28"/>
          <w:szCs w:val="28"/>
        </w:rPr>
        <w:t xml:space="preserve">6. Revenue Growth – </w:t>
      </w:r>
      <w:r>
        <w:rPr>
          <w:rFonts w:ascii="Cambria" w:hAnsi="Cambria" w:eastAsia="Cambria" w:cs="Cambria"/>
          <w:color w:val="000000"/>
          <w:sz w:val="28"/>
          <w:szCs w:val="28"/>
        </w:rPr>
        <w:t xml:space="preserve">Higher online and offline sales through a strong omnichannel strategy, integrating digital and retail experiences seamlessly. </w:t>
      </w:r>
    </w:p>
    <w:p w:rsidR="009C6CDA" w:rsidRDefault="00155CFC" w14:paraId="50B412CA" w14:textId="77777777">
      <w:pPr>
        <w:spacing w:before="120" w:after="120" w:line="279" w:lineRule="auto"/>
      </w:pPr>
      <w:r>
        <w:rPr>
          <w:rFonts w:ascii="Cambria Bold" w:hAnsi="Cambria Bold" w:eastAsia="Cambria Bold" w:cs="Cambria Bold"/>
          <w:b/>
          <w:bCs/>
          <w:color w:val="000000"/>
          <w:sz w:val="28"/>
          <w:szCs w:val="28"/>
        </w:rPr>
        <w:t>7. Global Expansion &amp; Regional Campaigns –</w:t>
      </w:r>
      <w:r>
        <w:rPr>
          <w:rFonts w:ascii="Cambria" w:hAnsi="Cambria" w:eastAsia="Cambria" w:cs="Cambria"/>
          <w:color w:val="000000"/>
          <w:sz w:val="28"/>
          <w:szCs w:val="28"/>
        </w:rPr>
        <w:t xml:space="preserve"> Increased international market penetration and a stronger foothold in key regional markets. </w:t>
      </w:r>
    </w:p>
    <w:p w:rsidR="009C6CDA" w:rsidRDefault="00155CFC" w14:paraId="63834453" w14:textId="77777777">
      <w:pPr>
        <w:spacing w:before="120" w:after="120" w:line="279" w:lineRule="auto"/>
      </w:pPr>
      <w:r>
        <w:rPr>
          <w:rFonts w:ascii="Cambria Bold" w:hAnsi="Cambria Bold" w:eastAsia="Cambria Bold" w:cs="Cambria Bold"/>
          <w:b/>
          <w:bCs/>
          <w:color w:val="000000"/>
          <w:sz w:val="28"/>
          <w:szCs w:val="28"/>
        </w:rPr>
        <w:t xml:space="preserve">8. Sustainability &amp; Social Responsibility – </w:t>
      </w:r>
      <w:r>
        <w:rPr>
          <w:rFonts w:ascii="Cambria" w:hAnsi="Cambria" w:eastAsia="Cambria" w:cs="Cambria"/>
          <w:color w:val="000000"/>
          <w:sz w:val="28"/>
          <w:szCs w:val="28"/>
        </w:rPr>
        <w:t xml:space="preserve">Improved brand perception among socially conscious consumers through responsible business practices and sustainability initiatives. </w:t>
      </w:r>
    </w:p>
    <w:p w:rsidR="009C6CDA" w:rsidRDefault="00155CFC" w14:paraId="066CA024" w14:textId="77777777">
      <w:pPr>
        <w:spacing w:before="120" w:after="120" w:line="279" w:lineRule="auto"/>
      </w:pPr>
      <w:r>
        <w:rPr>
          <w:rFonts w:ascii="Cambria" w:hAnsi="Cambria" w:eastAsia="Cambria" w:cs="Cambria"/>
          <w:color w:val="000000"/>
          <w:sz w:val="28"/>
          <w:szCs w:val="28"/>
        </w:rPr>
        <w:t xml:space="preserve">By executing these comprehensive digital marketing strategies, Haldiram’s can achieve sustainable growth, expand its customer base, and establish a dominant presence in both domestic and international markets. A continuous optimization approach will ensure long-term success and adaptability in the evolving digital landscape. </w:t>
      </w:r>
    </w:p>
    <w:p w:rsidR="009C6CDA" w:rsidRDefault="00155CFC" w14:paraId="0E0667B6" w14:textId="77777777">
      <w:pPr>
        <w:spacing w:before="120" w:after="120" w:line="279" w:lineRule="auto"/>
      </w:pPr>
      <w:r>
        <w:rPr>
          <w:rFonts w:ascii="Arimo Bold" w:hAnsi="Arimo Bold" w:eastAsia="Arimo Bold" w:cs="Arimo Bold"/>
          <w:b/>
          <w:bCs/>
          <w:color w:val="E97132"/>
          <w:sz w:val="40"/>
          <w:szCs w:val="40"/>
          <w:u w:val="single" w:color="E97132"/>
        </w:rPr>
        <w:t>Results &amp; Analysis</w:t>
      </w:r>
      <w:r>
        <w:rPr>
          <w:rFonts w:ascii="Arimo" w:hAnsi="Arimo" w:eastAsia="Arimo" w:cs="Arimo"/>
          <w:color w:val="000000"/>
        </w:rPr>
        <w:t xml:space="preserve"> </w:t>
      </w:r>
    </w:p>
    <w:p w:rsidR="009C6CDA" w:rsidRDefault="00155CFC" w14:paraId="0FF1E8E9"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Measuring Success</w:t>
      </w:r>
      <w:r>
        <w:rPr>
          <w:rFonts w:ascii="Calibri (MS) Italics" w:hAnsi="Calibri (MS) Italics" w:eastAsia="Calibri (MS) Italics" w:cs="Calibri (MS) Italics"/>
          <w:i/>
          <w:iCs/>
          <w:color w:val="4F81BD"/>
          <w:sz w:val="32"/>
          <w:szCs w:val="32"/>
        </w:rPr>
        <w:t xml:space="preserve"> </w:t>
      </w:r>
    </w:p>
    <w:p w:rsidR="009C6CDA" w:rsidRDefault="00155CFC" w14:paraId="4ED27A4C" w14:textId="77777777">
      <w:pPr>
        <w:numPr>
          <w:ilvl w:val="0"/>
          <w:numId w:val="24"/>
        </w:numPr>
        <w:spacing w:after="0" w:line="279" w:lineRule="auto"/>
      </w:pPr>
      <w:r>
        <w:rPr>
          <w:rFonts w:ascii="Cambria Bold" w:hAnsi="Cambria Bold" w:eastAsia="Cambria Bold" w:cs="Cambria Bold"/>
          <w:b/>
          <w:bCs/>
          <w:color w:val="000000"/>
          <w:sz w:val="28"/>
          <w:szCs w:val="28"/>
        </w:rPr>
        <w:t>Key  Performance Indicators -</w:t>
      </w:r>
      <w:r>
        <w:rPr>
          <w:rFonts w:ascii="Cambria" w:hAnsi="Cambria" w:eastAsia="Cambria" w:cs="Cambria"/>
          <w:color w:val="000000"/>
          <w:sz w:val="28"/>
          <w:szCs w:val="28"/>
        </w:rPr>
        <w:t xml:space="preserve"> To evaluate the effectiveness of Haldiram’s digital marketing strategy, the following  KPIs will be closely monitored: </w:t>
      </w:r>
    </w:p>
    <w:p w:rsidR="009C6CDA" w:rsidRDefault="00155CFC" w14:paraId="21E3F4BE" w14:textId="77777777">
      <w:pPr>
        <w:numPr>
          <w:ilvl w:val="0"/>
          <w:numId w:val="24"/>
        </w:numPr>
        <w:spacing w:after="0" w:line="279" w:lineRule="auto"/>
      </w:pPr>
      <w:r>
        <w:rPr>
          <w:rFonts w:ascii="Cambria Bold" w:hAnsi="Cambria Bold" w:eastAsia="Cambria Bold" w:cs="Cambria Bold"/>
          <w:b/>
          <w:bCs/>
          <w:color w:val="000000"/>
          <w:sz w:val="28"/>
          <w:szCs w:val="28"/>
        </w:rPr>
        <w:t xml:space="preserve">Website Traffic – </w:t>
      </w:r>
      <w:r>
        <w:rPr>
          <w:rFonts w:ascii="Cambria" w:hAnsi="Cambria" w:eastAsia="Cambria" w:cs="Cambria"/>
          <w:color w:val="000000"/>
          <w:sz w:val="28"/>
          <w:szCs w:val="28"/>
        </w:rPr>
        <w:t xml:space="preserve">Growth in organic and paid visits, indicating increased brand </w:t>
      </w:r>
      <w:r>
        <w:rPr>
          <w:rFonts w:ascii="Cambria" w:hAnsi="Cambria" w:eastAsia="Cambria" w:cs="Cambria"/>
          <w:color w:val="000000"/>
          <w:sz w:val="28"/>
          <w:szCs w:val="28"/>
        </w:rPr>
        <w:t xml:space="preserve">visibility and outreach. </w:t>
      </w:r>
    </w:p>
    <w:p w:rsidR="009C6CDA" w:rsidRDefault="00155CFC" w14:paraId="3A4C83F2" w14:textId="77777777">
      <w:pPr>
        <w:numPr>
          <w:ilvl w:val="0"/>
          <w:numId w:val="24"/>
        </w:numPr>
        <w:spacing w:after="0" w:line="279" w:lineRule="auto"/>
      </w:pPr>
      <w:r>
        <w:rPr>
          <w:rFonts w:ascii="Cambria Bold" w:hAnsi="Cambria Bold" w:eastAsia="Cambria Bold" w:cs="Cambria Bold"/>
          <w:b/>
          <w:bCs/>
          <w:color w:val="000000"/>
          <w:sz w:val="28"/>
          <w:szCs w:val="28"/>
        </w:rPr>
        <w:t xml:space="preserve">Engagement Metrics – </w:t>
      </w:r>
      <w:r>
        <w:rPr>
          <w:rFonts w:ascii="Cambria" w:hAnsi="Cambria" w:eastAsia="Cambria" w:cs="Cambria"/>
          <w:color w:val="000000"/>
          <w:sz w:val="28"/>
          <w:szCs w:val="28"/>
        </w:rPr>
        <w:t xml:space="preserve">Analysis of likes, shares, comments, and interaction rates on social media to assess audience engagement. </w:t>
      </w:r>
    </w:p>
    <w:p w:rsidR="009C6CDA" w:rsidRDefault="00155CFC" w14:paraId="2DA2E26B" w14:textId="77777777">
      <w:pPr>
        <w:numPr>
          <w:ilvl w:val="0"/>
          <w:numId w:val="24"/>
        </w:numPr>
        <w:spacing w:after="0" w:line="279" w:lineRule="auto"/>
      </w:pPr>
      <w:r>
        <w:rPr>
          <w:rFonts w:ascii="Cambria Bold" w:hAnsi="Cambria Bold" w:eastAsia="Cambria Bold" w:cs="Cambria Bold"/>
          <w:b/>
          <w:bCs/>
          <w:color w:val="000000"/>
          <w:sz w:val="28"/>
          <w:szCs w:val="28"/>
        </w:rPr>
        <w:t xml:space="preserve">Conversion Rate – </w:t>
      </w:r>
      <w:r>
        <w:rPr>
          <w:rFonts w:ascii="Cambria" w:hAnsi="Cambria" w:eastAsia="Cambria" w:cs="Cambria"/>
          <w:color w:val="000000"/>
          <w:sz w:val="28"/>
          <w:szCs w:val="28"/>
        </w:rPr>
        <w:t xml:space="preserve">Tracking the percentage of website visitors making a purchase, reflecting the success of sales-driven campaigns. </w:t>
      </w:r>
    </w:p>
    <w:p w:rsidR="009C6CDA" w:rsidRDefault="00155CFC" w14:paraId="6EF3380C" w14:textId="77777777">
      <w:pPr>
        <w:numPr>
          <w:ilvl w:val="0"/>
          <w:numId w:val="24"/>
        </w:numPr>
        <w:spacing w:after="0" w:line="279" w:lineRule="auto"/>
      </w:pPr>
      <w:r>
        <w:rPr>
          <w:rFonts w:ascii="Cambria Bold" w:hAnsi="Cambria Bold" w:eastAsia="Cambria Bold" w:cs="Cambria Bold"/>
          <w:b/>
          <w:bCs/>
          <w:color w:val="000000"/>
          <w:sz w:val="28"/>
          <w:szCs w:val="28"/>
        </w:rPr>
        <w:t xml:space="preserve">ROI on Ad Spend – </w:t>
      </w:r>
      <w:r>
        <w:rPr>
          <w:rFonts w:ascii="Cambria" w:hAnsi="Cambria" w:eastAsia="Cambria" w:cs="Cambria"/>
          <w:color w:val="000000"/>
          <w:sz w:val="28"/>
          <w:szCs w:val="28"/>
        </w:rPr>
        <w:t xml:space="preserve">Measuring cost per acquisition (CPA) and overall return on investment (ROI) to optimize ad performance. </w:t>
      </w:r>
    </w:p>
    <w:p w:rsidR="009C6CDA" w:rsidRDefault="00155CFC" w14:paraId="0FA7E374" w14:textId="77777777">
      <w:pPr>
        <w:numPr>
          <w:ilvl w:val="0"/>
          <w:numId w:val="24"/>
        </w:numPr>
        <w:spacing w:after="0" w:line="279" w:lineRule="auto"/>
      </w:pPr>
      <w:r>
        <w:rPr>
          <w:rFonts w:ascii="Cambria Bold" w:hAnsi="Cambria Bold" w:eastAsia="Cambria Bold" w:cs="Cambria Bold"/>
          <w:b/>
          <w:bCs/>
          <w:color w:val="000000"/>
          <w:sz w:val="28"/>
          <w:szCs w:val="28"/>
        </w:rPr>
        <w:t>Customer Retention –</w:t>
      </w:r>
      <w:r>
        <w:rPr>
          <w:rFonts w:ascii="Cambria" w:hAnsi="Cambria" w:eastAsia="Cambria" w:cs="Cambria"/>
          <w:color w:val="000000"/>
          <w:sz w:val="28"/>
          <w:szCs w:val="28"/>
        </w:rPr>
        <w:t xml:space="preserve"> Monitoring email open rates, repeat purchases, and loyalty program participation to gauge long-term customer engagement. </w:t>
      </w:r>
    </w:p>
    <w:p w:rsidR="009C6CDA" w:rsidRDefault="00155CFC" w14:paraId="3C6128C4"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 xml:space="preserve">Optimization &amp; Continuous Improvement </w:t>
      </w:r>
    </w:p>
    <w:p w:rsidR="009C6CDA" w:rsidRDefault="00155CFC" w14:paraId="698B6D6D" w14:textId="77777777">
      <w:pPr>
        <w:numPr>
          <w:ilvl w:val="0"/>
          <w:numId w:val="25"/>
        </w:numPr>
        <w:spacing w:after="0" w:line="279" w:lineRule="auto"/>
      </w:pPr>
      <w:r>
        <w:rPr>
          <w:rFonts w:ascii="Cambria Bold" w:hAnsi="Cambria Bold" w:eastAsia="Cambria Bold" w:cs="Cambria Bold"/>
          <w:b/>
          <w:bCs/>
          <w:color w:val="000000"/>
          <w:sz w:val="28"/>
          <w:szCs w:val="28"/>
        </w:rPr>
        <w:t>A/B Testing –</w:t>
      </w:r>
      <w:r>
        <w:rPr>
          <w:rFonts w:ascii="Cambria" w:hAnsi="Cambria" w:eastAsia="Cambria" w:cs="Cambria"/>
          <w:color w:val="000000"/>
          <w:sz w:val="28"/>
          <w:szCs w:val="28"/>
        </w:rPr>
        <w:t xml:space="preserve"> Regular testing of ads, email campaigns, and content formats to determine the most effective strategies. </w:t>
      </w:r>
    </w:p>
    <w:p w:rsidR="009C6CDA" w:rsidRDefault="00155CFC" w14:paraId="02001CCD" w14:textId="77777777">
      <w:pPr>
        <w:numPr>
          <w:ilvl w:val="0"/>
          <w:numId w:val="25"/>
        </w:numPr>
        <w:spacing w:after="0" w:line="279" w:lineRule="auto"/>
      </w:pPr>
      <w:r>
        <w:rPr>
          <w:rFonts w:ascii="Cambria Bold" w:hAnsi="Cambria Bold" w:eastAsia="Cambria Bold" w:cs="Cambria Bold"/>
          <w:b/>
          <w:bCs/>
          <w:color w:val="000000"/>
          <w:sz w:val="28"/>
          <w:szCs w:val="28"/>
        </w:rPr>
        <w:t>Analytics &amp; Reporting –</w:t>
      </w:r>
      <w:r>
        <w:rPr>
          <w:rFonts w:ascii="Cambria" w:hAnsi="Cambria" w:eastAsia="Cambria" w:cs="Cambria"/>
          <w:color w:val="000000"/>
          <w:sz w:val="28"/>
          <w:szCs w:val="28"/>
        </w:rPr>
        <w:t xml:space="preserve"> Generating data-driven performance reports to refine marketing efforts and maximize impact. </w:t>
      </w:r>
    </w:p>
    <w:p w:rsidR="009C6CDA" w:rsidRDefault="00155CFC" w14:paraId="3F1B7563" w14:textId="77777777">
      <w:pPr>
        <w:spacing w:before="120" w:after="120" w:line="279" w:lineRule="auto"/>
      </w:pPr>
      <w:r>
        <w:rPr>
          <w:rFonts w:ascii="Cambria" w:hAnsi="Cambria" w:eastAsia="Cambria" w:cs="Cambria"/>
          <w:color w:val="000000"/>
          <w:sz w:val="28"/>
          <w:szCs w:val="28"/>
        </w:rPr>
        <w:t xml:space="preserve"> </w:t>
      </w:r>
    </w:p>
    <w:p w:rsidR="009C6CDA" w:rsidRDefault="00155CFC" w14:paraId="7DB16028" w14:textId="77777777">
      <w:pPr>
        <w:spacing w:before="120" w:after="120" w:line="279" w:lineRule="auto"/>
      </w:pPr>
      <w:r>
        <w:rPr>
          <w:rFonts w:ascii="Arimo Bold" w:hAnsi="Arimo Bold" w:eastAsia="Arimo Bold" w:cs="Arimo Bold"/>
          <w:b/>
          <w:bCs/>
          <w:color w:val="E97132"/>
          <w:sz w:val="40"/>
          <w:szCs w:val="40"/>
          <w:u w:val="single" w:color="E97132"/>
        </w:rPr>
        <w:t>Recommendations &amp; Future scope</w:t>
      </w:r>
      <w:r>
        <w:rPr>
          <w:rFonts w:ascii="Arimo" w:hAnsi="Arimo" w:eastAsia="Arimo" w:cs="Arimo"/>
          <w:color w:val="000000"/>
        </w:rPr>
        <w:t xml:space="preserve"> </w:t>
      </w:r>
    </w:p>
    <w:p w:rsidR="009C6CDA" w:rsidRDefault="00155CFC" w14:paraId="21E454FD"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 xml:space="preserve">Future Growth Strategies </w:t>
      </w:r>
    </w:p>
    <w:p w:rsidR="009C6CDA" w:rsidRDefault="00155CFC" w14:paraId="09CA2AAE" w14:textId="77777777">
      <w:pPr>
        <w:spacing w:before="120" w:after="120" w:line="279" w:lineRule="auto"/>
      </w:pPr>
      <w:r>
        <w:rPr>
          <w:rFonts w:ascii="Cambria Bold" w:hAnsi="Cambria Bold" w:eastAsia="Cambria Bold" w:cs="Cambria Bold"/>
          <w:b/>
          <w:bCs/>
          <w:color w:val="000000"/>
          <w:sz w:val="28"/>
          <w:szCs w:val="28"/>
        </w:rPr>
        <w:t>1. Expand Influencer Collaborations –</w:t>
      </w:r>
      <w:r>
        <w:rPr>
          <w:rFonts w:ascii="Cambria" w:hAnsi="Cambria" w:eastAsia="Cambria" w:cs="Cambria"/>
          <w:color w:val="000000"/>
          <w:sz w:val="28"/>
          <w:szCs w:val="28"/>
        </w:rPr>
        <w:t xml:space="preserve"> Partner with food bloggers, YouTube influencers, and social media personalities to amplify brand reach and credibility. </w:t>
      </w:r>
    </w:p>
    <w:p w:rsidR="009C6CDA" w:rsidRDefault="00155CFC" w14:paraId="5522EFBE" w14:textId="77777777">
      <w:pPr>
        <w:spacing w:before="120" w:after="120" w:line="279" w:lineRule="auto"/>
      </w:pPr>
      <w:r>
        <w:rPr>
          <w:rFonts w:ascii="Cambria Bold" w:hAnsi="Cambria Bold" w:eastAsia="Cambria Bold" w:cs="Cambria Bold"/>
          <w:b/>
          <w:bCs/>
          <w:color w:val="000000"/>
          <w:sz w:val="28"/>
          <w:szCs w:val="28"/>
        </w:rPr>
        <w:t xml:space="preserve">2. Localization Strategy – </w:t>
      </w:r>
      <w:r>
        <w:rPr>
          <w:rFonts w:ascii="Cambria" w:hAnsi="Cambria" w:eastAsia="Cambria" w:cs="Cambria"/>
          <w:color w:val="000000"/>
          <w:sz w:val="28"/>
          <w:szCs w:val="28"/>
        </w:rPr>
        <w:t xml:space="preserve">Tailor content, ad campaigns, and product messaging for regional markets in India and key international segments to enhance relevance. </w:t>
      </w:r>
    </w:p>
    <w:p w:rsidR="009C6CDA" w:rsidRDefault="00155CFC" w14:paraId="0D1FBFD9" w14:textId="77777777">
      <w:pPr>
        <w:spacing w:before="120" w:after="120" w:line="279" w:lineRule="auto"/>
      </w:pPr>
      <w:r>
        <w:rPr>
          <w:rFonts w:ascii="Cambria Bold" w:hAnsi="Cambria Bold" w:eastAsia="Cambria Bold" w:cs="Cambria Bold"/>
          <w:b/>
          <w:bCs/>
          <w:color w:val="000000"/>
          <w:sz w:val="28"/>
          <w:szCs w:val="28"/>
        </w:rPr>
        <w:t>3. AI &amp; Automation –</w:t>
      </w:r>
      <w:r>
        <w:rPr>
          <w:rFonts w:ascii="Cambria" w:hAnsi="Cambria" w:eastAsia="Cambria" w:cs="Cambria"/>
          <w:color w:val="000000"/>
          <w:sz w:val="28"/>
          <w:szCs w:val="28"/>
        </w:rPr>
        <w:t xml:space="preserve"> Implement AI-driven chatbots for instant customer support and leverage automated email marketing to improve customer engagement. </w:t>
      </w:r>
    </w:p>
    <w:p w:rsidR="009C6CDA" w:rsidRDefault="00155CFC" w14:paraId="1E1143D5" w14:textId="77777777">
      <w:pPr>
        <w:spacing w:before="120" w:after="120" w:line="279" w:lineRule="auto"/>
      </w:pPr>
      <w:r>
        <w:rPr>
          <w:rFonts w:ascii="Cambria Bold" w:hAnsi="Cambria Bold" w:eastAsia="Cambria Bold" w:cs="Cambria Bold"/>
          <w:b/>
          <w:bCs/>
          <w:color w:val="000000"/>
          <w:sz w:val="28"/>
          <w:szCs w:val="28"/>
        </w:rPr>
        <w:t xml:space="preserve">4. Health-Focused Product Line – </w:t>
      </w:r>
      <w:r>
        <w:rPr>
          <w:rFonts w:ascii="Cambria" w:hAnsi="Cambria" w:eastAsia="Cambria" w:cs="Cambria"/>
          <w:color w:val="000000"/>
          <w:sz w:val="28"/>
          <w:szCs w:val="28"/>
        </w:rPr>
        <w:t xml:space="preserve">Capitalize on the growing health-conscious trend by promoting baked, sugar-free, and low-calorie product variants. </w:t>
      </w:r>
    </w:p>
    <w:p w:rsidR="009C6CDA" w:rsidRDefault="00155CFC" w14:paraId="7B3005FB" w14:textId="77777777">
      <w:pPr>
        <w:spacing w:before="120" w:after="120" w:line="279" w:lineRule="auto"/>
      </w:pPr>
      <w:r>
        <w:rPr>
          <w:rFonts w:ascii="Cambria Bold" w:hAnsi="Cambria Bold" w:eastAsia="Cambria Bold" w:cs="Cambria Bold"/>
          <w:b/>
          <w:bCs/>
          <w:color w:val="000000"/>
          <w:sz w:val="28"/>
          <w:szCs w:val="28"/>
        </w:rPr>
        <w:t>5. E-commerce Expansion –</w:t>
      </w:r>
      <w:r>
        <w:rPr>
          <w:rFonts w:ascii="Cambria" w:hAnsi="Cambria" w:eastAsia="Cambria" w:cs="Cambria"/>
          <w:color w:val="000000"/>
          <w:sz w:val="28"/>
          <w:szCs w:val="28"/>
        </w:rPr>
        <w:t xml:space="preserve"> Strengthen collaborations with Amazon, Flipkart, and other online marketplaces, while also developing an in-house subscription model for recurring customers. </w:t>
      </w:r>
    </w:p>
    <w:p w:rsidR="009C6CDA" w:rsidRDefault="00155CFC" w14:paraId="7649CE05" w14:textId="77777777">
      <w:pPr>
        <w:spacing w:before="120" w:after="120" w:line="279" w:lineRule="auto"/>
      </w:pPr>
      <w:r w:rsidRPr="0236E26D" w:rsidR="00155CFC">
        <w:rPr>
          <w:rFonts w:ascii="Cambria Bold" w:hAnsi="Cambria Bold" w:eastAsia="Cambria Bold" w:cs="Cambria Bold"/>
          <w:b w:val="1"/>
          <w:bCs w:val="1"/>
          <w:color w:val="000000" w:themeColor="text1" w:themeTint="FF" w:themeShade="FF"/>
          <w:sz w:val="28"/>
          <w:szCs w:val="28"/>
        </w:rPr>
        <w:t>6. Sustainable Packaging Initiative –</w:t>
      </w:r>
      <w:r w:rsidRPr="0236E26D" w:rsidR="00155CFC">
        <w:rPr>
          <w:rFonts w:ascii="Cambria" w:hAnsi="Cambria" w:eastAsia="Cambria" w:cs="Cambria"/>
          <w:color w:val="000000" w:themeColor="text1" w:themeTint="FF" w:themeShade="FF"/>
          <w:sz w:val="28"/>
          <w:szCs w:val="28"/>
        </w:rPr>
        <w:t xml:space="preserve"> Introduce and promote eco-friendly packaging as a unique selling point (USP) to attract environmentally conscious consumers. </w:t>
      </w:r>
    </w:p>
    <w:p w:rsidR="0236E26D" w:rsidP="0236E26D" w:rsidRDefault="0236E26D" w14:paraId="5ED53E67" w14:textId="1BE5E06B">
      <w:pPr>
        <w:spacing w:before="120" w:after="120" w:line="279" w:lineRule="auto"/>
        <w:rPr>
          <w:rFonts w:ascii="Cambria" w:hAnsi="Cambria" w:eastAsia="Cambria" w:cs="Cambria"/>
          <w:color w:val="000000" w:themeColor="text1" w:themeTint="FF" w:themeShade="FF"/>
          <w:sz w:val="28"/>
          <w:szCs w:val="28"/>
        </w:rPr>
      </w:pPr>
    </w:p>
    <w:p w:rsidR="009C6CDA" w:rsidRDefault="00155CFC" w14:paraId="6C2C294B" w14:textId="77777777">
      <w:pPr>
        <w:spacing w:before="120" w:after="120" w:line="279" w:lineRule="auto"/>
      </w:pPr>
      <w:r>
        <w:rPr>
          <w:rFonts w:ascii="Arimo Bold" w:hAnsi="Arimo Bold" w:eastAsia="Arimo Bold" w:cs="Arimo Bold"/>
          <w:b/>
          <w:bCs/>
          <w:color w:val="E97132"/>
          <w:sz w:val="40"/>
          <w:szCs w:val="40"/>
          <w:u w:val="single" w:color="E97132"/>
        </w:rPr>
        <w:t>Conclusion</w:t>
      </w:r>
      <w:r>
        <w:rPr>
          <w:rFonts w:ascii="Arimo" w:hAnsi="Arimo" w:eastAsia="Arimo" w:cs="Arimo"/>
          <w:color w:val="000000"/>
        </w:rPr>
        <w:t xml:space="preserve"> </w:t>
      </w:r>
    </w:p>
    <w:p w:rsidR="009C6CDA" w:rsidRDefault="00155CFC" w14:paraId="0822049C" w14:textId="77777777">
      <w:pPr>
        <w:spacing w:before="120" w:after="120" w:line="279" w:lineRule="auto"/>
      </w:pPr>
      <w:r>
        <w:rPr>
          <w:rFonts w:ascii="Cambria" w:hAnsi="Cambria" w:eastAsia="Cambria" w:cs="Cambria"/>
          <w:color w:val="000000"/>
          <w:sz w:val="28"/>
          <w:szCs w:val="28"/>
        </w:rPr>
        <w:t xml:space="preserve">Haldiram’s digital marketing strategy is designed to strengthen its brand presence, drive customer engagement, and boost sales through a data-driven, multi-channel approach. By integrating SEO, content marketing, social media, targeted advertising, and personalization, the brand can effectively connect with both domestic and international audiences. </w:t>
      </w:r>
    </w:p>
    <w:p w:rsidR="009C6CDA" w:rsidRDefault="00155CFC" w14:paraId="12B9235B" w14:textId="77777777">
      <w:pPr>
        <w:spacing w:before="120" w:after="120" w:line="279" w:lineRule="auto"/>
      </w:pPr>
      <w:r>
        <w:rPr>
          <w:rFonts w:ascii="Cambria" w:hAnsi="Cambria" w:eastAsia="Cambria" w:cs="Cambria"/>
          <w:color w:val="000000"/>
          <w:sz w:val="28"/>
          <w:szCs w:val="28"/>
        </w:rPr>
        <w:t xml:space="preserve">The emphasis on festive themes, influencer collaborations, and user-generated content ensures Haldiram’s remains relevant and engaging in an evolving digital landscape. Additionally, leveraging AI, automation, and sustainable initiatives will enhance customer experiences and brand credibility. </w:t>
      </w:r>
    </w:p>
    <w:p w:rsidR="009C6CDA" w:rsidRDefault="00155CFC" w14:paraId="7D776533" w14:textId="77777777">
      <w:pPr>
        <w:spacing w:before="120" w:after="120" w:line="279" w:lineRule="auto"/>
      </w:pPr>
      <w:r w:rsidRPr="0236E26D" w:rsidR="00155CFC">
        <w:rPr>
          <w:rFonts w:ascii="Cambria" w:hAnsi="Cambria" w:eastAsia="Cambria" w:cs="Cambria"/>
          <w:color w:val="000000" w:themeColor="text1" w:themeTint="FF" w:themeShade="FF"/>
          <w:sz w:val="28"/>
          <w:szCs w:val="28"/>
        </w:rPr>
        <w:t xml:space="preserve">With a commitment to continuous optimization and innovation, </w:t>
      </w:r>
      <w:proofErr w:type="spellStart"/>
      <w:r w:rsidRPr="0236E26D" w:rsidR="00155CFC">
        <w:rPr>
          <w:rFonts w:ascii="Cambria" w:hAnsi="Cambria" w:eastAsia="Cambria" w:cs="Cambria"/>
          <w:color w:val="000000" w:themeColor="text1" w:themeTint="FF" w:themeShade="FF"/>
          <w:sz w:val="28"/>
          <w:szCs w:val="28"/>
        </w:rPr>
        <w:t>Haldiram’s</w:t>
      </w:r>
      <w:proofErr w:type="spellEnd"/>
      <w:r w:rsidRPr="0236E26D" w:rsidR="00155CFC">
        <w:rPr>
          <w:rFonts w:ascii="Cambria" w:hAnsi="Cambria" w:eastAsia="Cambria" w:cs="Cambria"/>
          <w:color w:val="000000" w:themeColor="text1" w:themeTint="FF" w:themeShade="FF"/>
          <w:sz w:val="28"/>
          <w:szCs w:val="28"/>
        </w:rPr>
        <w:t xml:space="preserve"> is well-positioned to dominate the online snack market, expand its global reach, and drive long-term business growth. By staying agile and responsive to industry trends, the brand can sustain its leadership and foster lasting customer relationships. </w:t>
      </w:r>
    </w:p>
    <w:p w:rsidR="0236E26D" w:rsidP="0236E26D" w:rsidRDefault="0236E26D" w14:paraId="2A6CF83E" w14:textId="55942045">
      <w:pPr>
        <w:spacing w:before="120" w:after="120" w:line="279" w:lineRule="auto"/>
        <w:rPr>
          <w:rFonts w:ascii="Cambria" w:hAnsi="Cambria" w:eastAsia="Cambria" w:cs="Cambria"/>
          <w:color w:val="000000" w:themeColor="text1" w:themeTint="FF" w:themeShade="FF"/>
          <w:sz w:val="28"/>
          <w:szCs w:val="28"/>
        </w:rPr>
      </w:pPr>
    </w:p>
    <w:p w:rsidR="009C6CDA" w:rsidRDefault="00155CFC" w14:paraId="2F83B470" w14:textId="77777777">
      <w:pPr>
        <w:spacing w:before="120" w:after="120" w:line="279" w:lineRule="auto"/>
      </w:pPr>
      <w:r>
        <w:rPr>
          <w:rFonts w:ascii="Arimo Bold" w:hAnsi="Arimo Bold" w:eastAsia="Arimo Bold" w:cs="Arimo Bold"/>
          <w:b/>
          <w:bCs/>
          <w:color w:val="E97132"/>
          <w:sz w:val="40"/>
          <w:szCs w:val="40"/>
          <w:u w:val="single" w:color="E97132"/>
        </w:rPr>
        <w:t>References</w:t>
      </w:r>
      <w:r>
        <w:rPr>
          <w:rFonts w:ascii="Arimo" w:hAnsi="Arimo" w:eastAsia="Arimo" w:cs="Arimo"/>
          <w:color w:val="000000"/>
        </w:rPr>
        <w:t xml:space="preserve"> </w:t>
      </w:r>
    </w:p>
    <w:p w:rsidR="009C6CDA" w:rsidRDefault="00155CFC" w14:paraId="66B0DA8E" w14:textId="77777777">
      <w:pPr>
        <w:spacing w:before="120" w:after="120" w:line="279" w:lineRule="auto"/>
      </w:pPr>
      <w:r>
        <w:rPr>
          <w:rFonts w:ascii="Calibri (MS) Bold Italics" w:hAnsi="Calibri (MS) Bold Italics" w:eastAsia="Calibri (MS) Bold Italics" w:cs="Calibri (MS) Bold Italics"/>
          <w:b/>
          <w:bCs/>
          <w:i/>
          <w:iCs/>
          <w:color w:val="4F81BD"/>
          <w:sz w:val="32"/>
          <w:szCs w:val="32"/>
        </w:rPr>
        <w:t xml:space="preserve">Data Sources for Performance Analysis </w:t>
      </w:r>
    </w:p>
    <w:p w:rsidR="009C6CDA" w:rsidRDefault="00155CFC" w14:paraId="0C3A83B9" w14:textId="77777777">
      <w:pPr>
        <w:spacing w:before="120" w:after="120" w:line="279" w:lineRule="auto"/>
      </w:pPr>
      <w:r>
        <w:rPr>
          <w:rFonts w:ascii="Cambria Bold" w:hAnsi="Cambria Bold" w:eastAsia="Cambria Bold" w:cs="Cambria Bold"/>
          <w:b/>
          <w:bCs/>
          <w:color w:val="000000"/>
          <w:sz w:val="28"/>
          <w:szCs w:val="28"/>
        </w:rPr>
        <w:t xml:space="preserve">1. Google Analytics Data – </w:t>
      </w:r>
      <w:r>
        <w:rPr>
          <w:rFonts w:ascii="Cambria" w:hAnsi="Cambria" w:eastAsia="Cambria" w:cs="Cambria"/>
          <w:color w:val="000000"/>
          <w:sz w:val="28"/>
          <w:szCs w:val="28"/>
        </w:rPr>
        <w:t xml:space="preserve">Track website traffic, user behavior, bounce rates, and conversion metrics to assess digital performance. </w:t>
      </w:r>
    </w:p>
    <w:p w:rsidR="009C6CDA" w:rsidRDefault="00155CFC" w14:paraId="295FCC67" w14:textId="77777777">
      <w:pPr>
        <w:spacing w:before="120" w:after="120" w:line="279" w:lineRule="auto"/>
      </w:pPr>
      <w:r>
        <w:rPr>
          <w:rFonts w:ascii="Cambria Bold" w:hAnsi="Cambria Bold" w:eastAsia="Cambria Bold" w:cs="Cambria Bold"/>
          <w:b/>
          <w:bCs/>
          <w:color w:val="000000"/>
          <w:sz w:val="28"/>
          <w:szCs w:val="28"/>
        </w:rPr>
        <w:t xml:space="preserve">2. Social Media Insights – </w:t>
      </w:r>
      <w:r>
        <w:rPr>
          <w:rFonts w:ascii="Cambria" w:hAnsi="Cambria" w:eastAsia="Cambria" w:cs="Cambria"/>
          <w:color w:val="000000"/>
          <w:sz w:val="28"/>
          <w:szCs w:val="28"/>
        </w:rPr>
        <w:t xml:space="preserve">Utilize Facebook and Instagram Business Tools to monitor engagement, reach, and audience demographics. </w:t>
      </w:r>
    </w:p>
    <w:p w:rsidR="009C6CDA" w:rsidRDefault="00155CFC" w14:paraId="3A9219CA" w14:textId="77777777">
      <w:pPr>
        <w:spacing w:before="120" w:after="120" w:line="279" w:lineRule="auto"/>
      </w:pPr>
      <w:r>
        <w:rPr>
          <w:rFonts w:ascii="Cambria Bold" w:hAnsi="Cambria Bold" w:eastAsia="Cambria Bold" w:cs="Cambria Bold"/>
          <w:b/>
          <w:bCs/>
          <w:color w:val="000000"/>
          <w:sz w:val="28"/>
          <w:szCs w:val="28"/>
        </w:rPr>
        <w:t>3. SEO Keyword Research Reports –</w:t>
      </w:r>
      <w:r>
        <w:rPr>
          <w:rFonts w:ascii="Cambria" w:hAnsi="Cambria" w:eastAsia="Cambria" w:cs="Cambria"/>
          <w:color w:val="000000"/>
          <w:sz w:val="28"/>
          <w:szCs w:val="28"/>
        </w:rPr>
        <w:t xml:space="preserve"> Leverage Google Keyword Planner, SEMrush, and Ahrefs to identify high-performing keywords, search trends, and ranking opportunities. </w:t>
      </w:r>
    </w:p>
    <w:p w:rsidR="009C6CDA" w:rsidRDefault="00155CFC" w14:paraId="44A7060C" w14:textId="77777777">
      <w:pPr>
        <w:spacing w:before="120" w:after="120" w:line="279" w:lineRule="auto"/>
      </w:pPr>
      <w:r>
        <w:rPr>
          <w:rFonts w:ascii="Cambria Bold" w:hAnsi="Cambria Bold" w:eastAsia="Cambria Bold" w:cs="Cambria Bold"/>
          <w:b/>
          <w:bCs/>
          <w:color w:val="000000"/>
          <w:sz w:val="28"/>
          <w:szCs w:val="28"/>
        </w:rPr>
        <w:t>4. Competitor Analysis Reports –</w:t>
      </w:r>
      <w:r>
        <w:rPr>
          <w:rFonts w:ascii="Cambria" w:hAnsi="Cambria" w:eastAsia="Cambria" w:cs="Cambria"/>
          <w:color w:val="000000"/>
          <w:sz w:val="28"/>
          <w:szCs w:val="28"/>
        </w:rPr>
        <w:t xml:space="preserve"> Analyze key competitors like Bikaji, Bikanervala, and Balaji Wafers to benchmark performance and refine marketing strategies. </w:t>
      </w:r>
    </w:p>
    <w:p w:rsidR="009C6CDA" w:rsidRDefault="00155CFC" w14:paraId="481AFD46" w14:textId="77777777">
      <w:pPr>
        <w:spacing w:before="120" w:after="120" w:line="279" w:lineRule="auto"/>
      </w:pPr>
      <w:r>
        <w:rPr>
          <w:rFonts w:ascii="Cambria Bold" w:hAnsi="Cambria Bold" w:eastAsia="Cambria Bold" w:cs="Cambria Bold"/>
          <w:b/>
          <w:bCs/>
          <w:color w:val="000000"/>
          <w:sz w:val="28"/>
          <w:szCs w:val="28"/>
        </w:rPr>
        <w:t>5. Industry Reports on Indian Snack Market Trends –</w:t>
      </w:r>
      <w:r>
        <w:rPr>
          <w:rFonts w:ascii="Cambria" w:hAnsi="Cambria" w:eastAsia="Cambria" w:cs="Cambria"/>
          <w:color w:val="000000"/>
          <w:sz w:val="28"/>
          <w:szCs w:val="28"/>
        </w:rPr>
        <w:t xml:space="preserve"> Use data from IBEF, Nielsen Reports, and other market research studies to stay updated on consumer preferences and industry shifts. </w:t>
      </w:r>
    </w:p>
    <w:p w:rsidR="009C6CDA" w:rsidRDefault="00155CFC" w14:paraId="4EEB808D" w14:textId="77777777">
      <w:pPr>
        <w:spacing w:before="120" w:after="120" w:line="279" w:lineRule="auto"/>
      </w:pPr>
      <w:r>
        <w:rPr>
          <w:rFonts w:ascii="Cambria Bold" w:hAnsi="Cambria Bold" w:eastAsia="Cambria Bold" w:cs="Cambria Bold"/>
          <w:b/>
          <w:bCs/>
          <w:color w:val="000000"/>
          <w:sz w:val="28"/>
          <w:szCs w:val="28"/>
        </w:rPr>
        <w:t xml:space="preserve">6. Digital Advertising Performance Reports – </w:t>
      </w:r>
      <w:r>
        <w:rPr>
          <w:rFonts w:ascii="Cambria" w:hAnsi="Cambria" w:eastAsia="Cambria" w:cs="Cambria"/>
          <w:color w:val="000000"/>
          <w:sz w:val="28"/>
          <w:szCs w:val="28"/>
        </w:rPr>
        <w:t xml:space="preserve">Evaluate ad effectiveness through Facebook Ads Manager and Google Ads, measuring ROI, CTR, conversion rates, and audience insights. </w:t>
      </w:r>
    </w:p>
    <w:p w:rsidR="009C6CDA" w:rsidRDefault="00155CFC" w14:paraId="14B707AB" w14:textId="77777777">
      <w:pPr>
        <w:spacing w:before="120" w:after="120" w:line="279" w:lineRule="auto"/>
      </w:pPr>
      <w:r>
        <w:rPr>
          <w:rFonts w:ascii="Arimo" w:hAnsi="Arimo" w:eastAsia="Arimo" w:cs="Arimo"/>
          <w:color w:val="000000"/>
        </w:rPr>
        <w:t xml:space="preserve"> </w:t>
      </w:r>
    </w:p>
    <w:p w:rsidR="009C6CDA" w:rsidRDefault="00155CFC" w14:paraId="519430C5" w14:textId="77777777">
      <w:pPr>
        <w:spacing w:before="120" w:after="120" w:line="279" w:lineRule="auto"/>
      </w:pPr>
      <w:r>
        <w:rPr>
          <w:rFonts w:ascii="Arimo" w:hAnsi="Arimo" w:eastAsia="Arimo" w:cs="Arimo"/>
          <w:color w:val="000000"/>
        </w:rPr>
        <w:t xml:space="preserve"> </w:t>
      </w:r>
    </w:p>
    <w:sectPr w:rsidR="009C6CDA">
      <w:pgSz w:w="11910" w:h="16845"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w:fontKey="{15C61079-E729-42B7-8836-A3A2051CC1A8}" r:id="rId1"/>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T Phobos Bold">
    <w:charset w:val="00"/>
    <w:family w:val="auto"/>
    <w:pitch w:val="default"/>
  </w:font>
  <w:font w:name="Arimo">
    <w:charset w:val="00"/>
    <w:family w:val="auto"/>
    <w:pitch w:val="default"/>
    <w:embedRegular w:fontKey="{ECE41C48-3346-477B-B52C-0154AD11FE03}" r:id="rId2"/>
  </w:font>
  <w:font w:name="Times New Roman Bold">
    <w:panose1 w:val="02020803070505020304"/>
    <w:charset w:val="00"/>
    <w:family w:val="auto"/>
    <w:pitch w:val="default"/>
  </w:font>
  <w:font w:name="Arimo Bold">
    <w:charset w:val="00"/>
    <w:family w:val="auto"/>
    <w:pitch w:val="default"/>
    <w:embedBold w:fontKey="{C216CC3E-90B2-4036-BF80-5FD83AC41198}" r:id="rId3"/>
  </w:font>
  <w:font w:name="Calibri (MS) Bold">
    <w:charset w:val="00"/>
    <w:family w:val="auto"/>
    <w:pitch w:val="default"/>
  </w:font>
  <w:font w:name="Calibri (MS) Bold Italics">
    <w:charset w:val="00"/>
    <w:family w:val="auto"/>
    <w:pitch w:val="default"/>
  </w:font>
  <w:font w:name="Cambria">
    <w:panose1 w:val="02040503050406030204"/>
    <w:charset w:val="00"/>
    <w:family w:val="roman"/>
    <w:pitch w:val="variable"/>
    <w:sig w:usb0="E00006FF" w:usb1="420024FF" w:usb2="02000000" w:usb3="00000000" w:csb0="0000019F" w:csb1="00000000"/>
    <w:embedRegular w:fontKey="{0E318C85-4FD7-4822-934A-129DD21DCA62}" r:id="rId4"/>
  </w:font>
  <w:font w:name="Cambria Bold">
    <w:panose1 w:val="02040803050406030204"/>
    <w:charset w:val="00"/>
    <w:family w:val="auto"/>
    <w:pitch w:val="default"/>
  </w:font>
  <w:font w:name="Calibri (MS) Italics">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w:fontKey="{CB5CFFBB-D666-4EB0-AF9F-A4A2F1D47B1A}" r:id="rI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C1C59"/>
    <w:multiLevelType w:val="hybridMultilevel"/>
    <w:tmpl w:val="FFFFFFFF"/>
    <w:lvl w:ilvl="0" w:tplc="7BEA4F56">
      <w:start w:val="1"/>
      <w:numFmt w:val="bullet"/>
      <w:lvlText w:val=""/>
      <w:lvlJc w:val="left"/>
      <w:pPr>
        <w:ind w:left="400" w:hanging="360"/>
      </w:pPr>
      <w:rPr>
        <w:rFonts w:ascii="Symbol" w:hAnsi="Symbol"/>
      </w:rPr>
    </w:lvl>
    <w:lvl w:ilvl="1" w:tplc="F25A2624">
      <w:start w:val="1"/>
      <w:numFmt w:val="bullet"/>
      <w:lvlText w:val="o"/>
      <w:lvlJc w:val="left"/>
      <w:pPr>
        <w:ind w:left="800" w:hanging="360"/>
      </w:pPr>
      <w:rPr>
        <w:rFonts w:ascii="Courier New" w:hAnsi="Courier New"/>
      </w:rPr>
    </w:lvl>
    <w:lvl w:ilvl="2" w:tplc="80A60694">
      <w:start w:val="1"/>
      <w:numFmt w:val="bullet"/>
      <w:lvlText w:val=""/>
      <w:lvlJc w:val="left"/>
      <w:pPr>
        <w:ind w:left="1200" w:hanging="360"/>
      </w:pPr>
      <w:rPr>
        <w:rFonts w:ascii="Wingdings" w:hAnsi="Wingdings"/>
      </w:rPr>
    </w:lvl>
    <w:lvl w:ilvl="3" w:tplc="C786176E">
      <w:start w:val="1"/>
      <w:numFmt w:val="bullet"/>
      <w:lvlText w:val=""/>
      <w:lvlJc w:val="left"/>
      <w:pPr>
        <w:ind w:left="1600" w:hanging="360"/>
      </w:pPr>
      <w:rPr>
        <w:rFonts w:ascii="Symbol" w:hAnsi="Symbol"/>
      </w:rPr>
    </w:lvl>
    <w:lvl w:ilvl="4" w:tplc="4B3CD59C">
      <w:start w:val="1"/>
      <w:numFmt w:val="bullet"/>
      <w:lvlText w:val="o"/>
      <w:lvlJc w:val="left"/>
      <w:pPr>
        <w:ind w:left="2000" w:hanging="360"/>
      </w:pPr>
      <w:rPr>
        <w:rFonts w:ascii="Courier New" w:hAnsi="Courier New"/>
      </w:rPr>
    </w:lvl>
    <w:lvl w:ilvl="5" w:tplc="6E6A479E">
      <w:start w:val="1"/>
      <w:numFmt w:val="bullet"/>
      <w:lvlText w:val=""/>
      <w:lvlJc w:val="left"/>
      <w:pPr>
        <w:ind w:left="2400" w:hanging="360"/>
      </w:pPr>
      <w:rPr>
        <w:rFonts w:ascii="Wingdings" w:hAnsi="Wingdings"/>
      </w:rPr>
    </w:lvl>
    <w:lvl w:ilvl="6" w:tplc="E74E311C">
      <w:start w:val="1"/>
      <w:numFmt w:val="bullet"/>
      <w:lvlText w:val=""/>
      <w:lvlJc w:val="left"/>
      <w:pPr>
        <w:ind w:left="2800" w:hanging="360"/>
      </w:pPr>
      <w:rPr>
        <w:rFonts w:ascii="Symbol" w:hAnsi="Symbol"/>
      </w:rPr>
    </w:lvl>
    <w:lvl w:ilvl="7" w:tplc="784C705E">
      <w:start w:val="1"/>
      <w:numFmt w:val="bullet"/>
      <w:lvlText w:val="o"/>
      <w:lvlJc w:val="left"/>
      <w:pPr>
        <w:ind w:left="3200" w:hanging="360"/>
      </w:pPr>
      <w:rPr>
        <w:rFonts w:ascii="Courier New" w:hAnsi="Courier New"/>
      </w:rPr>
    </w:lvl>
    <w:lvl w:ilvl="8" w:tplc="2D50AAFA">
      <w:numFmt w:val="decimal"/>
      <w:lvlText w:val=""/>
      <w:lvlJc w:val="left"/>
    </w:lvl>
  </w:abstractNum>
  <w:abstractNum w:abstractNumId="1" w15:restartNumberingAfterBreak="0">
    <w:nsid w:val="06867EF4"/>
    <w:multiLevelType w:val="hybridMultilevel"/>
    <w:tmpl w:val="FFFFFFFF"/>
    <w:lvl w:ilvl="0" w:tplc="547C9A34">
      <w:start w:val="1"/>
      <w:numFmt w:val="bullet"/>
      <w:lvlText w:val=""/>
      <w:lvlJc w:val="left"/>
      <w:pPr>
        <w:ind w:left="400" w:hanging="360"/>
      </w:pPr>
      <w:rPr>
        <w:rFonts w:ascii="Symbol" w:hAnsi="Symbol"/>
      </w:rPr>
    </w:lvl>
    <w:lvl w:ilvl="1" w:tplc="31945C6E">
      <w:start w:val="1"/>
      <w:numFmt w:val="bullet"/>
      <w:lvlText w:val="o"/>
      <w:lvlJc w:val="left"/>
      <w:pPr>
        <w:ind w:left="800" w:hanging="360"/>
      </w:pPr>
      <w:rPr>
        <w:rFonts w:ascii="Courier New" w:hAnsi="Courier New"/>
      </w:rPr>
    </w:lvl>
    <w:lvl w:ilvl="2" w:tplc="82823478">
      <w:start w:val="1"/>
      <w:numFmt w:val="bullet"/>
      <w:lvlText w:val=""/>
      <w:lvlJc w:val="left"/>
      <w:pPr>
        <w:ind w:left="1200" w:hanging="360"/>
      </w:pPr>
      <w:rPr>
        <w:rFonts w:ascii="Wingdings" w:hAnsi="Wingdings"/>
      </w:rPr>
    </w:lvl>
    <w:lvl w:ilvl="3" w:tplc="26A0482A">
      <w:start w:val="1"/>
      <w:numFmt w:val="bullet"/>
      <w:lvlText w:val=""/>
      <w:lvlJc w:val="left"/>
      <w:pPr>
        <w:ind w:left="1600" w:hanging="360"/>
      </w:pPr>
      <w:rPr>
        <w:rFonts w:ascii="Symbol" w:hAnsi="Symbol"/>
      </w:rPr>
    </w:lvl>
    <w:lvl w:ilvl="4" w:tplc="EA00B200">
      <w:start w:val="1"/>
      <w:numFmt w:val="bullet"/>
      <w:lvlText w:val="o"/>
      <w:lvlJc w:val="left"/>
      <w:pPr>
        <w:ind w:left="2000" w:hanging="360"/>
      </w:pPr>
      <w:rPr>
        <w:rFonts w:ascii="Courier New" w:hAnsi="Courier New"/>
      </w:rPr>
    </w:lvl>
    <w:lvl w:ilvl="5" w:tplc="221CE2BE">
      <w:start w:val="1"/>
      <w:numFmt w:val="bullet"/>
      <w:lvlText w:val=""/>
      <w:lvlJc w:val="left"/>
      <w:pPr>
        <w:ind w:left="2400" w:hanging="360"/>
      </w:pPr>
      <w:rPr>
        <w:rFonts w:ascii="Wingdings" w:hAnsi="Wingdings"/>
      </w:rPr>
    </w:lvl>
    <w:lvl w:ilvl="6" w:tplc="3834A5E6">
      <w:start w:val="1"/>
      <w:numFmt w:val="bullet"/>
      <w:lvlText w:val=""/>
      <w:lvlJc w:val="left"/>
      <w:pPr>
        <w:ind w:left="2800" w:hanging="360"/>
      </w:pPr>
      <w:rPr>
        <w:rFonts w:ascii="Symbol" w:hAnsi="Symbol"/>
      </w:rPr>
    </w:lvl>
    <w:lvl w:ilvl="7" w:tplc="E620E0D2">
      <w:start w:val="1"/>
      <w:numFmt w:val="bullet"/>
      <w:lvlText w:val="o"/>
      <w:lvlJc w:val="left"/>
      <w:pPr>
        <w:ind w:left="3200" w:hanging="360"/>
      </w:pPr>
      <w:rPr>
        <w:rFonts w:ascii="Courier New" w:hAnsi="Courier New"/>
      </w:rPr>
    </w:lvl>
    <w:lvl w:ilvl="8" w:tplc="954880F0">
      <w:numFmt w:val="decimal"/>
      <w:lvlText w:val=""/>
      <w:lvlJc w:val="left"/>
    </w:lvl>
  </w:abstractNum>
  <w:abstractNum w:abstractNumId="2" w15:restartNumberingAfterBreak="0">
    <w:nsid w:val="0C332FEA"/>
    <w:multiLevelType w:val="hybridMultilevel"/>
    <w:tmpl w:val="FFFFFFFF"/>
    <w:lvl w:ilvl="0" w:tplc="ACCECCD8">
      <w:start w:val="1"/>
      <w:numFmt w:val="bullet"/>
      <w:lvlText w:val=""/>
      <w:lvlJc w:val="left"/>
      <w:pPr>
        <w:ind w:left="400" w:hanging="360"/>
      </w:pPr>
      <w:rPr>
        <w:rFonts w:ascii="Symbol" w:hAnsi="Symbol"/>
      </w:rPr>
    </w:lvl>
    <w:lvl w:ilvl="1" w:tplc="045C8A38">
      <w:start w:val="1"/>
      <w:numFmt w:val="bullet"/>
      <w:lvlText w:val="o"/>
      <w:lvlJc w:val="left"/>
      <w:pPr>
        <w:ind w:left="800" w:hanging="360"/>
      </w:pPr>
      <w:rPr>
        <w:rFonts w:ascii="Courier New" w:hAnsi="Courier New"/>
      </w:rPr>
    </w:lvl>
    <w:lvl w:ilvl="2" w:tplc="039A73E6">
      <w:start w:val="1"/>
      <w:numFmt w:val="bullet"/>
      <w:lvlText w:val=""/>
      <w:lvlJc w:val="left"/>
      <w:pPr>
        <w:ind w:left="1200" w:hanging="360"/>
      </w:pPr>
      <w:rPr>
        <w:rFonts w:ascii="Wingdings" w:hAnsi="Wingdings"/>
      </w:rPr>
    </w:lvl>
    <w:lvl w:ilvl="3" w:tplc="B1209F56">
      <w:start w:val="1"/>
      <w:numFmt w:val="bullet"/>
      <w:lvlText w:val=""/>
      <w:lvlJc w:val="left"/>
      <w:pPr>
        <w:ind w:left="1600" w:hanging="360"/>
      </w:pPr>
      <w:rPr>
        <w:rFonts w:ascii="Symbol" w:hAnsi="Symbol"/>
      </w:rPr>
    </w:lvl>
    <w:lvl w:ilvl="4" w:tplc="4A7A78A2">
      <w:start w:val="1"/>
      <w:numFmt w:val="bullet"/>
      <w:lvlText w:val="o"/>
      <w:lvlJc w:val="left"/>
      <w:pPr>
        <w:ind w:left="2000" w:hanging="360"/>
      </w:pPr>
      <w:rPr>
        <w:rFonts w:ascii="Courier New" w:hAnsi="Courier New"/>
      </w:rPr>
    </w:lvl>
    <w:lvl w:ilvl="5" w:tplc="7B88A23C">
      <w:start w:val="1"/>
      <w:numFmt w:val="bullet"/>
      <w:lvlText w:val=""/>
      <w:lvlJc w:val="left"/>
      <w:pPr>
        <w:ind w:left="2400" w:hanging="360"/>
      </w:pPr>
      <w:rPr>
        <w:rFonts w:ascii="Wingdings" w:hAnsi="Wingdings"/>
      </w:rPr>
    </w:lvl>
    <w:lvl w:ilvl="6" w:tplc="8916B4D8">
      <w:start w:val="1"/>
      <w:numFmt w:val="bullet"/>
      <w:lvlText w:val=""/>
      <w:lvlJc w:val="left"/>
      <w:pPr>
        <w:ind w:left="2800" w:hanging="360"/>
      </w:pPr>
      <w:rPr>
        <w:rFonts w:ascii="Symbol" w:hAnsi="Symbol"/>
      </w:rPr>
    </w:lvl>
    <w:lvl w:ilvl="7" w:tplc="34029FDE">
      <w:start w:val="1"/>
      <w:numFmt w:val="bullet"/>
      <w:lvlText w:val="o"/>
      <w:lvlJc w:val="left"/>
      <w:pPr>
        <w:ind w:left="3200" w:hanging="360"/>
      </w:pPr>
      <w:rPr>
        <w:rFonts w:ascii="Courier New" w:hAnsi="Courier New"/>
      </w:rPr>
    </w:lvl>
    <w:lvl w:ilvl="8" w:tplc="7D9AE790">
      <w:numFmt w:val="decimal"/>
      <w:lvlText w:val=""/>
      <w:lvlJc w:val="left"/>
    </w:lvl>
  </w:abstractNum>
  <w:abstractNum w:abstractNumId="3" w15:restartNumberingAfterBreak="0">
    <w:nsid w:val="0D047E95"/>
    <w:multiLevelType w:val="hybridMultilevel"/>
    <w:tmpl w:val="FFFFFFFF"/>
    <w:lvl w:ilvl="0" w:tplc="CC9E7A50">
      <w:start w:val="1"/>
      <w:numFmt w:val="bullet"/>
      <w:lvlText w:val=""/>
      <w:lvlJc w:val="left"/>
      <w:pPr>
        <w:ind w:left="400" w:hanging="360"/>
      </w:pPr>
      <w:rPr>
        <w:rFonts w:ascii="Symbol" w:hAnsi="Symbol"/>
      </w:rPr>
    </w:lvl>
    <w:lvl w:ilvl="1" w:tplc="C8D2C532">
      <w:start w:val="1"/>
      <w:numFmt w:val="bullet"/>
      <w:lvlText w:val="o"/>
      <w:lvlJc w:val="left"/>
      <w:pPr>
        <w:ind w:left="800" w:hanging="360"/>
      </w:pPr>
      <w:rPr>
        <w:rFonts w:ascii="Courier New" w:hAnsi="Courier New"/>
      </w:rPr>
    </w:lvl>
    <w:lvl w:ilvl="2" w:tplc="C1FC5162">
      <w:start w:val="1"/>
      <w:numFmt w:val="bullet"/>
      <w:lvlText w:val=""/>
      <w:lvlJc w:val="left"/>
      <w:pPr>
        <w:ind w:left="1200" w:hanging="360"/>
      </w:pPr>
      <w:rPr>
        <w:rFonts w:ascii="Wingdings" w:hAnsi="Wingdings"/>
      </w:rPr>
    </w:lvl>
    <w:lvl w:ilvl="3" w:tplc="96002C40">
      <w:start w:val="1"/>
      <w:numFmt w:val="bullet"/>
      <w:lvlText w:val=""/>
      <w:lvlJc w:val="left"/>
      <w:pPr>
        <w:ind w:left="1600" w:hanging="360"/>
      </w:pPr>
      <w:rPr>
        <w:rFonts w:ascii="Symbol" w:hAnsi="Symbol"/>
      </w:rPr>
    </w:lvl>
    <w:lvl w:ilvl="4" w:tplc="E13C504C">
      <w:start w:val="1"/>
      <w:numFmt w:val="bullet"/>
      <w:lvlText w:val="o"/>
      <w:lvlJc w:val="left"/>
      <w:pPr>
        <w:ind w:left="2000" w:hanging="360"/>
      </w:pPr>
      <w:rPr>
        <w:rFonts w:ascii="Courier New" w:hAnsi="Courier New"/>
      </w:rPr>
    </w:lvl>
    <w:lvl w:ilvl="5" w:tplc="F46EE068">
      <w:start w:val="1"/>
      <w:numFmt w:val="bullet"/>
      <w:lvlText w:val=""/>
      <w:lvlJc w:val="left"/>
      <w:pPr>
        <w:ind w:left="2400" w:hanging="360"/>
      </w:pPr>
      <w:rPr>
        <w:rFonts w:ascii="Wingdings" w:hAnsi="Wingdings"/>
      </w:rPr>
    </w:lvl>
    <w:lvl w:ilvl="6" w:tplc="A534452A">
      <w:start w:val="1"/>
      <w:numFmt w:val="bullet"/>
      <w:lvlText w:val=""/>
      <w:lvlJc w:val="left"/>
      <w:pPr>
        <w:ind w:left="2800" w:hanging="360"/>
      </w:pPr>
      <w:rPr>
        <w:rFonts w:ascii="Symbol" w:hAnsi="Symbol"/>
      </w:rPr>
    </w:lvl>
    <w:lvl w:ilvl="7" w:tplc="CCBA7328">
      <w:start w:val="1"/>
      <w:numFmt w:val="bullet"/>
      <w:lvlText w:val="o"/>
      <w:lvlJc w:val="left"/>
      <w:pPr>
        <w:ind w:left="3200" w:hanging="360"/>
      </w:pPr>
      <w:rPr>
        <w:rFonts w:ascii="Courier New" w:hAnsi="Courier New"/>
      </w:rPr>
    </w:lvl>
    <w:lvl w:ilvl="8" w:tplc="637AD416">
      <w:numFmt w:val="decimal"/>
      <w:lvlText w:val=""/>
      <w:lvlJc w:val="left"/>
    </w:lvl>
  </w:abstractNum>
  <w:abstractNum w:abstractNumId="4" w15:restartNumberingAfterBreak="0">
    <w:nsid w:val="1D340578"/>
    <w:multiLevelType w:val="hybridMultilevel"/>
    <w:tmpl w:val="FFFFFFFF"/>
    <w:lvl w:ilvl="0" w:tplc="105AB934">
      <w:start w:val="1"/>
      <w:numFmt w:val="bullet"/>
      <w:lvlText w:val=""/>
      <w:lvlJc w:val="left"/>
      <w:pPr>
        <w:ind w:left="400" w:hanging="360"/>
      </w:pPr>
      <w:rPr>
        <w:rFonts w:ascii="Symbol" w:hAnsi="Symbol"/>
      </w:rPr>
    </w:lvl>
    <w:lvl w:ilvl="1" w:tplc="735CEEDE">
      <w:start w:val="1"/>
      <w:numFmt w:val="bullet"/>
      <w:lvlText w:val="o"/>
      <w:lvlJc w:val="left"/>
      <w:pPr>
        <w:ind w:left="800" w:hanging="360"/>
      </w:pPr>
      <w:rPr>
        <w:rFonts w:ascii="Courier New" w:hAnsi="Courier New"/>
      </w:rPr>
    </w:lvl>
    <w:lvl w:ilvl="2" w:tplc="519098DA">
      <w:start w:val="1"/>
      <w:numFmt w:val="bullet"/>
      <w:lvlText w:val=""/>
      <w:lvlJc w:val="left"/>
      <w:pPr>
        <w:ind w:left="1200" w:hanging="360"/>
      </w:pPr>
      <w:rPr>
        <w:rFonts w:ascii="Wingdings" w:hAnsi="Wingdings"/>
      </w:rPr>
    </w:lvl>
    <w:lvl w:ilvl="3" w:tplc="5D5C12CC">
      <w:start w:val="1"/>
      <w:numFmt w:val="bullet"/>
      <w:lvlText w:val=""/>
      <w:lvlJc w:val="left"/>
      <w:pPr>
        <w:ind w:left="1600" w:hanging="360"/>
      </w:pPr>
      <w:rPr>
        <w:rFonts w:ascii="Symbol" w:hAnsi="Symbol"/>
      </w:rPr>
    </w:lvl>
    <w:lvl w:ilvl="4" w:tplc="613C9648">
      <w:start w:val="1"/>
      <w:numFmt w:val="bullet"/>
      <w:lvlText w:val="o"/>
      <w:lvlJc w:val="left"/>
      <w:pPr>
        <w:ind w:left="2000" w:hanging="360"/>
      </w:pPr>
      <w:rPr>
        <w:rFonts w:ascii="Courier New" w:hAnsi="Courier New"/>
      </w:rPr>
    </w:lvl>
    <w:lvl w:ilvl="5" w:tplc="F5C4E5D8">
      <w:start w:val="1"/>
      <w:numFmt w:val="bullet"/>
      <w:lvlText w:val=""/>
      <w:lvlJc w:val="left"/>
      <w:pPr>
        <w:ind w:left="2400" w:hanging="360"/>
      </w:pPr>
      <w:rPr>
        <w:rFonts w:ascii="Wingdings" w:hAnsi="Wingdings"/>
      </w:rPr>
    </w:lvl>
    <w:lvl w:ilvl="6" w:tplc="0A7A434E">
      <w:start w:val="1"/>
      <w:numFmt w:val="bullet"/>
      <w:lvlText w:val=""/>
      <w:lvlJc w:val="left"/>
      <w:pPr>
        <w:ind w:left="2800" w:hanging="360"/>
      </w:pPr>
      <w:rPr>
        <w:rFonts w:ascii="Symbol" w:hAnsi="Symbol"/>
      </w:rPr>
    </w:lvl>
    <w:lvl w:ilvl="7" w:tplc="7AC8ED36">
      <w:start w:val="1"/>
      <w:numFmt w:val="bullet"/>
      <w:lvlText w:val="o"/>
      <w:lvlJc w:val="left"/>
      <w:pPr>
        <w:ind w:left="3200" w:hanging="360"/>
      </w:pPr>
      <w:rPr>
        <w:rFonts w:ascii="Courier New" w:hAnsi="Courier New"/>
      </w:rPr>
    </w:lvl>
    <w:lvl w:ilvl="8" w:tplc="B5F4D952">
      <w:numFmt w:val="decimal"/>
      <w:lvlText w:val=""/>
      <w:lvlJc w:val="left"/>
    </w:lvl>
  </w:abstractNum>
  <w:abstractNum w:abstractNumId="5" w15:restartNumberingAfterBreak="0">
    <w:nsid w:val="26AD6452"/>
    <w:multiLevelType w:val="hybridMultilevel"/>
    <w:tmpl w:val="FFFFFFFF"/>
    <w:lvl w:ilvl="0" w:tplc="F83009CA">
      <w:start w:val="1"/>
      <w:numFmt w:val="bullet"/>
      <w:lvlText w:val=""/>
      <w:lvlJc w:val="left"/>
      <w:pPr>
        <w:ind w:left="400" w:hanging="360"/>
      </w:pPr>
      <w:rPr>
        <w:rFonts w:ascii="Symbol" w:hAnsi="Symbol"/>
      </w:rPr>
    </w:lvl>
    <w:lvl w:ilvl="1" w:tplc="FD32095A">
      <w:start w:val="1"/>
      <w:numFmt w:val="bullet"/>
      <w:lvlText w:val="o"/>
      <w:lvlJc w:val="left"/>
      <w:pPr>
        <w:ind w:left="800" w:hanging="360"/>
      </w:pPr>
      <w:rPr>
        <w:rFonts w:ascii="Courier New" w:hAnsi="Courier New"/>
      </w:rPr>
    </w:lvl>
    <w:lvl w:ilvl="2" w:tplc="4258A65A">
      <w:start w:val="1"/>
      <w:numFmt w:val="bullet"/>
      <w:lvlText w:val=""/>
      <w:lvlJc w:val="left"/>
      <w:pPr>
        <w:ind w:left="1200" w:hanging="360"/>
      </w:pPr>
      <w:rPr>
        <w:rFonts w:ascii="Wingdings" w:hAnsi="Wingdings"/>
      </w:rPr>
    </w:lvl>
    <w:lvl w:ilvl="3" w:tplc="7A582748">
      <w:start w:val="1"/>
      <w:numFmt w:val="bullet"/>
      <w:lvlText w:val=""/>
      <w:lvlJc w:val="left"/>
      <w:pPr>
        <w:ind w:left="1600" w:hanging="360"/>
      </w:pPr>
      <w:rPr>
        <w:rFonts w:ascii="Symbol" w:hAnsi="Symbol"/>
      </w:rPr>
    </w:lvl>
    <w:lvl w:ilvl="4" w:tplc="6A9EB3AE">
      <w:start w:val="1"/>
      <w:numFmt w:val="bullet"/>
      <w:lvlText w:val="o"/>
      <w:lvlJc w:val="left"/>
      <w:pPr>
        <w:ind w:left="2000" w:hanging="360"/>
      </w:pPr>
      <w:rPr>
        <w:rFonts w:ascii="Courier New" w:hAnsi="Courier New"/>
      </w:rPr>
    </w:lvl>
    <w:lvl w:ilvl="5" w:tplc="C5D876CA">
      <w:start w:val="1"/>
      <w:numFmt w:val="bullet"/>
      <w:lvlText w:val=""/>
      <w:lvlJc w:val="left"/>
      <w:pPr>
        <w:ind w:left="2400" w:hanging="360"/>
      </w:pPr>
      <w:rPr>
        <w:rFonts w:ascii="Wingdings" w:hAnsi="Wingdings"/>
      </w:rPr>
    </w:lvl>
    <w:lvl w:ilvl="6" w:tplc="B2A4C312">
      <w:start w:val="1"/>
      <w:numFmt w:val="bullet"/>
      <w:lvlText w:val=""/>
      <w:lvlJc w:val="left"/>
      <w:pPr>
        <w:ind w:left="2800" w:hanging="360"/>
      </w:pPr>
      <w:rPr>
        <w:rFonts w:ascii="Symbol" w:hAnsi="Symbol"/>
      </w:rPr>
    </w:lvl>
    <w:lvl w:ilvl="7" w:tplc="FA949D3E">
      <w:start w:val="1"/>
      <w:numFmt w:val="bullet"/>
      <w:lvlText w:val="o"/>
      <w:lvlJc w:val="left"/>
      <w:pPr>
        <w:ind w:left="3200" w:hanging="360"/>
      </w:pPr>
      <w:rPr>
        <w:rFonts w:ascii="Courier New" w:hAnsi="Courier New"/>
      </w:rPr>
    </w:lvl>
    <w:lvl w:ilvl="8" w:tplc="E034E11C">
      <w:numFmt w:val="decimal"/>
      <w:lvlText w:val=""/>
      <w:lvlJc w:val="left"/>
    </w:lvl>
  </w:abstractNum>
  <w:abstractNum w:abstractNumId="6" w15:restartNumberingAfterBreak="0">
    <w:nsid w:val="2AFF220D"/>
    <w:multiLevelType w:val="hybridMultilevel"/>
    <w:tmpl w:val="FFFFFFFF"/>
    <w:lvl w:ilvl="0" w:tplc="25B63550">
      <w:start w:val="1"/>
      <w:numFmt w:val="bullet"/>
      <w:lvlText w:val=""/>
      <w:lvlJc w:val="left"/>
      <w:pPr>
        <w:ind w:left="400" w:hanging="360"/>
      </w:pPr>
      <w:rPr>
        <w:rFonts w:ascii="Symbol" w:hAnsi="Symbol"/>
      </w:rPr>
    </w:lvl>
    <w:lvl w:ilvl="1" w:tplc="901038AA">
      <w:start w:val="1"/>
      <w:numFmt w:val="bullet"/>
      <w:lvlText w:val="o"/>
      <w:lvlJc w:val="left"/>
      <w:pPr>
        <w:ind w:left="800" w:hanging="360"/>
      </w:pPr>
      <w:rPr>
        <w:rFonts w:ascii="Courier New" w:hAnsi="Courier New"/>
      </w:rPr>
    </w:lvl>
    <w:lvl w:ilvl="2" w:tplc="2CD68548">
      <w:start w:val="1"/>
      <w:numFmt w:val="bullet"/>
      <w:lvlText w:val=""/>
      <w:lvlJc w:val="left"/>
      <w:pPr>
        <w:ind w:left="1200" w:hanging="360"/>
      </w:pPr>
      <w:rPr>
        <w:rFonts w:ascii="Wingdings" w:hAnsi="Wingdings"/>
      </w:rPr>
    </w:lvl>
    <w:lvl w:ilvl="3" w:tplc="94C26562">
      <w:start w:val="1"/>
      <w:numFmt w:val="bullet"/>
      <w:lvlText w:val=""/>
      <w:lvlJc w:val="left"/>
      <w:pPr>
        <w:ind w:left="1600" w:hanging="360"/>
      </w:pPr>
      <w:rPr>
        <w:rFonts w:ascii="Symbol" w:hAnsi="Symbol"/>
      </w:rPr>
    </w:lvl>
    <w:lvl w:ilvl="4" w:tplc="C7D82234">
      <w:start w:val="1"/>
      <w:numFmt w:val="bullet"/>
      <w:lvlText w:val="o"/>
      <w:lvlJc w:val="left"/>
      <w:pPr>
        <w:ind w:left="2000" w:hanging="360"/>
      </w:pPr>
      <w:rPr>
        <w:rFonts w:ascii="Courier New" w:hAnsi="Courier New"/>
      </w:rPr>
    </w:lvl>
    <w:lvl w:ilvl="5" w:tplc="A60A6FF0">
      <w:start w:val="1"/>
      <w:numFmt w:val="bullet"/>
      <w:lvlText w:val=""/>
      <w:lvlJc w:val="left"/>
      <w:pPr>
        <w:ind w:left="2400" w:hanging="360"/>
      </w:pPr>
      <w:rPr>
        <w:rFonts w:ascii="Wingdings" w:hAnsi="Wingdings"/>
      </w:rPr>
    </w:lvl>
    <w:lvl w:ilvl="6" w:tplc="EB20CDFE">
      <w:start w:val="1"/>
      <w:numFmt w:val="bullet"/>
      <w:lvlText w:val=""/>
      <w:lvlJc w:val="left"/>
      <w:pPr>
        <w:ind w:left="2800" w:hanging="360"/>
      </w:pPr>
      <w:rPr>
        <w:rFonts w:ascii="Symbol" w:hAnsi="Symbol"/>
      </w:rPr>
    </w:lvl>
    <w:lvl w:ilvl="7" w:tplc="0F745B1E">
      <w:start w:val="1"/>
      <w:numFmt w:val="bullet"/>
      <w:lvlText w:val="o"/>
      <w:lvlJc w:val="left"/>
      <w:pPr>
        <w:ind w:left="3200" w:hanging="360"/>
      </w:pPr>
      <w:rPr>
        <w:rFonts w:ascii="Courier New" w:hAnsi="Courier New"/>
      </w:rPr>
    </w:lvl>
    <w:lvl w:ilvl="8" w:tplc="064861B4">
      <w:numFmt w:val="decimal"/>
      <w:lvlText w:val=""/>
      <w:lvlJc w:val="left"/>
    </w:lvl>
  </w:abstractNum>
  <w:abstractNum w:abstractNumId="7" w15:restartNumberingAfterBreak="0">
    <w:nsid w:val="31693A72"/>
    <w:multiLevelType w:val="hybridMultilevel"/>
    <w:tmpl w:val="FFFFFFFF"/>
    <w:lvl w:ilvl="0" w:tplc="AC667468">
      <w:start w:val="1"/>
      <w:numFmt w:val="bullet"/>
      <w:lvlText w:val=""/>
      <w:lvlJc w:val="left"/>
      <w:pPr>
        <w:ind w:left="400" w:hanging="360"/>
      </w:pPr>
      <w:rPr>
        <w:rFonts w:ascii="Symbol" w:hAnsi="Symbol"/>
      </w:rPr>
    </w:lvl>
    <w:lvl w:ilvl="1" w:tplc="5BD09FA8">
      <w:start w:val="1"/>
      <w:numFmt w:val="bullet"/>
      <w:lvlText w:val="o"/>
      <w:lvlJc w:val="left"/>
      <w:pPr>
        <w:ind w:left="800" w:hanging="360"/>
      </w:pPr>
      <w:rPr>
        <w:rFonts w:ascii="Courier New" w:hAnsi="Courier New"/>
      </w:rPr>
    </w:lvl>
    <w:lvl w:ilvl="2" w:tplc="6D82856C">
      <w:start w:val="1"/>
      <w:numFmt w:val="bullet"/>
      <w:lvlText w:val=""/>
      <w:lvlJc w:val="left"/>
      <w:pPr>
        <w:ind w:left="1200" w:hanging="360"/>
      </w:pPr>
      <w:rPr>
        <w:rFonts w:ascii="Wingdings" w:hAnsi="Wingdings"/>
      </w:rPr>
    </w:lvl>
    <w:lvl w:ilvl="3" w:tplc="1D28D086">
      <w:start w:val="1"/>
      <w:numFmt w:val="bullet"/>
      <w:lvlText w:val=""/>
      <w:lvlJc w:val="left"/>
      <w:pPr>
        <w:ind w:left="1600" w:hanging="360"/>
      </w:pPr>
      <w:rPr>
        <w:rFonts w:ascii="Symbol" w:hAnsi="Symbol"/>
      </w:rPr>
    </w:lvl>
    <w:lvl w:ilvl="4" w:tplc="1D06E1F4">
      <w:start w:val="1"/>
      <w:numFmt w:val="bullet"/>
      <w:lvlText w:val="o"/>
      <w:lvlJc w:val="left"/>
      <w:pPr>
        <w:ind w:left="2000" w:hanging="360"/>
      </w:pPr>
      <w:rPr>
        <w:rFonts w:ascii="Courier New" w:hAnsi="Courier New"/>
      </w:rPr>
    </w:lvl>
    <w:lvl w:ilvl="5" w:tplc="0C94D92E">
      <w:start w:val="1"/>
      <w:numFmt w:val="bullet"/>
      <w:lvlText w:val=""/>
      <w:lvlJc w:val="left"/>
      <w:pPr>
        <w:ind w:left="2400" w:hanging="360"/>
      </w:pPr>
      <w:rPr>
        <w:rFonts w:ascii="Wingdings" w:hAnsi="Wingdings"/>
      </w:rPr>
    </w:lvl>
    <w:lvl w:ilvl="6" w:tplc="4E9C26BC">
      <w:start w:val="1"/>
      <w:numFmt w:val="bullet"/>
      <w:lvlText w:val=""/>
      <w:lvlJc w:val="left"/>
      <w:pPr>
        <w:ind w:left="2800" w:hanging="360"/>
      </w:pPr>
      <w:rPr>
        <w:rFonts w:ascii="Symbol" w:hAnsi="Symbol"/>
      </w:rPr>
    </w:lvl>
    <w:lvl w:ilvl="7" w:tplc="404E7A7E">
      <w:start w:val="1"/>
      <w:numFmt w:val="bullet"/>
      <w:lvlText w:val="o"/>
      <w:lvlJc w:val="left"/>
      <w:pPr>
        <w:ind w:left="3200" w:hanging="360"/>
      </w:pPr>
      <w:rPr>
        <w:rFonts w:ascii="Courier New" w:hAnsi="Courier New"/>
      </w:rPr>
    </w:lvl>
    <w:lvl w:ilvl="8" w:tplc="C7801144">
      <w:numFmt w:val="decimal"/>
      <w:lvlText w:val=""/>
      <w:lvlJc w:val="left"/>
    </w:lvl>
  </w:abstractNum>
  <w:abstractNum w:abstractNumId="8" w15:restartNumberingAfterBreak="0">
    <w:nsid w:val="3589745A"/>
    <w:multiLevelType w:val="hybridMultilevel"/>
    <w:tmpl w:val="FFFFFFFF"/>
    <w:lvl w:ilvl="0" w:tplc="F4A87162">
      <w:start w:val="1"/>
      <w:numFmt w:val="bullet"/>
      <w:lvlText w:val=""/>
      <w:lvlJc w:val="left"/>
      <w:pPr>
        <w:ind w:left="400" w:hanging="360"/>
      </w:pPr>
      <w:rPr>
        <w:rFonts w:ascii="Symbol" w:hAnsi="Symbol"/>
      </w:rPr>
    </w:lvl>
    <w:lvl w:ilvl="1" w:tplc="26AA9D26">
      <w:start w:val="1"/>
      <w:numFmt w:val="bullet"/>
      <w:lvlText w:val="o"/>
      <w:lvlJc w:val="left"/>
      <w:pPr>
        <w:ind w:left="800" w:hanging="360"/>
      </w:pPr>
      <w:rPr>
        <w:rFonts w:ascii="Courier New" w:hAnsi="Courier New"/>
      </w:rPr>
    </w:lvl>
    <w:lvl w:ilvl="2" w:tplc="55B8C576">
      <w:start w:val="1"/>
      <w:numFmt w:val="bullet"/>
      <w:lvlText w:val=""/>
      <w:lvlJc w:val="left"/>
      <w:pPr>
        <w:ind w:left="1200" w:hanging="360"/>
      </w:pPr>
      <w:rPr>
        <w:rFonts w:ascii="Wingdings" w:hAnsi="Wingdings"/>
      </w:rPr>
    </w:lvl>
    <w:lvl w:ilvl="3" w:tplc="E90E62EA">
      <w:start w:val="1"/>
      <w:numFmt w:val="bullet"/>
      <w:lvlText w:val=""/>
      <w:lvlJc w:val="left"/>
      <w:pPr>
        <w:ind w:left="1600" w:hanging="360"/>
      </w:pPr>
      <w:rPr>
        <w:rFonts w:ascii="Symbol" w:hAnsi="Symbol"/>
      </w:rPr>
    </w:lvl>
    <w:lvl w:ilvl="4" w:tplc="2CAC1F7A">
      <w:start w:val="1"/>
      <w:numFmt w:val="bullet"/>
      <w:lvlText w:val="o"/>
      <w:lvlJc w:val="left"/>
      <w:pPr>
        <w:ind w:left="2000" w:hanging="360"/>
      </w:pPr>
      <w:rPr>
        <w:rFonts w:ascii="Courier New" w:hAnsi="Courier New"/>
      </w:rPr>
    </w:lvl>
    <w:lvl w:ilvl="5" w:tplc="07548A4A">
      <w:start w:val="1"/>
      <w:numFmt w:val="bullet"/>
      <w:lvlText w:val=""/>
      <w:lvlJc w:val="left"/>
      <w:pPr>
        <w:ind w:left="2400" w:hanging="360"/>
      </w:pPr>
      <w:rPr>
        <w:rFonts w:ascii="Wingdings" w:hAnsi="Wingdings"/>
      </w:rPr>
    </w:lvl>
    <w:lvl w:ilvl="6" w:tplc="BCFCB328">
      <w:start w:val="1"/>
      <w:numFmt w:val="bullet"/>
      <w:lvlText w:val=""/>
      <w:lvlJc w:val="left"/>
      <w:pPr>
        <w:ind w:left="2800" w:hanging="360"/>
      </w:pPr>
      <w:rPr>
        <w:rFonts w:ascii="Symbol" w:hAnsi="Symbol"/>
      </w:rPr>
    </w:lvl>
    <w:lvl w:ilvl="7" w:tplc="A04AC8D2">
      <w:start w:val="1"/>
      <w:numFmt w:val="bullet"/>
      <w:lvlText w:val="o"/>
      <w:lvlJc w:val="left"/>
      <w:pPr>
        <w:ind w:left="3200" w:hanging="360"/>
      </w:pPr>
      <w:rPr>
        <w:rFonts w:ascii="Courier New" w:hAnsi="Courier New"/>
      </w:rPr>
    </w:lvl>
    <w:lvl w:ilvl="8" w:tplc="A8B848B0">
      <w:numFmt w:val="decimal"/>
      <w:lvlText w:val=""/>
      <w:lvlJc w:val="left"/>
    </w:lvl>
  </w:abstractNum>
  <w:abstractNum w:abstractNumId="9" w15:restartNumberingAfterBreak="0">
    <w:nsid w:val="359C4DB5"/>
    <w:multiLevelType w:val="hybridMultilevel"/>
    <w:tmpl w:val="FFFFFFFF"/>
    <w:lvl w:ilvl="0" w:tplc="C250FF3A">
      <w:start w:val="1"/>
      <w:numFmt w:val="bullet"/>
      <w:lvlText w:val=""/>
      <w:lvlJc w:val="left"/>
      <w:pPr>
        <w:ind w:left="400" w:hanging="360"/>
      </w:pPr>
      <w:rPr>
        <w:rFonts w:ascii="Symbol" w:hAnsi="Symbol"/>
      </w:rPr>
    </w:lvl>
    <w:lvl w:ilvl="1" w:tplc="E71496BC">
      <w:start w:val="1"/>
      <w:numFmt w:val="bullet"/>
      <w:lvlText w:val="o"/>
      <w:lvlJc w:val="left"/>
      <w:pPr>
        <w:ind w:left="800" w:hanging="360"/>
      </w:pPr>
      <w:rPr>
        <w:rFonts w:ascii="Courier New" w:hAnsi="Courier New"/>
      </w:rPr>
    </w:lvl>
    <w:lvl w:ilvl="2" w:tplc="4CE0B93A">
      <w:start w:val="1"/>
      <w:numFmt w:val="bullet"/>
      <w:lvlText w:val=""/>
      <w:lvlJc w:val="left"/>
      <w:pPr>
        <w:ind w:left="1200" w:hanging="360"/>
      </w:pPr>
      <w:rPr>
        <w:rFonts w:ascii="Wingdings" w:hAnsi="Wingdings"/>
      </w:rPr>
    </w:lvl>
    <w:lvl w:ilvl="3" w:tplc="7B3628DA">
      <w:start w:val="1"/>
      <w:numFmt w:val="bullet"/>
      <w:lvlText w:val=""/>
      <w:lvlJc w:val="left"/>
      <w:pPr>
        <w:ind w:left="1600" w:hanging="360"/>
      </w:pPr>
      <w:rPr>
        <w:rFonts w:ascii="Symbol" w:hAnsi="Symbol"/>
      </w:rPr>
    </w:lvl>
    <w:lvl w:ilvl="4" w:tplc="9A2AAC34">
      <w:start w:val="1"/>
      <w:numFmt w:val="bullet"/>
      <w:lvlText w:val="o"/>
      <w:lvlJc w:val="left"/>
      <w:pPr>
        <w:ind w:left="2000" w:hanging="360"/>
      </w:pPr>
      <w:rPr>
        <w:rFonts w:ascii="Courier New" w:hAnsi="Courier New"/>
      </w:rPr>
    </w:lvl>
    <w:lvl w:ilvl="5" w:tplc="B540E510">
      <w:start w:val="1"/>
      <w:numFmt w:val="bullet"/>
      <w:lvlText w:val=""/>
      <w:lvlJc w:val="left"/>
      <w:pPr>
        <w:ind w:left="2400" w:hanging="360"/>
      </w:pPr>
      <w:rPr>
        <w:rFonts w:ascii="Wingdings" w:hAnsi="Wingdings"/>
      </w:rPr>
    </w:lvl>
    <w:lvl w:ilvl="6" w:tplc="1B28491C">
      <w:start w:val="1"/>
      <w:numFmt w:val="bullet"/>
      <w:lvlText w:val=""/>
      <w:lvlJc w:val="left"/>
      <w:pPr>
        <w:ind w:left="2800" w:hanging="360"/>
      </w:pPr>
      <w:rPr>
        <w:rFonts w:ascii="Symbol" w:hAnsi="Symbol"/>
      </w:rPr>
    </w:lvl>
    <w:lvl w:ilvl="7" w:tplc="49E08644">
      <w:start w:val="1"/>
      <w:numFmt w:val="bullet"/>
      <w:lvlText w:val="o"/>
      <w:lvlJc w:val="left"/>
      <w:pPr>
        <w:ind w:left="3200" w:hanging="360"/>
      </w:pPr>
      <w:rPr>
        <w:rFonts w:ascii="Courier New" w:hAnsi="Courier New"/>
      </w:rPr>
    </w:lvl>
    <w:lvl w:ilvl="8" w:tplc="720A4C16">
      <w:numFmt w:val="decimal"/>
      <w:lvlText w:val=""/>
      <w:lvlJc w:val="left"/>
    </w:lvl>
  </w:abstractNum>
  <w:abstractNum w:abstractNumId="10" w15:restartNumberingAfterBreak="0">
    <w:nsid w:val="3D4E081B"/>
    <w:multiLevelType w:val="hybridMultilevel"/>
    <w:tmpl w:val="FFFFFFFF"/>
    <w:lvl w:ilvl="0" w:tplc="6024CB48">
      <w:start w:val="1"/>
      <w:numFmt w:val="bullet"/>
      <w:lvlText w:val=""/>
      <w:lvlJc w:val="left"/>
      <w:pPr>
        <w:ind w:left="400" w:hanging="360"/>
      </w:pPr>
      <w:rPr>
        <w:rFonts w:ascii="Symbol" w:hAnsi="Symbol"/>
      </w:rPr>
    </w:lvl>
    <w:lvl w:ilvl="1" w:tplc="4754B7FA">
      <w:start w:val="1"/>
      <w:numFmt w:val="bullet"/>
      <w:lvlText w:val="o"/>
      <w:lvlJc w:val="left"/>
      <w:pPr>
        <w:ind w:left="800" w:hanging="360"/>
      </w:pPr>
      <w:rPr>
        <w:rFonts w:ascii="Courier New" w:hAnsi="Courier New"/>
      </w:rPr>
    </w:lvl>
    <w:lvl w:ilvl="2" w:tplc="8F7061EA">
      <w:start w:val="1"/>
      <w:numFmt w:val="bullet"/>
      <w:lvlText w:val=""/>
      <w:lvlJc w:val="left"/>
      <w:pPr>
        <w:ind w:left="1200" w:hanging="360"/>
      </w:pPr>
      <w:rPr>
        <w:rFonts w:ascii="Wingdings" w:hAnsi="Wingdings"/>
      </w:rPr>
    </w:lvl>
    <w:lvl w:ilvl="3" w:tplc="AC943D48">
      <w:start w:val="1"/>
      <w:numFmt w:val="bullet"/>
      <w:lvlText w:val=""/>
      <w:lvlJc w:val="left"/>
      <w:pPr>
        <w:ind w:left="1600" w:hanging="360"/>
      </w:pPr>
      <w:rPr>
        <w:rFonts w:ascii="Symbol" w:hAnsi="Symbol"/>
      </w:rPr>
    </w:lvl>
    <w:lvl w:ilvl="4" w:tplc="4E22E262">
      <w:start w:val="1"/>
      <w:numFmt w:val="bullet"/>
      <w:lvlText w:val="o"/>
      <w:lvlJc w:val="left"/>
      <w:pPr>
        <w:ind w:left="2000" w:hanging="360"/>
      </w:pPr>
      <w:rPr>
        <w:rFonts w:ascii="Courier New" w:hAnsi="Courier New"/>
      </w:rPr>
    </w:lvl>
    <w:lvl w:ilvl="5" w:tplc="448046A8">
      <w:start w:val="1"/>
      <w:numFmt w:val="bullet"/>
      <w:lvlText w:val=""/>
      <w:lvlJc w:val="left"/>
      <w:pPr>
        <w:ind w:left="2400" w:hanging="360"/>
      </w:pPr>
      <w:rPr>
        <w:rFonts w:ascii="Wingdings" w:hAnsi="Wingdings"/>
      </w:rPr>
    </w:lvl>
    <w:lvl w:ilvl="6" w:tplc="FE34D568">
      <w:start w:val="1"/>
      <w:numFmt w:val="bullet"/>
      <w:lvlText w:val=""/>
      <w:lvlJc w:val="left"/>
      <w:pPr>
        <w:ind w:left="2800" w:hanging="360"/>
      </w:pPr>
      <w:rPr>
        <w:rFonts w:ascii="Symbol" w:hAnsi="Symbol"/>
      </w:rPr>
    </w:lvl>
    <w:lvl w:ilvl="7" w:tplc="B472075A">
      <w:start w:val="1"/>
      <w:numFmt w:val="bullet"/>
      <w:lvlText w:val="o"/>
      <w:lvlJc w:val="left"/>
      <w:pPr>
        <w:ind w:left="3200" w:hanging="360"/>
      </w:pPr>
      <w:rPr>
        <w:rFonts w:ascii="Courier New" w:hAnsi="Courier New"/>
      </w:rPr>
    </w:lvl>
    <w:lvl w:ilvl="8" w:tplc="5DBAFDAC">
      <w:numFmt w:val="decimal"/>
      <w:lvlText w:val=""/>
      <w:lvlJc w:val="left"/>
    </w:lvl>
  </w:abstractNum>
  <w:abstractNum w:abstractNumId="11" w15:restartNumberingAfterBreak="0">
    <w:nsid w:val="3EBB421A"/>
    <w:multiLevelType w:val="hybridMultilevel"/>
    <w:tmpl w:val="FFFFFFFF"/>
    <w:lvl w:ilvl="0" w:tplc="580C22BE">
      <w:start w:val="1"/>
      <w:numFmt w:val="bullet"/>
      <w:lvlText w:val=""/>
      <w:lvlJc w:val="left"/>
      <w:pPr>
        <w:ind w:left="400" w:hanging="360"/>
      </w:pPr>
      <w:rPr>
        <w:rFonts w:ascii="Symbol" w:hAnsi="Symbol"/>
      </w:rPr>
    </w:lvl>
    <w:lvl w:ilvl="1" w:tplc="2AA8C206">
      <w:start w:val="1"/>
      <w:numFmt w:val="bullet"/>
      <w:lvlText w:val="o"/>
      <w:lvlJc w:val="left"/>
      <w:pPr>
        <w:ind w:left="800" w:hanging="360"/>
      </w:pPr>
      <w:rPr>
        <w:rFonts w:ascii="Courier New" w:hAnsi="Courier New"/>
      </w:rPr>
    </w:lvl>
    <w:lvl w:ilvl="2" w:tplc="FF12DA42">
      <w:start w:val="1"/>
      <w:numFmt w:val="bullet"/>
      <w:lvlText w:val=""/>
      <w:lvlJc w:val="left"/>
      <w:pPr>
        <w:ind w:left="1200" w:hanging="360"/>
      </w:pPr>
      <w:rPr>
        <w:rFonts w:ascii="Wingdings" w:hAnsi="Wingdings"/>
      </w:rPr>
    </w:lvl>
    <w:lvl w:ilvl="3" w:tplc="A7AE4996">
      <w:start w:val="1"/>
      <w:numFmt w:val="bullet"/>
      <w:lvlText w:val=""/>
      <w:lvlJc w:val="left"/>
      <w:pPr>
        <w:ind w:left="1600" w:hanging="360"/>
      </w:pPr>
      <w:rPr>
        <w:rFonts w:ascii="Symbol" w:hAnsi="Symbol"/>
      </w:rPr>
    </w:lvl>
    <w:lvl w:ilvl="4" w:tplc="8DCC324A">
      <w:start w:val="1"/>
      <w:numFmt w:val="bullet"/>
      <w:lvlText w:val="o"/>
      <w:lvlJc w:val="left"/>
      <w:pPr>
        <w:ind w:left="2000" w:hanging="360"/>
      </w:pPr>
      <w:rPr>
        <w:rFonts w:ascii="Courier New" w:hAnsi="Courier New"/>
      </w:rPr>
    </w:lvl>
    <w:lvl w:ilvl="5" w:tplc="BBC4ECDC">
      <w:start w:val="1"/>
      <w:numFmt w:val="bullet"/>
      <w:lvlText w:val=""/>
      <w:lvlJc w:val="left"/>
      <w:pPr>
        <w:ind w:left="2400" w:hanging="360"/>
      </w:pPr>
      <w:rPr>
        <w:rFonts w:ascii="Wingdings" w:hAnsi="Wingdings"/>
      </w:rPr>
    </w:lvl>
    <w:lvl w:ilvl="6" w:tplc="47D8BFFE">
      <w:start w:val="1"/>
      <w:numFmt w:val="bullet"/>
      <w:lvlText w:val=""/>
      <w:lvlJc w:val="left"/>
      <w:pPr>
        <w:ind w:left="2800" w:hanging="360"/>
      </w:pPr>
      <w:rPr>
        <w:rFonts w:ascii="Symbol" w:hAnsi="Symbol"/>
      </w:rPr>
    </w:lvl>
    <w:lvl w:ilvl="7" w:tplc="1040C8A6">
      <w:start w:val="1"/>
      <w:numFmt w:val="bullet"/>
      <w:lvlText w:val="o"/>
      <w:lvlJc w:val="left"/>
      <w:pPr>
        <w:ind w:left="3200" w:hanging="360"/>
      </w:pPr>
      <w:rPr>
        <w:rFonts w:ascii="Courier New" w:hAnsi="Courier New"/>
      </w:rPr>
    </w:lvl>
    <w:lvl w:ilvl="8" w:tplc="0030ADE2">
      <w:numFmt w:val="decimal"/>
      <w:lvlText w:val=""/>
      <w:lvlJc w:val="left"/>
    </w:lvl>
  </w:abstractNum>
  <w:abstractNum w:abstractNumId="12" w15:restartNumberingAfterBreak="0">
    <w:nsid w:val="46736D96"/>
    <w:multiLevelType w:val="hybridMultilevel"/>
    <w:tmpl w:val="FFFFFFFF"/>
    <w:lvl w:ilvl="0" w:tplc="C49E774A">
      <w:start w:val="1"/>
      <w:numFmt w:val="bullet"/>
      <w:lvlText w:val=""/>
      <w:lvlJc w:val="left"/>
      <w:pPr>
        <w:ind w:left="400" w:hanging="360"/>
      </w:pPr>
      <w:rPr>
        <w:rFonts w:ascii="Symbol" w:hAnsi="Symbol"/>
      </w:rPr>
    </w:lvl>
    <w:lvl w:ilvl="1" w:tplc="E38C2496">
      <w:start w:val="1"/>
      <w:numFmt w:val="bullet"/>
      <w:lvlText w:val="o"/>
      <w:lvlJc w:val="left"/>
      <w:pPr>
        <w:ind w:left="800" w:hanging="360"/>
      </w:pPr>
      <w:rPr>
        <w:rFonts w:ascii="Courier New" w:hAnsi="Courier New"/>
      </w:rPr>
    </w:lvl>
    <w:lvl w:ilvl="2" w:tplc="D93EBAFC">
      <w:start w:val="1"/>
      <w:numFmt w:val="bullet"/>
      <w:lvlText w:val=""/>
      <w:lvlJc w:val="left"/>
      <w:pPr>
        <w:ind w:left="1200" w:hanging="360"/>
      </w:pPr>
      <w:rPr>
        <w:rFonts w:ascii="Wingdings" w:hAnsi="Wingdings"/>
      </w:rPr>
    </w:lvl>
    <w:lvl w:ilvl="3" w:tplc="ED9C33CA">
      <w:start w:val="1"/>
      <w:numFmt w:val="bullet"/>
      <w:lvlText w:val=""/>
      <w:lvlJc w:val="left"/>
      <w:pPr>
        <w:ind w:left="1600" w:hanging="360"/>
      </w:pPr>
      <w:rPr>
        <w:rFonts w:ascii="Symbol" w:hAnsi="Symbol"/>
      </w:rPr>
    </w:lvl>
    <w:lvl w:ilvl="4" w:tplc="46988534">
      <w:start w:val="1"/>
      <w:numFmt w:val="bullet"/>
      <w:lvlText w:val="o"/>
      <w:lvlJc w:val="left"/>
      <w:pPr>
        <w:ind w:left="2000" w:hanging="360"/>
      </w:pPr>
      <w:rPr>
        <w:rFonts w:ascii="Courier New" w:hAnsi="Courier New"/>
      </w:rPr>
    </w:lvl>
    <w:lvl w:ilvl="5" w:tplc="8FA05378">
      <w:start w:val="1"/>
      <w:numFmt w:val="bullet"/>
      <w:lvlText w:val=""/>
      <w:lvlJc w:val="left"/>
      <w:pPr>
        <w:ind w:left="2400" w:hanging="360"/>
      </w:pPr>
      <w:rPr>
        <w:rFonts w:ascii="Wingdings" w:hAnsi="Wingdings"/>
      </w:rPr>
    </w:lvl>
    <w:lvl w:ilvl="6" w:tplc="9DC6576A">
      <w:start w:val="1"/>
      <w:numFmt w:val="bullet"/>
      <w:lvlText w:val=""/>
      <w:lvlJc w:val="left"/>
      <w:pPr>
        <w:ind w:left="2800" w:hanging="360"/>
      </w:pPr>
      <w:rPr>
        <w:rFonts w:ascii="Symbol" w:hAnsi="Symbol"/>
      </w:rPr>
    </w:lvl>
    <w:lvl w:ilvl="7" w:tplc="D42400D6">
      <w:start w:val="1"/>
      <w:numFmt w:val="bullet"/>
      <w:lvlText w:val="o"/>
      <w:lvlJc w:val="left"/>
      <w:pPr>
        <w:ind w:left="3200" w:hanging="360"/>
      </w:pPr>
      <w:rPr>
        <w:rFonts w:ascii="Courier New" w:hAnsi="Courier New"/>
      </w:rPr>
    </w:lvl>
    <w:lvl w:ilvl="8" w:tplc="7786AA20">
      <w:numFmt w:val="decimal"/>
      <w:lvlText w:val=""/>
      <w:lvlJc w:val="left"/>
    </w:lvl>
  </w:abstractNum>
  <w:abstractNum w:abstractNumId="13" w15:restartNumberingAfterBreak="0">
    <w:nsid w:val="49F156A1"/>
    <w:multiLevelType w:val="hybridMultilevel"/>
    <w:tmpl w:val="FFFFFFFF"/>
    <w:lvl w:ilvl="0" w:tplc="4ED00240">
      <w:start w:val="1"/>
      <w:numFmt w:val="bullet"/>
      <w:lvlText w:val=""/>
      <w:lvlJc w:val="left"/>
      <w:pPr>
        <w:ind w:left="400" w:hanging="360"/>
      </w:pPr>
      <w:rPr>
        <w:rFonts w:ascii="Symbol" w:hAnsi="Symbol"/>
      </w:rPr>
    </w:lvl>
    <w:lvl w:ilvl="1" w:tplc="9E36E54C">
      <w:start w:val="1"/>
      <w:numFmt w:val="bullet"/>
      <w:lvlText w:val="o"/>
      <w:lvlJc w:val="left"/>
      <w:pPr>
        <w:ind w:left="800" w:hanging="360"/>
      </w:pPr>
      <w:rPr>
        <w:rFonts w:ascii="Courier New" w:hAnsi="Courier New"/>
      </w:rPr>
    </w:lvl>
    <w:lvl w:ilvl="2" w:tplc="164CA472">
      <w:start w:val="1"/>
      <w:numFmt w:val="bullet"/>
      <w:lvlText w:val=""/>
      <w:lvlJc w:val="left"/>
      <w:pPr>
        <w:ind w:left="1200" w:hanging="360"/>
      </w:pPr>
      <w:rPr>
        <w:rFonts w:ascii="Wingdings" w:hAnsi="Wingdings"/>
      </w:rPr>
    </w:lvl>
    <w:lvl w:ilvl="3" w:tplc="14F680C0">
      <w:start w:val="1"/>
      <w:numFmt w:val="bullet"/>
      <w:lvlText w:val=""/>
      <w:lvlJc w:val="left"/>
      <w:pPr>
        <w:ind w:left="1600" w:hanging="360"/>
      </w:pPr>
      <w:rPr>
        <w:rFonts w:ascii="Symbol" w:hAnsi="Symbol"/>
      </w:rPr>
    </w:lvl>
    <w:lvl w:ilvl="4" w:tplc="DDACB8E2">
      <w:start w:val="1"/>
      <w:numFmt w:val="bullet"/>
      <w:lvlText w:val="o"/>
      <w:lvlJc w:val="left"/>
      <w:pPr>
        <w:ind w:left="2000" w:hanging="360"/>
      </w:pPr>
      <w:rPr>
        <w:rFonts w:ascii="Courier New" w:hAnsi="Courier New"/>
      </w:rPr>
    </w:lvl>
    <w:lvl w:ilvl="5" w:tplc="6F220F12">
      <w:start w:val="1"/>
      <w:numFmt w:val="bullet"/>
      <w:lvlText w:val=""/>
      <w:lvlJc w:val="left"/>
      <w:pPr>
        <w:ind w:left="2400" w:hanging="360"/>
      </w:pPr>
      <w:rPr>
        <w:rFonts w:ascii="Wingdings" w:hAnsi="Wingdings"/>
      </w:rPr>
    </w:lvl>
    <w:lvl w:ilvl="6" w:tplc="90AEEE08">
      <w:start w:val="1"/>
      <w:numFmt w:val="bullet"/>
      <w:lvlText w:val=""/>
      <w:lvlJc w:val="left"/>
      <w:pPr>
        <w:ind w:left="2800" w:hanging="360"/>
      </w:pPr>
      <w:rPr>
        <w:rFonts w:ascii="Symbol" w:hAnsi="Symbol"/>
      </w:rPr>
    </w:lvl>
    <w:lvl w:ilvl="7" w:tplc="39223E4E">
      <w:start w:val="1"/>
      <w:numFmt w:val="bullet"/>
      <w:lvlText w:val="o"/>
      <w:lvlJc w:val="left"/>
      <w:pPr>
        <w:ind w:left="3200" w:hanging="360"/>
      </w:pPr>
      <w:rPr>
        <w:rFonts w:ascii="Courier New" w:hAnsi="Courier New"/>
      </w:rPr>
    </w:lvl>
    <w:lvl w:ilvl="8" w:tplc="C90C5C5E">
      <w:numFmt w:val="decimal"/>
      <w:lvlText w:val=""/>
      <w:lvlJc w:val="left"/>
    </w:lvl>
  </w:abstractNum>
  <w:abstractNum w:abstractNumId="14" w15:restartNumberingAfterBreak="0">
    <w:nsid w:val="4CE36BB9"/>
    <w:multiLevelType w:val="hybridMultilevel"/>
    <w:tmpl w:val="FFFFFFFF"/>
    <w:lvl w:ilvl="0" w:tplc="B7EEBD3A">
      <w:start w:val="1"/>
      <w:numFmt w:val="bullet"/>
      <w:lvlText w:val=""/>
      <w:lvlJc w:val="left"/>
      <w:pPr>
        <w:ind w:left="400" w:hanging="360"/>
      </w:pPr>
      <w:rPr>
        <w:rFonts w:ascii="Symbol" w:hAnsi="Symbol"/>
      </w:rPr>
    </w:lvl>
    <w:lvl w:ilvl="1" w:tplc="FEF4A296">
      <w:start w:val="1"/>
      <w:numFmt w:val="bullet"/>
      <w:lvlText w:val="o"/>
      <w:lvlJc w:val="left"/>
      <w:pPr>
        <w:ind w:left="800" w:hanging="360"/>
      </w:pPr>
      <w:rPr>
        <w:rFonts w:ascii="Courier New" w:hAnsi="Courier New"/>
      </w:rPr>
    </w:lvl>
    <w:lvl w:ilvl="2" w:tplc="C464B10E">
      <w:start w:val="1"/>
      <w:numFmt w:val="bullet"/>
      <w:lvlText w:val=""/>
      <w:lvlJc w:val="left"/>
      <w:pPr>
        <w:ind w:left="1200" w:hanging="360"/>
      </w:pPr>
      <w:rPr>
        <w:rFonts w:ascii="Wingdings" w:hAnsi="Wingdings"/>
      </w:rPr>
    </w:lvl>
    <w:lvl w:ilvl="3" w:tplc="D7509714">
      <w:start w:val="1"/>
      <w:numFmt w:val="bullet"/>
      <w:lvlText w:val=""/>
      <w:lvlJc w:val="left"/>
      <w:pPr>
        <w:ind w:left="1600" w:hanging="360"/>
      </w:pPr>
      <w:rPr>
        <w:rFonts w:ascii="Symbol" w:hAnsi="Symbol"/>
      </w:rPr>
    </w:lvl>
    <w:lvl w:ilvl="4" w:tplc="67D26A76">
      <w:start w:val="1"/>
      <w:numFmt w:val="bullet"/>
      <w:lvlText w:val="o"/>
      <w:lvlJc w:val="left"/>
      <w:pPr>
        <w:ind w:left="2000" w:hanging="360"/>
      </w:pPr>
      <w:rPr>
        <w:rFonts w:ascii="Courier New" w:hAnsi="Courier New"/>
      </w:rPr>
    </w:lvl>
    <w:lvl w:ilvl="5" w:tplc="B37E6114">
      <w:start w:val="1"/>
      <w:numFmt w:val="bullet"/>
      <w:lvlText w:val=""/>
      <w:lvlJc w:val="left"/>
      <w:pPr>
        <w:ind w:left="2400" w:hanging="360"/>
      </w:pPr>
      <w:rPr>
        <w:rFonts w:ascii="Wingdings" w:hAnsi="Wingdings"/>
      </w:rPr>
    </w:lvl>
    <w:lvl w:ilvl="6" w:tplc="ABDA7BD4">
      <w:start w:val="1"/>
      <w:numFmt w:val="bullet"/>
      <w:lvlText w:val=""/>
      <w:lvlJc w:val="left"/>
      <w:pPr>
        <w:ind w:left="2800" w:hanging="360"/>
      </w:pPr>
      <w:rPr>
        <w:rFonts w:ascii="Symbol" w:hAnsi="Symbol"/>
      </w:rPr>
    </w:lvl>
    <w:lvl w:ilvl="7" w:tplc="1A2695B8">
      <w:start w:val="1"/>
      <w:numFmt w:val="bullet"/>
      <w:lvlText w:val="o"/>
      <w:lvlJc w:val="left"/>
      <w:pPr>
        <w:ind w:left="3200" w:hanging="360"/>
      </w:pPr>
      <w:rPr>
        <w:rFonts w:ascii="Courier New" w:hAnsi="Courier New"/>
      </w:rPr>
    </w:lvl>
    <w:lvl w:ilvl="8" w:tplc="230E5198">
      <w:numFmt w:val="decimal"/>
      <w:lvlText w:val=""/>
      <w:lvlJc w:val="left"/>
    </w:lvl>
  </w:abstractNum>
  <w:abstractNum w:abstractNumId="15" w15:restartNumberingAfterBreak="0">
    <w:nsid w:val="4E8D456B"/>
    <w:multiLevelType w:val="hybridMultilevel"/>
    <w:tmpl w:val="FFFFFFFF"/>
    <w:lvl w:ilvl="0" w:tplc="B73ACEC0">
      <w:start w:val="1"/>
      <w:numFmt w:val="bullet"/>
      <w:lvlText w:val=""/>
      <w:lvlJc w:val="left"/>
      <w:pPr>
        <w:ind w:left="400" w:hanging="360"/>
      </w:pPr>
      <w:rPr>
        <w:rFonts w:ascii="Symbol" w:hAnsi="Symbol"/>
      </w:rPr>
    </w:lvl>
    <w:lvl w:ilvl="1" w:tplc="1020D7CA">
      <w:start w:val="1"/>
      <w:numFmt w:val="bullet"/>
      <w:lvlText w:val="o"/>
      <w:lvlJc w:val="left"/>
      <w:pPr>
        <w:ind w:left="800" w:hanging="360"/>
      </w:pPr>
      <w:rPr>
        <w:rFonts w:ascii="Courier New" w:hAnsi="Courier New"/>
      </w:rPr>
    </w:lvl>
    <w:lvl w:ilvl="2" w:tplc="DECE105E">
      <w:start w:val="1"/>
      <w:numFmt w:val="bullet"/>
      <w:lvlText w:val=""/>
      <w:lvlJc w:val="left"/>
      <w:pPr>
        <w:ind w:left="1200" w:hanging="360"/>
      </w:pPr>
      <w:rPr>
        <w:rFonts w:ascii="Wingdings" w:hAnsi="Wingdings"/>
      </w:rPr>
    </w:lvl>
    <w:lvl w:ilvl="3" w:tplc="31944D9A">
      <w:start w:val="1"/>
      <w:numFmt w:val="bullet"/>
      <w:lvlText w:val=""/>
      <w:lvlJc w:val="left"/>
      <w:pPr>
        <w:ind w:left="1600" w:hanging="360"/>
      </w:pPr>
      <w:rPr>
        <w:rFonts w:ascii="Symbol" w:hAnsi="Symbol"/>
      </w:rPr>
    </w:lvl>
    <w:lvl w:ilvl="4" w:tplc="6958BE20">
      <w:start w:val="1"/>
      <w:numFmt w:val="bullet"/>
      <w:lvlText w:val="o"/>
      <w:lvlJc w:val="left"/>
      <w:pPr>
        <w:ind w:left="2000" w:hanging="360"/>
      </w:pPr>
      <w:rPr>
        <w:rFonts w:ascii="Courier New" w:hAnsi="Courier New"/>
      </w:rPr>
    </w:lvl>
    <w:lvl w:ilvl="5" w:tplc="4BA4353A">
      <w:start w:val="1"/>
      <w:numFmt w:val="bullet"/>
      <w:lvlText w:val=""/>
      <w:lvlJc w:val="left"/>
      <w:pPr>
        <w:ind w:left="2400" w:hanging="360"/>
      </w:pPr>
      <w:rPr>
        <w:rFonts w:ascii="Wingdings" w:hAnsi="Wingdings"/>
      </w:rPr>
    </w:lvl>
    <w:lvl w:ilvl="6" w:tplc="511870E6">
      <w:start w:val="1"/>
      <w:numFmt w:val="bullet"/>
      <w:lvlText w:val=""/>
      <w:lvlJc w:val="left"/>
      <w:pPr>
        <w:ind w:left="2800" w:hanging="360"/>
      </w:pPr>
      <w:rPr>
        <w:rFonts w:ascii="Symbol" w:hAnsi="Symbol"/>
      </w:rPr>
    </w:lvl>
    <w:lvl w:ilvl="7" w:tplc="C976423A">
      <w:start w:val="1"/>
      <w:numFmt w:val="bullet"/>
      <w:lvlText w:val="o"/>
      <w:lvlJc w:val="left"/>
      <w:pPr>
        <w:ind w:left="3200" w:hanging="360"/>
      </w:pPr>
      <w:rPr>
        <w:rFonts w:ascii="Courier New" w:hAnsi="Courier New"/>
      </w:rPr>
    </w:lvl>
    <w:lvl w:ilvl="8" w:tplc="36F22A5E">
      <w:numFmt w:val="decimal"/>
      <w:lvlText w:val=""/>
      <w:lvlJc w:val="left"/>
    </w:lvl>
  </w:abstractNum>
  <w:abstractNum w:abstractNumId="16" w15:restartNumberingAfterBreak="0">
    <w:nsid w:val="513C27AC"/>
    <w:multiLevelType w:val="hybridMultilevel"/>
    <w:tmpl w:val="FFFFFFFF"/>
    <w:lvl w:ilvl="0" w:tplc="3EBCFB5A">
      <w:start w:val="1"/>
      <w:numFmt w:val="bullet"/>
      <w:lvlText w:val=""/>
      <w:lvlJc w:val="left"/>
      <w:pPr>
        <w:ind w:left="400" w:hanging="360"/>
      </w:pPr>
      <w:rPr>
        <w:rFonts w:ascii="Symbol" w:hAnsi="Symbol"/>
      </w:rPr>
    </w:lvl>
    <w:lvl w:ilvl="1" w:tplc="3B0488AC">
      <w:start w:val="1"/>
      <w:numFmt w:val="bullet"/>
      <w:lvlText w:val="o"/>
      <w:lvlJc w:val="left"/>
      <w:pPr>
        <w:ind w:left="800" w:hanging="360"/>
      </w:pPr>
      <w:rPr>
        <w:rFonts w:ascii="Courier New" w:hAnsi="Courier New"/>
      </w:rPr>
    </w:lvl>
    <w:lvl w:ilvl="2" w:tplc="A434DB1E">
      <w:start w:val="1"/>
      <w:numFmt w:val="bullet"/>
      <w:lvlText w:val=""/>
      <w:lvlJc w:val="left"/>
      <w:pPr>
        <w:ind w:left="1200" w:hanging="360"/>
      </w:pPr>
      <w:rPr>
        <w:rFonts w:ascii="Wingdings" w:hAnsi="Wingdings"/>
      </w:rPr>
    </w:lvl>
    <w:lvl w:ilvl="3" w:tplc="9AB8117C">
      <w:start w:val="1"/>
      <w:numFmt w:val="bullet"/>
      <w:lvlText w:val=""/>
      <w:lvlJc w:val="left"/>
      <w:pPr>
        <w:ind w:left="1600" w:hanging="360"/>
      </w:pPr>
      <w:rPr>
        <w:rFonts w:ascii="Symbol" w:hAnsi="Symbol"/>
      </w:rPr>
    </w:lvl>
    <w:lvl w:ilvl="4" w:tplc="3132CC66">
      <w:start w:val="1"/>
      <w:numFmt w:val="bullet"/>
      <w:lvlText w:val="o"/>
      <w:lvlJc w:val="left"/>
      <w:pPr>
        <w:ind w:left="2000" w:hanging="360"/>
      </w:pPr>
      <w:rPr>
        <w:rFonts w:ascii="Courier New" w:hAnsi="Courier New"/>
      </w:rPr>
    </w:lvl>
    <w:lvl w:ilvl="5" w:tplc="DAD00956">
      <w:start w:val="1"/>
      <w:numFmt w:val="bullet"/>
      <w:lvlText w:val=""/>
      <w:lvlJc w:val="left"/>
      <w:pPr>
        <w:ind w:left="2400" w:hanging="360"/>
      </w:pPr>
      <w:rPr>
        <w:rFonts w:ascii="Wingdings" w:hAnsi="Wingdings"/>
      </w:rPr>
    </w:lvl>
    <w:lvl w:ilvl="6" w:tplc="7F66E958">
      <w:start w:val="1"/>
      <w:numFmt w:val="bullet"/>
      <w:lvlText w:val=""/>
      <w:lvlJc w:val="left"/>
      <w:pPr>
        <w:ind w:left="2800" w:hanging="360"/>
      </w:pPr>
      <w:rPr>
        <w:rFonts w:ascii="Symbol" w:hAnsi="Symbol"/>
      </w:rPr>
    </w:lvl>
    <w:lvl w:ilvl="7" w:tplc="9716C242">
      <w:start w:val="1"/>
      <w:numFmt w:val="bullet"/>
      <w:lvlText w:val="o"/>
      <w:lvlJc w:val="left"/>
      <w:pPr>
        <w:ind w:left="3200" w:hanging="360"/>
      </w:pPr>
      <w:rPr>
        <w:rFonts w:ascii="Courier New" w:hAnsi="Courier New"/>
      </w:rPr>
    </w:lvl>
    <w:lvl w:ilvl="8" w:tplc="F7C01378">
      <w:numFmt w:val="decimal"/>
      <w:lvlText w:val=""/>
      <w:lvlJc w:val="left"/>
    </w:lvl>
  </w:abstractNum>
  <w:abstractNum w:abstractNumId="17" w15:restartNumberingAfterBreak="0">
    <w:nsid w:val="562F1B28"/>
    <w:multiLevelType w:val="hybridMultilevel"/>
    <w:tmpl w:val="FFFFFFFF"/>
    <w:lvl w:ilvl="0" w:tplc="E97E4C38">
      <w:start w:val="1"/>
      <w:numFmt w:val="bullet"/>
      <w:lvlText w:val=""/>
      <w:lvlJc w:val="left"/>
      <w:pPr>
        <w:ind w:left="400" w:hanging="360"/>
      </w:pPr>
      <w:rPr>
        <w:rFonts w:ascii="Symbol" w:hAnsi="Symbol"/>
      </w:rPr>
    </w:lvl>
    <w:lvl w:ilvl="1" w:tplc="5446716E">
      <w:start w:val="1"/>
      <w:numFmt w:val="bullet"/>
      <w:lvlText w:val="o"/>
      <w:lvlJc w:val="left"/>
      <w:pPr>
        <w:ind w:left="800" w:hanging="360"/>
      </w:pPr>
      <w:rPr>
        <w:rFonts w:ascii="Courier New" w:hAnsi="Courier New"/>
      </w:rPr>
    </w:lvl>
    <w:lvl w:ilvl="2" w:tplc="08BA35A0">
      <w:start w:val="1"/>
      <w:numFmt w:val="bullet"/>
      <w:lvlText w:val=""/>
      <w:lvlJc w:val="left"/>
      <w:pPr>
        <w:ind w:left="1200" w:hanging="360"/>
      </w:pPr>
      <w:rPr>
        <w:rFonts w:ascii="Wingdings" w:hAnsi="Wingdings"/>
      </w:rPr>
    </w:lvl>
    <w:lvl w:ilvl="3" w:tplc="CCD8F1A6">
      <w:start w:val="1"/>
      <w:numFmt w:val="bullet"/>
      <w:lvlText w:val=""/>
      <w:lvlJc w:val="left"/>
      <w:pPr>
        <w:ind w:left="1600" w:hanging="360"/>
      </w:pPr>
      <w:rPr>
        <w:rFonts w:ascii="Symbol" w:hAnsi="Symbol"/>
      </w:rPr>
    </w:lvl>
    <w:lvl w:ilvl="4" w:tplc="0EF2A550">
      <w:start w:val="1"/>
      <w:numFmt w:val="bullet"/>
      <w:lvlText w:val="o"/>
      <w:lvlJc w:val="left"/>
      <w:pPr>
        <w:ind w:left="2000" w:hanging="360"/>
      </w:pPr>
      <w:rPr>
        <w:rFonts w:ascii="Courier New" w:hAnsi="Courier New"/>
      </w:rPr>
    </w:lvl>
    <w:lvl w:ilvl="5" w:tplc="9BB86D1C">
      <w:start w:val="1"/>
      <w:numFmt w:val="bullet"/>
      <w:lvlText w:val=""/>
      <w:lvlJc w:val="left"/>
      <w:pPr>
        <w:ind w:left="2400" w:hanging="360"/>
      </w:pPr>
      <w:rPr>
        <w:rFonts w:ascii="Wingdings" w:hAnsi="Wingdings"/>
      </w:rPr>
    </w:lvl>
    <w:lvl w:ilvl="6" w:tplc="345867EA">
      <w:start w:val="1"/>
      <w:numFmt w:val="bullet"/>
      <w:lvlText w:val=""/>
      <w:lvlJc w:val="left"/>
      <w:pPr>
        <w:ind w:left="2800" w:hanging="360"/>
      </w:pPr>
      <w:rPr>
        <w:rFonts w:ascii="Symbol" w:hAnsi="Symbol"/>
      </w:rPr>
    </w:lvl>
    <w:lvl w:ilvl="7" w:tplc="EA7EA35E">
      <w:start w:val="1"/>
      <w:numFmt w:val="bullet"/>
      <w:lvlText w:val="o"/>
      <w:lvlJc w:val="left"/>
      <w:pPr>
        <w:ind w:left="3200" w:hanging="360"/>
      </w:pPr>
      <w:rPr>
        <w:rFonts w:ascii="Courier New" w:hAnsi="Courier New"/>
      </w:rPr>
    </w:lvl>
    <w:lvl w:ilvl="8" w:tplc="EDA09076">
      <w:numFmt w:val="decimal"/>
      <w:lvlText w:val=""/>
      <w:lvlJc w:val="left"/>
    </w:lvl>
  </w:abstractNum>
  <w:abstractNum w:abstractNumId="18" w15:restartNumberingAfterBreak="0">
    <w:nsid w:val="57EB1587"/>
    <w:multiLevelType w:val="hybridMultilevel"/>
    <w:tmpl w:val="FFFFFFFF"/>
    <w:lvl w:ilvl="0" w:tplc="13867CE2">
      <w:start w:val="1"/>
      <w:numFmt w:val="bullet"/>
      <w:lvlText w:val=""/>
      <w:lvlJc w:val="left"/>
      <w:pPr>
        <w:ind w:left="400" w:hanging="360"/>
      </w:pPr>
      <w:rPr>
        <w:rFonts w:ascii="Symbol" w:hAnsi="Symbol"/>
      </w:rPr>
    </w:lvl>
    <w:lvl w:ilvl="1" w:tplc="6E342630">
      <w:start w:val="1"/>
      <w:numFmt w:val="bullet"/>
      <w:lvlText w:val="o"/>
      <w:lvlJc w:val="left"/>
      <w:pPr>
        <w:ind w:left="800" w:hanging="360"/>
      </w:pPr>
      <w:rPr>
        <w:rFonts w:ascii="Courier New" w:hAnsi="Courier New"/>
      </w:rPr>
    </w:lvl>
    <w:lvl w:ilvl="2" w:tplc="62B67E78">
      <w:start w:val="1"/>
      <w:numFmt w:val="bullet"/>
      <w:lvlText w:val=""/>
      <w:lvlJc w:val="left"/>
      <w:pPr>
        <w:ind w:left="1200" w:hanging="360"/>
      </w:pPr>
      <w:rPr>
        <w:rFonts w:ascii="Wingdings" w:hAnsi="Wingdings"/>
      </w:rPr>
    </w:lvl>
    <w:lvl w:ilvl="3" w:tplc="2C74E088">
      <w:start w:val="1"/>
      <w:numFmt w:val="bullet"/>
      <w:lvlText w:val=""/>
      <w:lvlJc w:val="left"/>
      <w:pPr>
        <w:ind w:left="1600" w:hanging="360"/>
      </w:pPr>
      <w:rPr>
        <w:rFonts w:ascii="Symbol" w:hAnsi="Symbol"/>
      </w:rPr>
    </w:lvl>
    <w:lvl w:ilvl="4" w:tplc="4DD659E6">
      <w:start w:val="1"/>
      <w:numFmt w:val="bullet"/>
      <w:lvlText w:val="o"/>
      <w:lvlJc w:val="left"/>
      <w:pPr>
        <w:ind w:left="2000" w:hanging="360"/>
      </w:pPr>
      <w:rPr>
        <w:rFonts w:ascii="Courier New" w:hAnsi="Courier New"/>
      </w:rPr>
    </w:lvl>
    <w:lvl w:ilvl="5" w:tplc="2360A51C">
      <w:start w:val="1"/>
      <w:numFmt w:val="bullet"/>
      <w:lvlText w:val=""/>
      <w:lvlJc w:val="left"/>
      <w:pPr>
        <w:ind w:left="2400" w:hanging="360"/>
      </w:pPr>
      <w:rPr>
        <w:rFonts w:ascii="Wingdings" w:hAnsi="Wingdings"/>
      </w:rPr>
    </w:lvl>
    <w:lvl w:ilvl="6" w:tplc="C12A064A">
      <w:start w:val="1"/>
      <w:numFmt w:val="bullet"/>
      <w:lvlText w:val=""/>
      <w:lvlJc w:val="left"/>
      <w:pPr>
        <w:ind w:left="2800" w:hanging="360"/>
      </w:pPr>
      <w:rPr>
        <w:rFonts w:ascii="Symbol" w:hAnsi="Symbol"/>
      </w:rPr>
    </w:lvl>
    <w:lvl w:ilvl="7" w:tplc="BD46B90A">
      <w:start w:val="1"/>
      <w:numFmt w:val="bullet"/>
      <w:lvlText w:val="o"/>
      <w:lvlJc w:val="left"/>
      <w:pPr>
        <w:ind w:left="3200" w:hanging="360"/>
      </w:pPr>
      <w:rPr>
        <w:rFonts w:ascii="Courier New" w:hAnsi="Courier New"/>
      </w:rPr>
    </w:lvl>
    <w:lvl w:ilvl="8" w:tplc="3E1659F4">
      <w:numFmt w:val="decimal"/>
      <w:lvlText w:val=""/>
      <w:lvlJc w:val="left"/>
    </w:lvl>
  </w:abstractNum>
  <w:abstractNum w:abstractNumId="19" w15:restartNumberingAfterBreak="0">
    <w:nsid w:val="61C801DE"/>
    <w:multiLevelType w:val="hybridMultilevel"/>
    <w:tmpl w:val="FFFFFFFF"/>
    <w:lvl w:ilvl="0" w:tplc="908812F6">
      <w:start w:val="1"/>
      <w:numFmt w:val="bullet"/>
      <w:lvlText w:val=""/>
      <w:lvlJc w:val="left"/>
      <w:pPr>
        <w:ind w:left="400" w:hanging="360"/>
      </w:pPr>
      <w:rPr>
        <w:rFonts w:ascii="Symbol" w:hAnsi="Symbol"/>
      </w:rPr>
    </w:lvl>
    <w:lvl w:ilvl="1" w:tplc="ADD2E546">
      <w:start w:val="1"/>
      <w:numFmt w:val="bullet"/>
      <w:lvlText w:val="o"/>
      <w:lvlJc w:val="left"/>
      <w:pPr>
        <w:ind w:left="800" w:hanging="360"/>
      </w:pPr>
      <w:rPr>
        <w:rFonts w:ascii="Courier New" w:hAnsi="Courier New"/>
      </w:rPr>
    </w:lvl>
    <w:lvl w:ilvl="2" w:tplc="60A072D8">
      <w:start w:val="1"/>
      <w:numFmt w:val="bullet"/>
      <w:lvlText w:val=""/>
      <w:lvlJc w:val="left"/>
      <w:pPr>
        <w:ind w:left="1200" w:hanging="360"/>
      </w:pPr>
      <w:rPr>
        <w:rFonts w:ascii="Wingdings" w:hAnsi="Wingdings"/>
      </w:rPr>
    </w:lvl>
    <w:lvl w:ilvl="3" w:tplc="4FDE7DEC">
      <w:start w:val="1"/>
      <w:numFmt w:val="bullet"/>
      <w:lvlText w:val=""/>
      <w:lvlJc w:val="left"/>
      <w:pPr>
        <w:ind w:left="1600" w:hanging="360"/>
      </w:pPr>
      <w:rPr>
        <w:rFonts w:ascii="Symbol" w:hAnsi="Symbol"/>
      </w:rPr>
    </w:lvl>
    <w:lvl w:ilvl="4" w:tplc="5AF83ECA">
      <w:start w:val="1"/>
      <w:numFmt w:val="bullet"/>
      <w:lvlText w:val="o"/>
      <w:lvlJc w:val="left"/>
      <w:pPr>
        <w:ind w:left="2000" w:hanging="360"/>
      </w:pPr>
      <w:rPr>
        <w:rFonts w:ascii="Courier New" w:hAnsi="Courier New"/>
      </w:rPr>
    </w:lvl>
    <w:lvl w:ilvl="5" w:tplc="4BAC8570">
      <w:start w:val="1"/>
      <w:numFmt w:val="bullet"/>
      <w:lvlText w:val=""/>
      <w:lvlJc w:val="left"/>
      <w:pPr>
        <w:ind w:left="2400" w:hanging="360"/>
      </w:pPr>
      <w:rPr>
        <w:rFonts w:ascii="Wingdings" w:hAnsi="Wingdings"/>
      </w:rPr>
    </w:lvl>
    <w:lvl w:ilvl="6" w:tplc="781063B8">
      <w:start w:val="1"/>
      <w:numFmt w:val="bullet"/>
      <w:lvlText w:val=""/>
      <w:lvlJc w:val="left"/>
      <w:pPr>
        <w:ind w:left="2800" w:hanging="360"/>
      </w:pPr>
      <w:rPr>
        <w:rFonts w:ascii="Symbol" w:hAnsi="Symbol"/>
      </w:rPr>
    </w:lvl>
    <w:lvl w:ilvl="7" w:tplc="DF22A1B0">
      <w:start w:val="1"/>
      <w:numFmt w:val="bullet"/>
      <w:lvlText w:val="o"/>
      <w:lvlJc w:val="left"/>
      <w:pPr>
        <w:ind w:left="3200" w:hanging="360"/>
      </w:pPr>
      <w:rPr>
        <w:rFonts w:ascii="Courier New" w:hAnsi="Courier New"/>
      </w:rPr>
    </w:lvl>
    <w:lvl w:ilvl="8" w:tplc="4D5058AE">
      <w:numFmt w:val="decimal"/>
      <w:lvlText w:val=""/>
      <w:lvlJc w:val="left"/>
    </w:lvl>
  </w:abstractNum>
  <w:abstractNum w:abstractNumId="20" w15:restartNumberingAfterBreak="0">
    <w:nsid w:val="6C9967D1"/>
    <w:multiLevelType w:val="hybridMultilevel"/>
    <w:tmpl w:val="FFFFFFFF"/>
    <w:lvl w:ilvl="0" w:tplc="21807FCE">
      <w:start w:val="1"/>
      <w:numFmt w:val="bullet"/>
      <w:lvlText w:val=""/>
      <w:lvlJc w:val="left"/>
      <w:pPr>
        <w:ind w:left="400" w:hanging="360"/>
      </w:pPr>
      <w:rPr>
        <w:rFonts w:ascii="Symbol" w:hAnsi="Symbol"/>
      </w:rPr>
    </w:lvl>
    <w:lvl w:ilvl="1" w:tplc="76A624AE">
      <w:start w:val="1"/>
      <w:numFmt w:val="bullet"/>
      <w:lvlText w:val="o"/>
      <w:lvlJc w:val="left"/>
      <w:pPr>
        <w:ind w:left="800" w:hanging="360"/>
      </w:pPr>
      <w:rPr>
        <w:rFonts w:ascii="Courier New" w:hAnsi="Courier New"/>
      </w:rPr>
    </w:lvl>
    <w:lvl w:ilvl="2" w:tplc="6D9C8B88">
      <w:start w:val="1"/>
      <w:numFmt w:val="bullet"/>
      <w:lvlText w:val=""/>
      <w:lvlJc w:val="left"/>
      <w:pPr>
        <w:ind w:left="1200" w:hanging="360"/>
      </w:pPr>
      <w:rPr>
        <w:rFonts w:ascii="Wingdings" w:hAnsi="Wingdings"/>
      </w:rPr>
    </w:lvl>
    <w:lvl w:ilvl="3" w:tplc="6C9E44C4">
      <w:start w:val="1"/>
      <w:numFmt w:val="bullet"/>
      <w:lvlText w:val=""/>
      <w:lvlJc w:val="left"/>
      <w:pPr>
        <w:ind w:left="1600" w:hanging="360"/>
      </w:pPr>
      <w:rPr>
        <w:rFonts w:ascii="Symbol" w:hAnsi="Symbol"/>
      </w:rPr>
    </w:lvl>
    <w:lvl w:ilvl="4" w:tplc="77A69A1A">
      <w:start w:val="1"/>
      <w:numFmt w:val="bullet"/>
      <w:lvlText w:val="o"/>
      <w:lvlJc w:val="left"/>
      <w:pPr>
        <w:ind w:left="2000" w:hanging="360"/>
      </w:pPr>
      <w:rPr>
        <w:rFonts w:ascii="Courier New" w:hAnsi="Courier New"/>
      </w:rPr>
    </w:lvl>
    <w:lvl w:ilvl="5" w:tplc="508A3502">
      <w:start w:val="1"/>
      <w:numFmt w:val="bullet"/>
      <w:lvlText w:val=""/>
      <w:lvlJc w:val="left"/>
      <w:pPr>
        <w:ind w:left="2400" w:hanging="360"/>
      </w:pPr>
      <w:rPr>
        <w:rFonts w:ascii="Wingdings" w:hAnsi="Wingdings"/>
      </w:rPr>
    </w:lvl>
    <w:lvl w:ilvl="6" w:tplc="103AE0C0">
      <w:start w:val="1"/>
      <w:numFmt w:val="bullet"/>
      <w:lvlText w:val=""/>
      <w:lvlJc w:val="left"/>
      <w:pPr>
        <w:ind w:left="2800" w:hanging="360"/>
      </w:pPr>
      <w:rPr>
        <w:rFonts w:ascii="Symbol" w:hAnsi="Symbol"/>
      </w:rPr>
    </w:lvl>
    <w:lvl w:ilvl="7" w:tplc="B58C62F6">
      <w:start w:val="1"/>
      <w:numFmt w:val="bullet"/>
      <w:lvlText w:val="o"/>
      <w:lvlJc w:val="left"/>
      <w:pPr>
        <w:ind w:left="3200" w:hanging="360"/>
      </w:pPr>
      <w:rPr>
        <w:rFonts w:ascii="Courier New" w:hAnsi="Courier New"/>
      </w:rPr>
    </w:lvl>
    <w:lvl w:ilvl="8" w:tplc="E0C8D4BC">
      <w:numFmt w:val="decimal"/>
      <w:lvlText w:val=""/>
      <w:lvlJc w:val="left"/>
    </w:lvl>
  </w:abstractNum>
  <w:abstractNum w:abstractNumId="21" w15:restartNumberingAfterBreak="0">
    <w:nsid w:val="6D105F95"/>
    <w:multiLevelType w:val="hybridMultilevel"/>
    <w:tmpl w:val="FFFFFFFF"/>
    <w:lvl w:ilvl="0" w:tplc="2A0EB612">
      <w:start w:val="1"/>
      <w:numFmt w:val="bullet"/>
      <w:lvlText w:val=""/>
      <w:lvlJc w:val="left"/>
      <w:pPr>
        <w:ind w:left="400" w:hanging="360"/>
      </w:pPr>
      <w:rPr>
        <w:rFonts w:ascii="Symbol" w:hAnsi="Symbol"/>
      </w:rPr>
    </w:lvl>
    <w:lvl w:ilvl="1" w:tplc="876E29C0">
      <w:start w:val="1"/>
      <w:numFmt w:val="bullet"/>
      <w:lvlText w:val="o"/>
      <w:lvlJc w:val="left"/>
      <w:pPr>
        <w:ind w:left="800" w:hanging="360"/>
      </w:pPr>
      <w:rPr>
        <w:rFonts w:ascii="Courier New" w:hAnsi="Courier New"/>
      </w:rPr>
    </w:lvl>
    <w:lvl w:ilvl="2" w:tplc="FE62B3FE">
      <w:start w:val="1"/>
      <w:numFmt w:val="bullet"/>
      <w:lvlText w:val=""/>
      <w:lvlJc w:val="left"/>
      <w:pPr>
        <w:ind w:left="1200" w:hanging="360"/>
      </w:pPr>
      <w:rPr>
        <w:rFonts w:ascii="Wingdings" w:hAnsi="Wingdings"/>
      </w:rPr>
    </w:lvl>
    <w:lvl w:ilvl="3" w:tplc="AFEC761A">
      <w:start w:val="1"/>
      <w:numFmt w:val="bullet"/>
      <w:lvlText w:val=""/>
      <w:lvlJc w:val="left"/>
      <w:pPr>
        <w:ind w:left="1600" w:hanging="360"/>
      </w:pPr>
      <w:rPr>
        <w:rFonts w:ascii="Symbol" w:hAnsi="Symbol"/>
      </w:rPr>
    </w:lvl>
    <w:lvl w:ilvl="4" w:tplc="297A99FA">
      <w:start w:val="1"/>
      <w:numFmt w:val="bullet"/>
      <w:lvlText w:val="o"/>
      <w:lvlJc w:val="left"/>
      <w:pPr>
        <w:ind w:left="2000" w:hanging="360"/>
      </w:pPr>
      <w:rPr>
        <w:rFonts w:ascii="Courier New" w:hAnsi="Courier New"/>
      </w:rPr>
    </w:lvl>
    <w:lvl w:ilvl="5" w:tplc="741E1142">
      <w:start w:val="1"/>
      <w:numFmt w:val="bullet"/>
      <w:lvlText w:val=""/>
      <w:lvlJc w:val="left"/>
      <w:pPr>
        <w:ind w:left="2400" w:hanging="360"/>
      </w:pPr>
      <w:rPr>
        <w:rFonts w:ascii="Wingdings" w:hAnsi="Wingdings"/>
      </w:rPr>
    </w:lvl>
    <w:lvl w:ilvl="6" w:tplc="868C255E">
      <w:start w:val="1"/>
      <w:numFmt w:val="bullet"/>
      <w:lvlText w:val=""/>
      <w:lvlJc w:val="left"/>
      <w:pPr>
        <w:ind w:left="2800" w:hanging="360"/>
      </w:pPr>
      <w:rPr>
        <w:rFonts w:ascii="Symbol" w:hAnsi="Symbol"/>
      </w:rPr>
    </w:lvl>
    <w:lvl w:ilvl="7" w:tplc="FA149CEE">
      <w:start w:val="1"/>
      <w:numFmt w:val="bullet"/>
      <w:lvlText w:val="o"/>
      <w:lvlJc w:val="left"/>
      <w:pPr>
        <w:ind w:left="3200" w:hanging="360"/>
      </w:pPr>
      <w:rPr>
        <w:rFonts w:ascii="Courier New" w:hAnsi="Courier New"/>
      </w:rPr>
    </w:lvl>
    <w:lvl w:ilvl="8" w:tplc="E4B0CDE4">
      <w:numFmt w:val="decimal"/>
      <w:lvlText w:val=""/>
      <w:lvlJc w:val="left"/>
    </w:lvl>
  </w:abstractNum>
  <w:abstractNum w:abstractNumId="22" w15:restartNumberingAfterBreak="0">
    <w:nsid w:val="6D701E8E"/>
    <w:multiLevelType w:val="hybridMultilevel"/>
    <w:tmpl w:val="FFFFFFFF"/>
    <w:lvl w:ilvl="0" w:tplc="BBA0997A">
      <w:start w:val="1"/>
      <w:numFmt w:val="bullet"/>
      <w:lvlText w:val=""/>
      <w:lvlJc w:val="left"/>
      <w:pPr>
        <w:ind w:left="400" w:hanging="360"/>
      </w:pPr>
      <w:rPr>
        <w:rFonts w:ascii="Symbol" w:hAnsi="Symbol"/>
      </w:rPr>
    </w:lvl>
    <w:lvl w:ilvl="1" w:tplc="72B61D6C">
      <w:start w:val="1"/>
      <w:numFmt w:val="bullet"/>
      <w:lvlText w:val="o"/>
      <w:lvlJc w:val="left"/>
      <w:pPr>
        <w:ind w:left="800" w:hanging="360"/>
      </w:pPr>
      <w:rPr>
        <w:rFonts w:ascii="Courier New" w:hAnsi="Courier New"/>
      </w:rPr>
    </w:lvl>
    <w:lvl w:ilvl="2" w:tplc="FA4E4542">
      <w:start w:val="1"/>
      <w:numFmt w:val="bullet"/>
      <w:lvlText w:val=""/>
      <w:lvlJc w:val="left"/>
      <w:pPr>
        <w:ind w:left="1200" w:hanging="360"/>
      </w:pPr>
      <w:rPr>
        <w:rFonts w:ascii="Wingdings" w:hAnsi="Wingdings"/>
      </w:rPr>
    </w:lvl>
    <w:lvl w:ilvl="3" w:tplc="6254879A">
      <w:start w:val="1"/>
      <w:numFmt w:val="bullet"/>
      <w:lvlText w:val=""/>
      <w:lvlJc w:val="left"/>
      <w:pPr>
        <w:ind w:left="1600" w:hanging="360"/>
      </w:pPr>
      <w:rPr>
        <w:rFonts w:ascii="Symbol" w:hAnsi="Symbol"/>
      </w:rPr>
    </w:lvl>
    <w:lvl w:ilvl="4" w:tplc="8586E81C">
      <w:start w:val="1"/>
      <w:numFmt w:val="bullet"/>
      <w:lvlText w:val="o"/>
      <w:lvlJc w:val="left"/>
      <w:pPr>
        <w:ind w:left="2000" w:hanging="360"/>
      </w:pPr>
      <w:rPr>
        <w:rFonts w:ascii="Courier New" w:hAnsi="Courier New"/>
      </w:rPr>
    </w:lvl>
    <w:lvl w:ilvl="5" w:tplc="3DCC30E2">
      <w:start w:val="1"/>
      <w:numFmt w:val="bullet"/>
      <w:lvlText w:val=""/>
      <w:lvlJc w:val="left"/>
      <w:pPr>
        <w:ind w:left="2400" w:hanging="360"/>
      </w:pPr>
      <w:rPr>
        <w:rFonts w:ascii="Wingdings" w:hAnsi="Wingdings"/>
      </w:rPr>
    </w:lvl>
    <w:lvl w:ilvl="6" w:tplc="99585CEA">
      <w:start w:val="1"/>
      <w:numFmt w:val="bullet"/>
      <w:lvlText w:val=""/>
      <w:lvlJc w:val="left"/>
      <w:pPr>
        <w:ind w:left="2800" w:hanging="360"/>
      </w:pPr>
      <w:rPr>
        <w:rFonts w:ascii="Symbol" w:hAnsi="Symbol"/>
      </w:rPr>
    </w:lvl>
    <w:lvl w:ilvl="7" w:tplc="D8F6E360">
      <w:start w:val="1"/>
      <w:numFmt w:val="bullet"/>
      <w:lvlText w:val="o"/>
      <w:lvlJc w:val="left"/>
      <w:pPr>
        <w:ind w:left="3200" w:hanging="360"/>
      </w:pPr>
      <w:rPr>
        <w:rFonts w:ascii="Courier New" w:hAnsi="Courier New"/>
      </w:rPr>
    </w:lvl>
    <w:lvl w:ilvl="8" w:tplc="87E046D2">
      <w:numFmt w:val="decimal"/>
      <w:lvlText w:val=""/>
      <w:lvlJc w:val="left"/>
    </w:lvl>
  </w:abstractNum>
  <w:abstractNum w:abstractNumId="23" w15:restartNumberingAfterBreak="0">
    <w:nsid w:val="74E077A7"/>
    <w:multiLevelType w:val="hybridMultilevel"/>
    <w:tmpl w:val="FFFFFFFF"/>
    <w:lvl w:ilvl="0" w:tplc="0EC4F7E8">
      <w:start w:val="1"/>
      <w:numFmt w:val="bullet"/>
      <w:lvlText w:val=""/>
      <w:lvlJc w:val="left"/>
      <w:pPr>
        <w:ind w:left="400" w:hanging="360"/>
      </w:pPr>
      <w:rPr>
        <w:rFonts w:ascii="Symbol" w:hAnsi="Symbol"/>
      </w:rPr>
    </w:lvl>
    <w:lvl w:ilvl="1" w:tplc="40EE60F8">
      <w:start w:val="1"/>
      <w:numFmt w:val="bullet"/>
      <w:lvlText w:val="o"/>
      <w:lvlJc w:val="left"/>
      <w:pPr>
        <w:ind w:left="800" w:hanging="360"/>
      </w:pPr>
      <w:rPr>
        <w:rFonts w:ascii="Courier New" w:hAnsi="Courier New"/>
      </w:rPr>
    </w:lvl>
    <w:lvl w:ilvl="2" w:tplc="7E62DA60">
      <w:start w:val="1"/>
      <w:numFmt w:val="bullet"/>
      <w:lvlText w:val=""/>
      <w:lvlJc w:val="left"/>
      <w:pPr>
        <w:ind w:left="1200" w:hanging="360"/>
      </w:pPr>
      <w:rPr>
        <w:rFonts w:ascii="Wingdings" w:hAnsi="Wingdings"/>
      </w:rPr>
    </w:lvl>
    <w:lvl w:ilvl="3" w:tplc="526433B6">
      <w:start w:val="1"/>
      <w:numFmt w:val="bullet"/>
      <w:lvlText w:val=""/>
      <w:lvlJc w:val="left"/>
      <w:pPr>
        <w:ind w:left="1600" w:hanging="360"/>
      </w:pPr>
      <w:rPr>
        <w:rFonts w:ascii="Symbol" w:hAnsi="Symbol"/>
      </w:rPr>
    </w:lvl>
    <w:lvl w:ilvl="4" w:tplc="2EC0D77E">
      <w:start w:val="1"/>
      <w:numFmt w:val="bullet"/>
      <w:lvlText w:val="o"/>
      <w:lvlJc w:val="left"/>
      <w:pPr>
        <w:ind w:left="2000" w:hanging="360"/>
      </w:pPr>
      <w:rPr>
        <w:rFonts w:ascii="Courier New" w:hAnsi="Courier New"/>
      </w:rPr>
    </w:lvl>
    <w:lvl w:ilvl="5" w:tplc="8AB8612E">
      <w:start w:val="1"/>
      <w:numFmt w:val="bullet"/>
      <w:lvlText w:val=""/>
      <w:lvlJc w:val="left"/>
      <w:pPr>
        <w:ind w:left="2400" w:hanging="360"/>
      </w:pPr>
      <w:rPr>
        <w:rFonts w:ascii="Wingdings" w:hAnsi="Wingdings"/>
      </w:rPr>
    </w:lvl>
    <w:lvl w:ilvl="6" w:tplc="B6B0EEC0">
      <w:start w:val="1"/>
      <w:numFmt w:val="bullet"/>
      <w:lvlText w:val=""/>
      <w:lvlJc w:val="left"/>
      <w:pPr>
        <w:ind w:left="2800" w:hanging="360"/>
      </w:pPr>
      <w:rPr>
        <w:rFonts w:ascii="Symbol" w:hAnsi="Symbol"/>
      </w:rPr>
    </w:lvl>
    <w:lvl w:ilvl="7" w:tplc="05E8FF58">
      <w:start w:val="1"/>
      <w:numFmt w:val="bullet"/>
      <w:lvlText w:val="o"/>
      <w:lvlJc w:val="left"/>
      <w:pPr>
        <w:ind w:left="3200" w:hanging="360"/>
      </w:pPr>
      <w:rPr>
        <w:rFonts w:ascii="Courier New" w:hAnsi="Courier New"/>
      </w:rPr>
    </w:lvl>
    <w:lvl w:ilvl="8" w:tplc="A11679B4">
      <w:numFmt w:val="decimal"/>
      <w:lvlText w:val=""/>
      <w:lvlJc w:val="left"/>
    </w:lvl>
  </w:abstractNum>
  <w:abstractNum w:abstractNumId="24" w15:restartNumberingAfterBreak="0">
    <w:nsid w:val="7FF53CC9"/>
    <w:multiLevelType w:val="hybridMultilevel"/>
    <w:tmpl w:val="FFFFFFFF"/>
    <w:lvl w:ilvl="0" w:tplc="3E78103E">
      <w:start w:val="1"/>
      <w:numFmt w:val="bullet"/>
      <w:lvlText w:val=""/>
      <w:lvlJc w:val="left"/>
      <w:pPr>
        <w:ind w:left="400" w:hanging="360"/>
      </w:pPr>
      <w:rPr>
        <w:rFonts w:ascii="Symbol" w:hAnsi="Symbol"/>
      </w:rPr>
    </w:lvl>
    <w:lvl w:ilvl="1" w:tplc="8ADA7624">
      <w:start w:val="1"/>
      <w:numFmt w:val="bullet"/>
      <w:lvlText w:val="o"/>
      <w:lvlJc w:val="left"/>
      <w:pPr>
        <w:ind w:left="800" w:hanging="360"/>
      </w:pPr>
      <w:rPr>
        <w:rFonts w:ascii="Courier New" w:hAnsi="Courier New"/>
      </w:rPr>
    </w:lvl>
    <w:lvl w:ilvl="2" w:tplc="C100B24E">
      <w:start w:val="1"/>
      <w:numFmt w:val="bullet"/>
      <w:lvlText w:val=""/>
      <w:lvlJc w:val="left"/>
      <w:pPr>
        <w:ind w:left="1200" w:hanging="360"/>
      </w:pPr>
      <w:rPr>
        <w:rFonts w:ascii="Wingdings" w:hAnsi="Wingdings"/>
      </w:rPr>
    </w:lvl>
    <w:lvl w:ilvl="3" w:tplc="D530258A">
      <w:start w:val="1"/>
      <w:numFmt w:val="bullet"/>
      <w:lvlText w:val=""/>
      <w:lvlJc w:val="left"/>
      <w:pPr>
        <w:ind w:left="1600" w:hanging="360"/>
      </w:pPr>
      <w:rPr>
        <w:rFonts w:ascii="Symbol" w:hAnsi="Symbol"/>
      </w:rPr>
    </w:lvl>
    <w:lvl w:ilvl="4" w:tplc="A2DC7A96">
      <w:start w:val="1"/>
      <w:numFmt w:val="bullet"/>
      <w:lvlText w:val="o"/>
      <w:lvlJc w:val="left"/>
      <w:pPr>
        <w:ind w:left="2000" w:hanging="360"/>
      </w:pPr>
      <w:rPr>
        <w:rFonts w:ascii="Courier New" w:hAnsi="Courier New"/>
      </w:rPr>
    </w:lvl>
    <w:lvl w:ilvl="5" w:tplc="2C80779A">
      <w:start w:val="1"/>
      <w:numFmt w:val="bullet"/>
      <w:lvlText w:val=""/>
      <w:lvlJc w:val="left"/>
      <w:pPr>
        <w:ind w:left="2400" w:hanging="360"/>
      </w:pPr>
      <w:rPr>
        <w:rFonts w:ascii="Wingdings" w:hAnsi="Wingdings"/>
      </w:rPr>
    </w:lvl>
    <w:lvl w:ilvl="6" w:tplc="B39299BA">
      <w:start w:val="1"/>
      <w:numFmt w:val="bullet"/>
      <w:lvlText w:val=""/>
      <w:lvlJc w:val="left"/>
      <w:pPr>
        <w:ind w:left="2800" w:hanging="360"/>
      </w:pPr>
      <w:rPr>
        <w:rFonts w:ascii="Symbol" w:hAnsi="Symbol"/>
      </w:rPr>
    </w:lvl>
    <w:lvl w:ilvl="7" w:tplc="F9BAF91A">
      <w:start w:val="1"/>
      <w:numFmt w:val="bullet"/>
      <w:lvlText w:val="o"/>
      <w:lvlJc w:val="left"/>
      <w:pPr>
        <w:ind w:left="3200" w:hanging="360"/>
      </w:pPr>
      <w:rPr>
        <w:rFonts w:ascii="Courier New" w:hAnsi="Courier New"/>
      </w:rPr>
    </w:lvl>
    <w:lvl w:ilvl="8" w:tplc="DFB6067C">
      <w:numFmt w:val="decimal"/>
      <w:lvlText w:val=""/>
      <w:lvlJc w:val="left"/>
    </w:lvl>
  </w:abstractNum>
  <w:num w:numId="1" w16cid:durableId="688995141">
    <w:abstractNumId w:val="7"/>
  </w:num>
  <w:num w:numId="2" w16cid:durableId="1247962429">
    <w:abstractNumId w:val="21"/>
  </w:num>
  <w:num w:numId="3" w16cid:durableId="1040785514">
    <w:abstractNumId w:val="16"/>
  </w:num>
  <w:num w:numId="4" w16cid:durableId="1626886302">
    <w:abstractNumId w:val="4"/>
  </w:num>
  <w:num w:numId="5" w16cid:durableId="1904023446">
    <w:abstractNumId w:val="3"/>
  </w:num>
  <w:num w:numId="6" w16cid:durableId="1515530362">
    <w:abstractNumId w:val="23"/>
  </w:num>
  <w:num w:numId="7" w16cid:durableId="1924606275">
    <w:abstractNumId w:val="10"/>
  </w:num>
  <w:num w:numId="8" w16cid:durableId="1304382595">
    <w:abstractNumId w:val="8"/>
  </w:num>
  <w:num w:numId="9" w16cid:durableId="1703165767">
    <w:abstractNumId w:val="15"/>
  </w:num>
  <w:num w:numId="10" w16cid:durableId="1398628115">
    <w:abstractNumId w:val="20"/>
  </w:num>
  <w:num w:numId="11" w16cid:durableId="532765189">
    <w:abstractNumId w:val="17"/>
  </w:num>
  <w:num w:numId="12" w16cid:durableId="106320673">
    <w:abstractNumId w:val="2"/>
  </w:num>
  <w:num w:numId="13" w16cid:durableId="1771193648">
    <w:abstractNumId w:val="11"/>
  </w:num>
  <w:num w:numId="14" w16cid:durableId="730692025">
    <w:abstractNumId w:val="6"/>
  </w:num>
  <w:num w:numId="15" w16cid:durableId="494611433">
    <w:abstractNumId w:val="14"/>
  </w:num>
  <w:num w:numId="16" w16cid:durableId="1970743479">
    <w:abstractNumId w:val="24"/>
  </w:num>
  <w:num w:numId="17" w16cid:durableId="1898280216">
    <w:abstractNumId w:val="22"/>
  </w:num>
  <w:num w:numId="18" w16cid:durableId="598759778">
    <w:abstractNumId w:val="18"/>
  </w:num>
  <w:num w:numId="19" w16cid:durableId="1064140282">
    <w:abstractNumId w:val="19"/>
  </w:num>
  <w:num w:numId="20" w16cid:durableId="709501098">
    <w:abstractNumId w:val="13"/>
  </w:num>
  <w:num w:numId="21" w16cid:durableId="1090079527">
    <w:abstractNumId w:val="9"/>
  </w:num>
  <w:num w:numId="22" w16cid:durableId="2140681089">
    <w:abstractNumId w:val="1"/>
  </w:num>
  <w:num w:numId="23" w16cid:durableId="1104378499">
    <w:abstractNumId w:val="12"/>
  </w:num>
  <w:num w:numId="24" w16cid:durableId="850725843">
    <w:abstractNumId w:val="5"/>
  </w:num>
  <w:num w:numId="25" w16cid:durableId="1425422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CDA"/>
    <w:rsid w:val="00155CFC"/>
    <w:rsid w:val="009C6CDA"/>
    <w:rsid w:val="00EF304F"/>
    <w:rsid w:val="0236E26D"/>
    <w:rsid w:val="32FC7A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1F398B"/>
  <w15:docId w15:val="{04D79752-2892-4305-8878-F7DD8FA35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image" Target="media/image1.png"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Apache POI</dc:creator>
  <lastModifiedBy>kuppilpreethampreetham@gmail.com</lastModifiedBy>
  <revision>2</revision>
  <dcterms:created xsi:type="dcterms:W3CDTF">2025-03-20T07:53:00.0000000Z</dcterms:created>
  <dcterms:modified xsi:type="dcterms:W3CDTF">2025-03-20T07:55:31.7920440Z</dcterms:modified>
</coreProperties>
</file>