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bookmarkStart w:id="0" w:name="_Toc359077851"/>
      <w:bookmarkStart w:id="1" w:name="OLE_LINK1"/>
      <w:bookmarkStart w:id="2" w:name="OLE_LINK2"/>
      <w:r>
        <w:rPr>
          <w:color w:val="17365D"/>
        </w:rPr>
        <w:t>Demonstration</w:t>
      </w:r>
      <w:r>
        <w:t xml:space="preserve"> of </w:t>
      </w:r>
      <w:r>
        <w:rPr>
          <w:color w:val="17365D"/>
        </w:rPr>
        <w:t>DOCX</w:t>
      </w:r>
      <w:r>
        <w:t xml:space="preserve"> support in </w:t>
      </w:r>
      <w:r>
        <w:t>calibre</w:t>
      </w:r>
      <w:bookmarkEnd w:id="0"/>
    </w:p>
    <w:bookmarkEnd w:id="1"/>
    <w:bookmarkEnd w:id="2"/>
    <w:p w:rsidRDefault="00B63EA6" w14:paraId="65F08A47" w14:textId="77777777" w:rsidR="00B63EA6" w:rsidP="00230C50">
      <w:r>
        <w:t>This document demonstrates the ability of t</w:t>
      </w:r>
      <w:commentRangeStart w:id="0"/>
      <w:commentRangeStart w:id="1"/>
      <w:r>
        <w:t xml:space="preserve">he </w:t>
      </w:r>
      <w:r>
        <w:t>calibre</w:t>
      </w:r>
      <w:r>
        <w:t xml:space="preserve"> DOC</w:t>
      </w:r>
      <w:commentRangeEnd w:id="0"/>
      <w:r>
        <w:commentReference w:id="0"/>
      </w:r>
      <w:commentRangeEnd w:id="1"/>
      <w:r>
        <w:commentReference w:id="1"/>
      </w:r>
      <w:r>
        <w:t xml:space="preserve">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w:t>
      </w:r>
    </w:p>
    <w:p w:rsidRDefault="00565820" w14:paraId="081617B4" w14:textId="77777777" w:rsidR="00565820" w:rsidP="00230C50" w:rsidRPr="00565820">
      <w:r>
        <w:t xml:space="preserve">To see the DOCX conversion in action, simply add this file to </w:t>
      </w:r>
      <w:r>
        <w:t>calibre</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w:t>
      </w:r>
      <w:r>
        <w:br/>
      </w:r>
      <w:r>
        <w:br/>
      </w:r>
      <w:r>
        <w:t>this is change by neetesh vishwakarma</w:t>
      </w:r>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fill="DDDDDD" w:val="clear"/>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sidRPr="00973501">
          <w:rPr>
            <w:rStyle w:val="Hyperlink"/>
            <w:color w:val="0000FF"/>
            <w:szCs w:val="24"/>
          </w:rPr>
          <w:t>calibre</w:t>
        </w:r>
        <w:r w:rsidRPr="00973501">
          <w:rPr>
            <w:rStyle w:val="Hyperlink"/>
            <w:color w:val="0000FF"/>
            <w:szCs w:val="24"/>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color w:val="0000FF"/>
            <w:szCs w:val="24"/>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hyperlink>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hyperlink>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hyperlink>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hyperlink>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hyperlink>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hyperlink>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hyperlink>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hyperlink>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hyperlink>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hyperlink>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hyperlink>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hyperlink>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hyperlink>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hyperlink>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hyperlink>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hyperlink>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hyperlink>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dmin" w:date="2026-06-29T18:14:24Z" w:initials="A" custom:internalId="a1625c63-856a-481e-b1a0-139b32db64e6" custom:trackedChange="false" custom:trackedChangeText="null" custom:trackedChangeType="null" custom:trackedChangeDisplayType="null" custom:trackedDeletedText="null">
    <w:p w14:paraId="00673D62">
      <w:r>
        <w:rPr>
          <w:rStyle w:val="CommentReference"/>
        </w:rPr>
        <w:annotationRef/>
      </w:r>
      <w:r>
        <w:rPr>
          <w:rStyle w:val="CommentReference"/>
        </w:rPr>
        <w:annotationRef/>
      </w:r>
      <w:r>
        <w:rPr>
          <w:rStyle w:val="CommentReference"/>
        </w:rPr>
        <w:annotationRef/>
      </w:r>
      <w:r>
        <w:rPr>
          <w:rStyle w:val="CommentReference"/>
        </w:rPr>
        <w:annotationRef/>
      </w:r>
      <w:r>
        <w:t>test</w:t>
      </w:r>
    </w:p>
  </w:comment>
  <w:comment xmlns:custom="http://schemas.openxmlformats.org/wordprocessingml/2006/main" w:id="1" w:author="Admin" w:date="2026-06-29T18:14:50Z" w:initials="A" custom:internalId="809c49a5-2dfc-4dfa-aaa9-bd8af1d0bd7d" custom:trackedChange="false" custom:trackedChangeText="null" custom:trackedChangeType="null" custom:trackedChangeDisplayType="null" custom:trackedDeletedText="null">
    <w:p w14:paraId="5F409026">
      <w:r>
        <w:rPr>
          <w:rStyle w:val="CommentReference"/>
        </w:rPr>
        <w:annotationRef/>
      </w:r>
      <w:r>
        <w:rPr>
          <w:rStyle w:val="CommentReference"/>
        </w:rPr>
        <w:annotationRef/>
      </w:r>
      <w:r>
        <w:rPr>
          <w:rStyle w:val="CommentReference"/>
        </w:rPr>
        <w:annotationRef/>
      </w:r>
      <w:r>
        <w:t>testin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673D62" w15:done="0"/>
  <w15:commentEx w15:paraId="5F409026" w15:done="0" w15:paraIdParent="00673D62"/>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vertAlign w:val="superscript"/>
        </w:rPr>
      </w:r>
      <w:r>
        <w:rPr>
          <w:rStyle w:val="EndnoteReference"/>
          <w:vertAlign w:val="superscript"/>
        </w:rPr>
      </w:r>
      <w:r>
        <w:rPr>
          <w:rStyle w:val="EndnoteReference"/>
          <w:vertAlign w:val="superscript"/>
        </w:rPr>
      </w:r>
      <w:r>
        <w:rPr>
          <w:rStyle w:val="EndnoteReference"/>
          <w:vertAlign w:val="superscript"/>
        </w:rPr>
      </w:r>
      <w:r>
        <w:rPr>
          <w:rStyle w:val="EndnoteReference"/>
          <w:vertAlign w:val="superscript"/>
        </w:rPr>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vertAlign w:val="superscript"/>
        </w:rPr>
      </w:r>
      <w:r>
        <w:rPr>
          <w:rStyle w:val="FootnoteReference"/>
          <w:vertAlign w:val="superscript"/>
        </w:rPr>
      </w:r>
      <w:r>
        <w:rPr>
          <w:rStyle w:val="FootnoteReference"/>
          <w:vertAlign w:val="superscript"/>
        </w:rPr>
      </w:r>
      <w:r>
        <w:rPr>
          <w:rStyle w:val="FootnoteReference"/>
          <w:vertAlign w:val="superscript"/>
        </w:rPr>
      </w:r>
      <w:r>
        <w:rPr>
          <w:rStyle w:val="FootnoteReference"/>
          <w:vertAlign w:val="superscript"/>
        </w:rPr>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 Id="rId15" Type="http://schemas.openxmlformats.org/officeDocument/2006/relationships/comments" Target="comments.xml" /><Relationship Id="rId16" Type="http://schemas.microsoft.com/office/2011/relationships/commentsExtended" Target="commentsExtended.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1559</Words>
  <Characters>7250</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