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4idb3wsm9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wdl1ch0w2l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1 - Ma contribution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J'ai participé avec Samir et Mamadou à l'audit initial et j’ai rédigé l’</w:t>
      </w:r>
      <w:r w:rsidDel="00000000" w:rsidR="00000000" w:rsidRPr="00000000">
        <w:rPr>
          <w:color w:val="188038"/>
          <w:rtl w:val="0"/>
        </w:rPr>
        <w:t xml:space="preserve">AUDIT.md</w:t>
      </w:r>
      <w:r w:rsidDel="00000000" w:rsidR="00000000" w:rsidRPr="00000000">
        <w:rPr>
          <w:rtl w:val="0"/>
        </w:rPr>
        <w:t xml:space="preserve">. J'ai développé la classe </w:t>
      </w:r>
      <w:r w:rsidDel="00000000" w:rsidR="00000000" w:rsidRPr="00000000">
        <w:rPr>
          <w:color w:val="188038"/>
          <w:rtl w:val="0"/>
        </w:rPr>
        <w:t xml:space="preserve">PricingCalculator</w:t>
      </w:r>
      <w:r w:rsidDel="00000000" w:rsidR="00000000" w:rsidRPr="00000000">
        <w:rPr>
          <w:rtl w:val="0"/>
        </w:rPr>
        <w:t xml:space="preserve"> (Ticket #102) pour isoler les règles de réductions VIP et Pass 3 jours. J'ai mis en place le pattern </w:t>
      </w:r>
      <w:r w:rsidDel="00000000" w:rsidR="00000000" w:rsidRPr="00000000">
        <w:rPr>
          <w:b w:val="1"/>
          <w:bCs w:val="1"/>
          <w:rtl w:val="0"/>
        </w:rPr>
        <w:t xml:space="preserve">Adapter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color w:val="188038"/>
          <w:rtl w:val="0"/>
        </w:rPr>
        <w:t xml:space="preserve">PaymentProcessorInterface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color w:val="188038"/>
          <w:rtl w:val="0"/>
        </w:rPr>
        <w:t xml:space="preserve">PayFastPaymentAdapter</w:t>
      </w:r>
      <w:r w:rsidDel="00000000" w:rsidR="00000000" w:rsidRPr="00000000">
        <w:rPr>
          <w:rtl w:val="0"/>
        </w:rPr>
        <w:t xml:space="preserve"> pour intégrer PayFast sans altérer son SDK (Ticket #103). J'ai ensuite participé a rendre le système d'événements (pattern </w:t>
      </w:r>
      <w:r w:rsidDel="00000000" w:rsidR="00000000" w:rsidRPr="00000000">
        <w:rPr>
          <w:b w:val="1"/>
          <w:bCs w:val="1"/>
          <w:rtl w:val="0"/>
        </w:rPr>
        <w:t xml:space="preserve">Observer</w:t>
      </w:r>
      <w:r w:rsidDel="00000000" w:rsidR="00000000" w:rsidRPr="00000000">
        <w:rPr>
          <w:rtl w:val="0"/>
        </w:rPr>
        <w:t xml:space="preserve">) pour découpler les actions post-confirmation (</w:t>
      </w:r>
      <w:r w:rsidDel="00000000" w:rsidR="00000000" w:rsidRPr="00000000">
        <w:rPr>
          <w:color w:val="188038"/>
          <w:rtl w:val="0"/>
        </w:rPr>
        <w:t xml:space="preserve">ConfirmationNotifier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LoyaltyProcessor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AnalyticsTracker</w:t>
      </w:r>
      <w:r w:rsidDel="00000000" w:rsidR="00000000" w:rsidRPr="00000000">
        <w:rPr>
          <w:rtl w:val="0"/>
        </w:rPr>
        <w:t xml:space="preserve">) de manière efficace (Ticket #104) et le décorateur </w:t>
      </w:r>
      <w:r w:rsidDel="00000000" w:rsidR="00000000" w:rsidRPr="00000000">
        <w:rPr>
          <w:color w:val="188038"/>
          <w:rtl w:val="0"/>
        </w:rPr>
        <w:t xml:space="preserve">PaymentMonitoringDecorator</w:t>
      </w:r>
      <w:r w:rsidDel="00000000" w:rsidR="00000000" w:rsidRPr="00000000">
        <w:rPr>
          <w:rtl w:val="0"/>
        </w:rPr>
        <w:t xml:space="preserve"> pour la supervision (Ticket #105). J'ai également écrit les tests de caractérisation associés dans </w:t>
      </w:r>
      <w:r w:rsidDel="00000000" w:rsidR="00000000" w:rsidRPr="00000000">
        <w:rPr>
          <w:color w:val="188038"/>
          <w:rtl w:val="0"/>
        </w:rPr>
        <w:t xml:space="preserve">tests/characterization.php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exlt5vx1jp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2 - Une décision de conception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Problème initial :</w:t>
      </w:r>
      <w:r w:rsidDel="00000000" w:rsidR="00000000" w:rsidRPr="00000000">
        <w:rPr>
          <w:rtl w:val="0"/>
        </w:rPr>
        <w:t xml:space="preserve"> L'intégration de PayFast nécessitait d'utiliser </w:t>
      </w:r>
      <w:r w:rsidDel="00000000" w:rsidR="00000000" w:rsidRPr="00000000">
        <w:rPr>
          <w:color w:val="188038"/>
          <w:rtl w:val="0"/>
        </w:rPr>
        <w:t xml:space="preserve">PayFastSdk</w:t>
      </w:r>
      <w:r w:rsidDel="00000000" w:rsidR="00000000" w:rsidRPr="00000000">
        <w:rPr>
          <w:rtl w:val="0"/>
        </w:rPr>
        <w:t xml:space="preserve">, dont l'interface était incompatible avec notre code, sans modifier le SDK d'origine.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Solution retenue :</w:t>
      </w:r>
      <w:r w:rsidDel="00000000" w:rsidR="00000000" w:rsidRPr="00000000">
        <w:rPr>
          <w:rtl w:val="0"/>
        </w:rPr>
        <w:t xml:space="preserve"> Le pattern </w:t>
      </w:r>
      <w:r w:rsidDel="00000000" w:rsidR="00000000" w:rsidRPr="00000000">
        <w:rPr>
          <w:b w:val="1"/>
          <w:bCs w:val="1"/>
          <w:rtl w:val="0"/>
        </w:rPr>
        <w:t xml:space="preserve">Adapter</w:t>
      </w:r>
      <w:r w:rsidDel="00000000" w:rsidR="00000000" w:rsidRPr="00000000">
        <w:rPr>
          <w:rtl w:val="0"/>
        </w:rPr>
        <w:t xml:space="preserve"> avec la création de </w:t>
      </w:r>
      <w:r w:rsidDel="00000000" w:rsidR="00000000" w:rsidRPr="00000000">
        <w:rPr>
          <w:color w:val="188038"/>
          <w:rtl w:val="0"/>
        </w:rPr>
        <w:t xml:space="preserve">PaymentProcessorInterface</w:t>
      </w:r>
      <w:r w:rsidDel="00000000" w:rsidR="00000000" w:rsidRPr="00000000">
        <w:rPr>
          <w:rtl w:val="0"/>
        </w:rPr>
        <w:t xml:space="preserve"> et de </w:t>
      </w:r>
      <w:r w:rsidDel="00000000" w:rsidR="00000000" w:rsidRPr="00000000">
        <w:rPr>
          <w:color w:val="188038"/>
          <w:rtl w:val="0"/>
        </w:rPr>
        <w:t xml:space="preserve">PayFastPaymentAdapter</w:t>
      </w:r>
      <w:r w:rsidDel="00000000" w:rsidR="00000000" w:rsidRPr="00000000">
        <w:rPr>
          <w:rtl w:val="0"/>
        </w:rPr>
        <w:t xml:space="preserve"> qui enveloppe la méthode </w:t>
      </w:r>
      <w:r w:rsidDel="00000000" w:rsidR="00000000" w:rsidRPr="00000000">
        <w:rPr>
          <w:color w:val="188038"/>
          <w:rtl w:val="0"/>
        </w:rPr>
        <w:t xml:space="preserve">executePayment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color w:val="188038"/>
          <w:rtl w:val="0"/>
        </w:rPr>
        <w:t xml:space="preserve">PayFastSdk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Autre solution envisageable :</w:t>
      </w:r>
      <w:r w:rsidDel="00000000" w:rsidR="00000000" w:rsidRPr="00000000">
        <w:rPr>
          <w:rtl w:val="0"/>
        </w:rPr>
        <w:t xml:space="preserve"> Modifier directement </w:t>
      </w:r>
      <w:r w:rsidDel="00000000" w:rsidR="00000000" w:rsidRPr="00000000">
        <w:rPr>
          <w:color w:val="188038"/>
          <w:rtl w:val="0"/>
        </w:rPr>
        <w:t xml:space="preserve">BookingService</w:t>
      </w:r>
      <w:r w:rsidDel="00000000" w:rsidR="00000000" w:rsidRPr="00000000">
        <w:rPr>
          <w:rtl w:val="0"/>
        </w:rPr>
        <w:t xml:space="preserve"> en ajoutant des conditions </w:t>
      </w:r>
      <w:r w:rsidDel="00000000" w:rsidR="00000000" w:rsidRPr="00000000">
        <w:rPr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et en instanciant </w:t>
      </w:r>
      <w:r w:rsidDel="00000000" w:rsidR="00000000" w:rsidRPr="00000000">
        <w:rPr>
          <w:color w:val="188038"/>
          <w:rtl w:val="0"/>
        </w:rPr>
        <w:t xml:space="preserve">PayFastSdk</w:t>
      </w:r>
      <w:r w:rsidDel="00000000" w:rsidR="00000000" w:rsidRPr="00000000">
        <w:rPr>
          <w:rtl w:val="0"/>
        </w:rPr>
        <w:t xml:space="preserve"> à l'intérieur.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Pourquoi cette solution :</w:t>
      </w:r>
      <w:r w:rsidDel="00000000" w:rsidR="00000000" w:rsidRPr="00000000">
        <w:rPr>
          <w:rtl w:val="0"/>
        </w:rPr>
        <w:t xml:space="preserve"> L'Adapter respecte l'Open/Closed Principle (OCP) et l'Inversion des Dépendances (DIP). Il évite d'impacter le cœur métier (</w:t>
      </w:r>
      <w:r w:rsidDel="00000000" w:rsidR="00000000" w:rsidRPr="00000000">
        <w:rPr>
          <w:color w:val="188038"/>
          <w:rtl w:val="0"/>
        </w:rPr>
        <w:t xml:space="preserve">BookingService</w:t>
      </w:r>
      <w:r w:rsidDel="00000000" w:rsidR="00000000" w:rsidRPr="00000000">
        <w:rPr>
          <w:rtl w:val="0"/>
        </w:rPr>
        <w:t xml:space="preserve">) si les détails de PayFast changent.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ygxm4sf3l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3 - SOLID et Design Patterns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Principe SOLID :</w:t>
      </w:r>
      <w:r w:rsidDel="00000000" w:rsidR="00000000" w:rsidRPr="00000000">
        <w:rPr>
          <w:rtl w:val="0"/>
        </w:rPr>
        <w:t xml:space="preserve"> Le </w:t>
      </w:r>
      <w:r w:rsidDel="00000000" w:rsidR="00000000" w:rsidRPr="00000000">
        <w:rPr>
          <w:b w:val="1"/>
          <w:bCs w:val="1"/>
          <w:rtl w:val="0"/>
        </w:rPr>
        <w:t xml:space="preserve">Single Responsibility Principle (SRP)</w:t>
      </w:r>
      <w:r w:rsidDel="00000000" w:rsidR="00000000" w:rsidRPr="00000000">
        <w:rPr>
          <w:rtl w:val="0"/>
        </w:rPr>
        <w:t xml:space="preserve"> est visible dans la refactorisation de </w:t>
      </w:r>
      <w:r w:rsidDel="00000000" w:rsidR="00000000" w:rsidRPr="00000000">
        <w:rPr>
          <w:color w:val="188038"/>
          <w:rtl w:val="0"/>
        </w:rPr>
        <w:t xml:space="preserve">BookingService</w:t>
      </w:r>
      <w:r w:rsidDel="00000000" w:rsidR="00000000" w:rsidRPr="00000000">
        <w:rPr>
          <w:rtl w:val="0"/>
        </w:rPr>
        <w:t xml:space="preserve">. Auparavant, cette classe gérait le prix, le paiement, la persistance et les notifications. Désormais, le calcul du prix est extrait dans </w:t>
      </w:r>
      <w:r w:rsidDel="00000000" w:rsidR="00000000" w:rsidRPr="00000000">
        <w:rPr>
          <w:color w:val="188038"/>
          <w:rtl w:val="0"/>
        </w:rPr>
        <w:t xml:space="preserve">PricingCalculator</w:t>
      </w:r>
      <w:r w:rsidDel="00000000" w:rsidR="00000000" w:rsidRPr="00000000">
        <w:rPr>
          <w:rtl w:val="0"/>
        </w:rPr>
        <w:t xml:space="preserve">, la notification dans des observateurs isolés, et le paiement dans des adaptateurs.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Pattern :</w:t>
      </w:r>
      <w:r w:rsidDel="00000000" w:rsidR="00000000" w:rsidRPr="00000000">
        <w:rPr>
          <w:rtl w:val="0"/>
        </w:rPr>
        <w:t xml:space="preserve"> Le pattern </w:t>
      </w:r>
      <w:r w:rsidDel="00000000" w:rsidR="00000000" w:rsidRPr="00000000">
        <w:rPr>
          <w:b w:val="1"/>
          <w:bCs w:val="1"/>
          <w:rtl w:val="0"/>
        </w:rPr>
        <w:t xml:space="preserve">Observer</w:t>
      </w:r>
      <w:r w:rsidDel="00000000" w:rsidR="00000000" w:rsidRPr="00000000">
        <w:rPr>
          <w:rtl w:val="0"/>
        </w:rPr>
        <w:t xml:space="preserve"> est utilisé pour les actions post-confirmation via </w:t>
      </w:r>
      <w:r w:rsidDel="00000000" w:rsidR="00000000" w:rsidRPr="00000000">
        <w:rPr>
          <w:color w:val="188038"/>
          <w:rtl w:val="0"/>
        </w:rPr>
        <w:t xml:space="preserve">BookingObserverInterface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color w:val="188038"/>
          <w:rtl w:val="0"/>
        </w:rPr>
        <w:t xml:space="preserve">BookingConfirmedEvent</w:t>
      </w:r>
      <w:r w:rsidDel="00000000" w:rsidR="00000000" w:rsidRPr="00000000">
        <w:rPr>
          <w:rtl w:val="0"/>
        </w:rPr>
        <w:t xml:space="preserve">. Cela permet d'ajouter de nouvelles réactions sans modifier </w:t>
      </w:r>
      <w:r w:rsidDel="00000000" w:rsidR="00000000" w:rsidRPr="00000000">
        <w:rPr>
          <w:color w:val="188038"/>
          <w:rtl w:val="0"/>
        </w:rPr>
        <w:t xml:space="preserve">BookingService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45vepzoxn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4 - Un test important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du test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Paiement via PayFast</w:t>
      </w:r>
      <w:r w:rsidDel="00000000" w:rsidR="00000000" w:rsidRPr="00000000">
        <w:rPr>
          <w:rtl w:val="0"/>
        </w:rPr>
        <w:t xml:space="preserve"> (dans </w:t>
      </w:r>
      <w:r w:rsidDel="00000000" w:rsidR="00000000" w:rsidRPr="00000000">
        <w:rPr>
          <w:color w:val="188038"/>
          <w:rtl w:val="0"/>
        </w:rPr>
        <w:t xml:space="preserve">tests/characterization.php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Règle protégée :</w:t>
      </w:r>
      <w:r w:rsidDel="00000000" w:rsidR="00000000" w:rsidRPr="00000000">
        <w:rPr>
          <w:rtl w:val="0"/>
        </w:rPr>
        <w:t xml:space="preserve"> Vérifie le bon calcul du tarif pour un client standard et l'exécution correcte du paiement via l'adaptateur PayFast.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Régression détectée :</w:t>
      </w:r>
      <w:r w:rsidDel="00000000" w:rsidR="00000000" w:rsidRPr="00000000">
        <w:rPr>
          <w:rtl w:val="0"/>
        </w:rPr>
        <w:t xml:space="preserve"> Il permet de détecter si une modification de </w:t>
      </w:r>
      <w:r w:rsidDel="00000000" w:rsidR="00000000" w:rsidRPr="00000000">
        <w:rPr>
          <w:color w:val="188038"/>
          <w:rtl w:val="0"/>
        </w:rPr>
        <w:t xml:space="preserve">BookingService</w:t>
      </w:r>
      <w:r w:rsidDel="00000000" w:rsidR="00000000" w:rsidRPr="00000000">
        <w:rPr>
          <w:rtl w:val="0"/>
        </w:rPr>
        <w:t xml:space="preserve"> ou du typage de </w:t>
      </w:r>
      <w:r w:rsidDel="00000000" w:rsidR="00000000" w:rsidRPr="00000000">
        <w:rPr>
          <w:color w:val="188038"/>
          <w:rtl w:val="0"/>
        </w:rPr>
        <w:t xml:space="preserve">PaymentProcessorInterface</w:t>
      </w:r>
      <w:r w:rsidDel="00000000" w:rsidR="00000000" w:rsidRPr="00000000">
        <w:rPr>
          <w:rtl w:val="0"/>
        </w:rPr>
        <w:t xml:space="preserve"> casse la comptabilité avec le SDK PayFast ou altère la valeur retournée.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by4qj40fp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5 - Review de votre propre projet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Un choix à conserver :</w:t>
      </w:r>
      <w:r w:rsidDel="00000000" w:rsidR="00000000" w:rsidRPr="00000000">
        <w:rPr>
          <w:rtl w:val="0"/>
        </w:rPr>
        <w:t xml:space="preserve"> Le pattern </w:t>
      </w:r>
      <w:r w:rsidDel="00000000" w:rsidR="00000000" w:rsidRPr="00000000">
        <w:rPr>
          <w:b w:val="1"/>
          <w:bCs w:val="1"/>
          <w:rtl w:val="0"/>
        </w:rPr>
        <w:t xml:space="preserve">Decorator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PaymentMonitoringDecorator</w:t>
      </w:r>
      <w:r w:rsidDel="00000000" w:rsidR="00000000" w:rsidRPr="00000000">
        <w:rPr>
          <w:rtl w:val="0"/>
        </w:rPr>
        <w:t xml:space="preserve">) pour la supervision des paiements. Il permet de logger la durée et le statut sans modifier ni </w:t>
      </w:r>
      <w:r w:rsidDel="00000000" w:rsidR="00000000" w:rsidRPr="00000000">
        <w:rPr>
          <w:color w:val="188038"/>
          <w:rtl w:val="0"/>
        </w:rPr>
        <w:t xml:space="preserve">BookingService</w:t>
      </w:r>
      <w:r w:rsidDel="00000000" w:rsidR="00000000" w:rsidRPr="00000000">
        <w:rPr>
          <w:rtl w:val="0"/>
        </w:rPr>
        <w:t xml:space="preserve"> ni les SDKs de paiement.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Un point à améliorer :</w:t>
      </w:r>
      <w:r w:rsidDel="00000000" w:rsidR="00000000" w:rsidRPr="00000000">
        <w:rPr>
          <w:rtl w:val="0"/>
        </w:rPr>
        <w:t xml:space="preserve"> Remplacer les types primitifs </w:t>
      </w:r>
      <w:r w:rsidDel="00000000" w:rsidR="00000000" w:rsidRPr="00000000">
        <w:rPr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par un Value Object </w:t>
      </w:r>
      <w:r w:rsidDel="00000000" w:rsidR="00000000" w:rsidRPr="00000000">
        <w:rPr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pour éliminer totalement les risques d'imprécision sur les décimales lors des calculs monétaires.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Classe trop complexe :</w:t>
      </w:r>
      <w:r w:rsidDel="00000000" w:rsidR="00000000" w:rsidRPr="00000000">
        <w:rPr>
          <w:rtl w:val="0"/>
        </w:rPr>
        <w:t xml:space="preserve"> Aucune classe ne présente de sur-ingénierie. L'EventDispatcher a été volontairement simplifié à une boucle sur un tableau d'observateurs dans </w:t>
      </w:r>
      <w:r w:rsidDel="00000000" w:rsidR="00000000" w:rsidRPr="00000000">
        <w:rPr>
          <w:color w:val="188038"/>
          <w:rtl w:val="0"/>
        </w:rPr>
        <w:t xml:space="preserve">BookingService</w:t>
      </w:r>
      <w:r w:rsidDel="00000000" w:rsidR="00000000" w:rsidRPr="00000000">
        <w:rPr>
          <w:rtl w:val="0"/>
        </w:rPr>
        <w:t xml:space="preserve"> pour éviter d'introduire un framework lourd non justifié.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6 - Évolution individuelle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j'ajouterais la prise en charge du type </w:t>
      </w:r>
      <w:r w:rsidDel="00000000" w:rsidR="00000000" w:rsidRPr="00000000">
        <w:rPr>
          <w:color w:val="188038"/>
          <w:rtl w:val="0"/>
        </w:rPr>
        <w:t xml:space="preserve">'partner'</w:t>
      </w:r>
      <w:r w:rsidDel="00000000" w:rsidR="00000000" w:rsidRPr="00000000">
        <w:rPr>
          <w:rtl w:val="0"/>
        </w:rPr>
        <w:t xml:space="preserve">. Dans </w:t>
      </w:r>
      <w:r w:rsidDel="00000000" w:rsidR="00000000" w:rsidRPr="00000000">
        <w:rPr>
          <w:color w:val="188038"/>
          <w:rtl w:val="0"/>
        </w:rPr>
        <w:t xml:space="preserve">PricingCalculator</w:t>
      </w:r>
      <w:r w:rsidDel="00000000" w:rsidR="00000000" w:rsidRPr="00000000">
        <w:rPr>
          <w:rtl w:val="0"/>
        </w:rPr>
        <w:t xml:space="preserve">, j'ajouterais une méthode ou un cas gérant le type partner avec un taux de remise fixe de 0.12 (12 %). Ni </w:t>
      </w:r>
      <w:r w:rsidDel="00000000" w:rsidR="00000000" w:rsidRPr="00000000">
        <w:rPr>
          <w:color w:val="188038"/>
          <w:rtl w:val="0"/>
        </w:rPr>
        <w:t xml:space="preserve">BookingService</w:t>
      </w:r>
      <w:r w:rsidDel="00000000" w:rsidR="00000000" w:rsidRPr="00000000">
        <w:rPr>
          <w:rtl w:val="0"/>
        </w:rPr>
        <w:t xml:space="preserve">, ni les processeurs de paiement ne seraient impactés.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