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CDD94" w14:textId="77777777" w:rsidR="00282C8C" w:rsidRPr="00282C8C" w:rsidRDefault="00282C8C" w:rsidP="00282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C8C">
        <w:rPr>
          <w:rFonts w:ascii="Segoe UI Emoji" w:eastAsia="Times New Roman" w:hAnsi="Segoe UI Emoji" w:cs="Segoe UI Emoji"/>
          <w:b/>
          <w:bCs/>
          <w:sz w:val="36"/>
          <w:szCs w:val="36"/>
        </w:rPr>
        <w:t>🏡</w:t>
      </w:r>
      <w:r w:rsidRPr="00282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Safe IV Therapy at Home — Family Preparation Checklist</w:t>
      </w:r>
    </w:p>
    <w:p w14:paraId="4E7D41EB" w14:textId="0B9390F4" w:rsidR="00282C8C" w:rsidRPr="00282C8C" w:rsidRDefault="00282C8C" w:rsidP="0028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(Advanced Nursing Care |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Narpavi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282C8C">
        <w:rPr>
          <w:rFonts w:ascii="Times New Roman" w:eastAsia="Times New Roman" w:hAnsi="Times New Roman" w:cs="Times New Roman"/>
          <w:i/>
          <w:iCs/>
          <w:sz w:val="24"/>
          <w:szCs w:val="24"/>
        </w:rPr>
        <w:t>Homecare, Chennai)</w:t>
      </w:r>
    </w:p>
    <w:p w14:paraId="3656B554" w14:textId="77777777" w:rsidR="00282C8C" w:rsidRPr="00282C8C" w:rsidRDefault="00282C8C" w:rsidP="0028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When IV therapy is moved from the hospital to the home,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a little preparation makes the process safer, cleaner, and less stressful for everyone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>. This checklist helps families get ready before a nurse arrives.</w:t>
      </w:r>
    </w:p>
    <w:p w14:paraId="72EC7EE2" w14:textId="42EDA392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1️ Prepare a Clean &amp; Quiet Space</w:t>
      </w:r>
    </w:p>
    <w:p w14:paraId="75CC95EA" w14:textId="77777777" w:rsidR="00282C8C" w:rsidRPr="00282C8C" w:rsidRDefault="00282C8C" w:rsidP="0028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Choose a well-lit area with a table or stand for IV fluids and supplies.</w:t>
      </w:r>
    </w:p>
    <w:p w14:paraId="44A02EEA" w14:textId="77777777" w:rsidR="00282C8C" w:rsidRPr="00282C8C" w:rsidRDefault="00282C8C" w:rsidP="0028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Keep pets and small children away during infusion time.</w:t>
      </w:r>
    </w:p>
    <w:p w14:paraId="5034990E" w14:textId="77777777" w:rsidR="00282C8C" w:rsidRPr="00282C8C" w:rsidRDefault="00282C8C" w:rsidP="00282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Ensure good ventilation but no direct fan/AC blowing on the setup.</w:t>
      </w:r>
    </w:p>
    <w:p w14:paraId="0CE083F5" w14:textId="31A9031D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2️ Arrange a Comfortable Seat or Bed</w:t>
      </w:r>
    </w:p>
    <w:p w14:paraId="1C3307A0" w14:textId="77777777" w:rsidR="00282C8C" w:rsidRPr="00282C8C" w:rsidRDefault="00282C8C" w:rsidP="0028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Patient should sit or lie where the arm can stay still during infusion.</w:t>
      </w:r>
    </w:p>
    <w:p w14:paraId="6CB852C0" w14:textId="77777777" w:rsidR="00282C8C" w:rsidRPr="00282C8C" w:rsidRDefault="00282C8C" w:rsidP="0028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Provide pillows for arm support and overall comfort.</w:t>
      </w:r>
    </w:p>
    <w:p w14:paraId="764B707B" w14:textId="77777777" w:rsidR="00282C8C" w:rsidRPr="00282C8C" w:rsidRDefault="00282C8C" w:rsidP="00282C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Keep a blanket handy in case of chills.</w:t>
      </w:r>
    </w:p>
    <w:p w14:paraId="47270BB4" w14:textId="3BE938AA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3️ Ensure Easy Access to Power &amp; Light</w:t>
      </w:r>
    </w:p>
    <w:p w14:paraId="3FF8DD52" w14:textId="77777777" w:rsidR="00282C8C" w:rsidRPr="00282C8C" w:rsidRDefault="00282C8C" w:rsidP="00282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If infusion pumps or monitors are used, ensure nearby power outlets.</w:t>
      </w:r>
    </w:p>
    <w:p w14:paraId="494F5FF7" w14:textId="77777777" w:rsidR="00282C8C" w:rsidRPr="00282C8C" w:rsidRDefault="00282C8C" w:rsidP="00282C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Keep backup lighting or a torch ready in case of power cuts.</w:t>
      </w:r>
    </w:p>
    <w:p w14:paraId="05216405" w14:textId="7D2FB662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4️ Keep Essentials Nearby</w:t>
      </w:r>
    </w:p>
    <w:p w14:paraId="6D06CCC2" w14:textId="77777777" w:rsidR="00282C8C" w:rsidRPr="00282C8C" w:rsidRDefault="00282C8C" w:rsidP="00282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Drinking water, tissues, hand sanitizer.</w:t>
      </w:r>
    </w:p>
    <w:p w14:paraId="38EA307A" w14:textId="77777777" w:rsidR="00282C8C" w:rsidRPr="00282C8C" w:rsidRDefault="00282C8C" w:rsidP="00282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Waste bin with lid (for non-sharp waste).</w:t>
      </w:r>
    </w:p>
    <w:p w14:paraId="0B5297DC" w14:textId="77777777" w:rsidR="00282C8C" w:rsidRPr="00282C8C" w:rsidRDefault="00282C8C" w:rsidP="00282C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A stable IV pole or wall hook if recommended by the nurse.</w:t>
      </w:r>
    </w:p>
    <w:p w14:paraId="7A9876BC" w14:textId="2A74CBA2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5️ Understand Hygiene Expectations</w:t>
      </w:r>
    </w:p>
    <w:p w14:paraId="461003C1" w14:textId="77777777" w:rsidR="00282C8C" w:rsidRPr="00282C8C" w:rsidRDefault="00282C8C" w:rsidP="00282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Everyone </w:t>
      </w:r>
      <w:proofErr w:type="gramStart"/>
      <w:r w:rsidRPr="00282C8C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gramEnd"/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should wash hands or use sanitizer before touching supplies.</w:t>
      </w:r>
    </w:p>
    <w:p w14:paraId="6F6CEDE2" w14:textId="77777777" w:rsidR="00282C8C" w:rsidRPr="00282C8C" w:rsidRDefault="00282C8C" w:rsidP="00282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Avoid touching the IV site, tubing, or connectors unless guided by the nurse.</w:t>
      </w:r>
    </w:p>
    <w:p w14:paraId="40EEF116" w14:textId="77777777" w:rsidR="00282C8C" w:rsidRPr="00282C8C" w:rsidRDefault="00282C8C" w:rsidP="00282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Maintain a clutter-free surface for sterile supplies.</w:t>
      </w:r>
    </w:p>
    <w:p w14:paraId="29A3A7BE" w14:textId="5DB4CD68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6️ Have Key Documents Ready</w:t>
      </w:r>
    </w:p>
    <w:p w14:paraId="0666FA32" w14:textId="77777777" w:rsidR="00282C8C" w:rsidRPr="00282C8C" w:rsidRDefault="00282C8C" w:rsidP="00282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Doctor’s prescription &amp; latest discharge summary.</w:t>
      </w:r>
    </w:p>
    <w:p w14:paraId="3798FF4B" w14:textId="77777777" w:rsidR="00282C8C" w:rsidRPr="00282C8C" w:rsidRDefault="00282C8C" w:rsidP="00282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Allergy list and current medications.</w:t>
      </w:r>
    </w:p>
    <w:p w14:paraId="0386C3C1" w14:textId="77777777" w:rsidR="00282C8C" w:rsidRPr="00282C8C" w:rsidRDefault="00282C8C" w:rsidP="00282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Previous test reports or imaging (if relevant).</w:t>
      </w:r>
    </w:p>
    <w:p w14:paraId="64107EFB" w14:textId="7C38FA86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7️ Plan for Monitoring</w:t>
      </w:r>
    </w:p>
    <w:p w14:paraId="67E4420A" w14:textId="77777777" w:rsidR="00282C8C" w:rsidRPr="00282C8C" w:rsidRDefault="00282C8C" w:rsidP="00282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Thermometer, BP monitor, or pulse oximeter if you have them.</w:t>
      </w:r>
    </w:p>
    <w:p w14:paraId="3AC67830" w14:textId="77777777" w:rsidR="00282C8C" w:rsidRPr="00282C8C" w:rsidRDefault="00282C8C" w:rsidP="00282C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The nurse will check vitals, but extra monitoring helps with early warning.</w:t>
      </w:r>
    </w:p>
    <w:p w14:paraId="6AFD9B42" w14:textId="30EFEE87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8️ Know the Red Flags</w:t>
      </w:r>
    </w:p>
    <w:p w14:paraId="1E3A1A4E" w14:textId="77777777" w:rsidR="00282C8C" w:rsidRPr="00282C8C" w:rsidRDefault="00282C8C" w:rsidP="0028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Call the nurse/doctor immediately if you notice:</w:t>
      </w:r>
    </w:p>
    <w:p w14:paraId="360FE865" w14:textId="77777777" w:rsidR="00282C8C" w:rsidRPr="00282C8C" w:rsidRDefault="00282C8C" w:rsidP="0028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Fever, chills, new pain, or swelling near IV site.</w:t>
      </w:r>
    </w:p>
    <w:p w14:paraId="1B533E2A" w14:textId="77777777" w:rsidR="00282C8C" w:rsidRPr="00282C8C" w:rsidRDefault="00282C8C" w:rsidP="0028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Leakage, redness, or unusual warmth around catheter.</w:t>
      </w:r>
    </w:p>
    <w:p w14:paraId="63849212" w14:textId="77777777" w:rsidR="00282C8C" w:rsidRPr="00282C8C" w:rsidRDefault="00282C8C" w:rsidP="00282C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Shortness of breath, rash, or sudden discomfort.</w:t>
      </w:r>
    </w:p>
    <w:p w14:paraId="6FE49AF2" w14:textId="7F9E70A7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>9️ Communication &amp; Updates</w:t>
      </w:r>
    </w:p>
    <w:p w14:paraId="30193106" w14:textId="77777777" w:rsidR="00282C8C" w:rsidRPr="00282C8C" w:rsidRDefault="00282C8C" w:rsidP="00282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Assign a family member as primary contact.</w:t>
      </w:r>
    </w:p>
    <w:p w14:paraId="517A7770" w14:textId="77777777" w:rsidR="00282C8C" w:rsidRPr="00282C8C" w:rsidRDefault="00282C8C" w:rsidP="00282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Keep a phone nearby for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24×7 emergency support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82C8C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9600002303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4EFBB" w14:textId="77777777" w:rsidR="00282C8C" w:rsidRPr="00282C8C" w:rsidRDefault="00282C8C" w:rsidP="00282C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NRI families can request WhatsApp video/photo updates.</w:t>
      </w:r>
    </w:p>
    <w:p w14:paraId="09ADD64B" w14:textId="77777777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Confirm the Care Plan</w:t>
      </w:r>
    </w:p>
    <w:p w14:paraId="6D02AA4C" w14:textId="77777777" w:rsidR="00282C8C" w:rsidRPr="00282C8C" w:rsidRDefault="00282C8C" w:rsidP="00282C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>Review infusion schedule, medicines, and expected duration.</w:t>
      </w:r>
    </w:p>
    <w:p w14:paraId="76BAE9A7" w14:textId="48FFBC3A" w:rsidR="00282C8C" w:rsidRPr="00282C8C" w:rsidRDefault="00282C8C" w:rsidP="00282C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Understand when to escalate or upgrade to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Specialty Care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ICU-at-Home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if the condition changes.</w:t>
      </w:r>
    </w:p>
    <w:p w14:paraId="7BA2911E" w14:textId="77777777" w:rsidR="00282C8C" w:rsidRPr="00282C8C" w:rsidRDefault="00282C8C" w:rsidP="00282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C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82C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This Matters</w:t>
      </w:r>
    </w:p>
    <w:p w14:paraId="26A62A01" w14:textId="77777777" w:rsidR="00282C8C" w:rsidRPr="00282C8C" w:rsidRDefault="00282C8C" w:rsidP="00282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Proper preparation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reduces infection risk, speeds up nursing workflow, and ensures comfort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for the patient. Families feel more confident, and nurses can focus on safe, efficient IV administration.</w:t>
      </w:r>
    </w:p>
    <w:p w14:paraId="4FA636D0" w14:textId="57D12E32" w:rsidR="00282C8C" w:rsidRPr="00282C8C" w:rsidRDefault="00282C8C" w:rsidP="00282C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Narpavi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82C8C">
        <w:rPr>
          <w:rFonts w:ascii="Times New Roman" w:eastAsia="Times New Roman" w:hAnsi="Times New Roman" w:cs="Times New Roman"/>
          <w:b/>
          <w:bCs/>
          <w:sz w:val="24"/>
          <w:szCs w:val="24"/>
        </w:rPr>
        <w:t>Homecare Advantage:</w:t>
      </w:r>
      <w:r w:rsidRPr="00282C8C">
        <w:rPr>
          <w:rFonts w:ascii="Times New Roman" w:eastAsia="Times New Roman" w:hAnsi="Times New Roman" w:cs="Times New Roman"/>
          <w:sz w:val="24"/>
          <w:szCs w:val="24"/>
        </w:rPr>
        <w:br/>
        <w:t xml:space="preserve">Verified IV-certified </w:t>
      </w:r>
      <w:proofErr w:type="spellStart"/>
      <w:r w:rsidRPr="00282C8C">
        <w:rPr>
          <w:rFonts w:ascii="Times New Roman" w:eastAsia="Times New Roman" w:hAnsi="Times New Roman" w:cs="Times New Roman"/>
          <w:sz w:val="24"/>
          <w:szCs w:val="24"/>
        </w:rPr>
        <w:t>nurses</w:t>
      </w:r>
      <w:proofErr w:type="spellEnd"/>
      <w:r w:rsidRPr="00282C8C">
        <w:rPr>
          <w:rFonts w:ascii="Times New Roman" w:eastAsia="Times New Roman" w:hAnsi="Times New Roman" w:cs="Times New Roman"/>
          <w:sz w:val="24"/>
          <w:szCs w:val="24"/>
        </w:rPr>
        <w:t xml:space="preserve"> • Doctor-led oversight • WHO hand hygiene compliance • Transparent logs &amp; NRI updates • 24×7 escalation support.</w:t>
      </w:r>
    </w:p>
    <w:p w14:paraId="3691AA39" w14:textId="0EE614FA" w:rsidR="00282C8C" w:rsidRPr="00282C8C" w:rsidRDefault="00282C8C" w:rsidP="00282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B3B83" w14:textId="77777777" w:rsidR="008A224D" w:rsidRDefault="008A224D"/>
    <w:sectPr w:rsidR="008A2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694"/>
    <w:multiLevelType w:val="multilevel"/>
    <w:tmpl w:val="485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09F6"/>
    <w:multiLevelType w:val="multilevel"/>
    <w:tmpl w:val="9C0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0135"/>
    <w:multiLevelType w:val="multilevel"/>
    <w:tmpl w:val="049E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D7110"/>
    <w:multiLevelType w:val="multilevel"/>
    <w:tmpl w:val="913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574CF"/>
    <w:multiLevelType w:val="multilevel"/>
    <w:tmpl w:val="1988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82A9B"/>
    <w:multiLevelType w:val="multilevel"/>
    <w:tmpl w:val="8D6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E1634"/>
    <w:multiLevelType w:val="multilevel"/>
    <w:tmpl w:val="14F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33D89"/>
    <w:multiLevelType w:val="multilevel"/>
    <w:tmpl w:val="D3C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17B05"/>
    <w:multiLevelType w:val="multilevel"/>
    <w:tmpl w:val="616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E7D48"/>
    <w:multiLevelType w:val="multilevel"/>
    <w:tmpl w:val="E89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B0"/>
    <w:rsid w:val="00282C8C"/>
    <w:rsid w:val="008A224D"/>
    <w:rsid w:val="00D6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D344"/>
  <w15:chartTrackingRefBased/>
  <w15:docId w15:val="{1085E84E-227A-40E6-BB07-D3A45175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2C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2C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C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2C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2C8C"/>
    <w:rPr>
      <w:i/>
      <w:iCs/>
    </w:rPr>
  </w:style>
  <w:style w:type="character" w:styleId="Strong">
    <w:name w:val="Strong"/>
    <w:basedOn w:val="DefaultParagraphFont"/>
    <w:uiPriority w:val="22"/>
    <w:qFormat/>
    <w:rsid w:val="00282C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5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76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51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2</cp:revision>
  <dcterms:created xsi:type="dcterms:W3CDTF">2025-10-04T16:58:00Z</dcterms:created>
  <dcterms:modified xsi:type="dcterms:W3CDTF">2025-10-04T16:59:00Z</dcterms:modified>
</cp:coreProperties>
</file>