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035040" cy="930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maiya_head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3085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800000"/>
                <w:sz w:val="19"/>
              </w:rPr>
              <w:t>Course Name:</w:t>
            </w:r>
          </w:p>
        </w:tc>
        <w:tc>
          <w:tcPr>
            <w:tcW w:type="dxa" w:w="2160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Web Development Laboratory (316U01L306)</w:t>
            </w:r>
          </w:p>
        </w:tc>
        <w:tc>
          <w:tcPr>
            <w:tcW w:type="dxa" w:w="2160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800000"/>
                <w:sz w:val="19"/>
              </w:rPr>
              <w:t>Semester:</w:t>
            </w:r>
          </w:p>
        </w:tc>
        <w:tc>
          <w:tcPr>
            <w:tcW w:type="dxa" w:w="2160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III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800000"/>
                <w:sz w:val="19"/>
              </w:rPr>
              <w:t>Date of Performance:</w:t>
            </w:r>
          </w:p>
        </w:tc>
        <w:tc>
          <w:tcPr>
            <w:tcW w:type="dxa" w:w="2160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15 / 07 / 2026</w:t>
            </w:r>
          </w:p>
        </w:tc>
        <w:tc>
          <w:tcPr>
            <w:tcW w:type="dxa" w:w="2160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800000"/>
                <w:sz w:val="19"/>
              </w:rPr>
              <w:t>DIV / Batch No:</w:t>
            </w:r>
          </w:p>
        </w:tc>
        <w:tc>
          <w:tcPr>
            <w:tcW w:type="dxa" w:w="2160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B - 3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800000"/>
                <w:sz w:val="19"/>
              </w:rPr>
              <w:t>Student Name:</w:t>
            </w:r>
          </w:p>
        </w:tc>
        <w:tc>
          <w:tcPr>
            <w:tcW w:type="dxa" w:w="2160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Pranav Mendon</w:t>
            </w:r>
          </w:p>
        </w:tc>
        <w:tc>
          <w:tcPr>
            <w:tcW w:type="dxa" w:w="2160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800000"/>
                <w:sz w:val="19"/>
              </w:rPr>
              <w:t>Roll No:</w:t>
            </w:r>
          </w:p>
        </w:tc>
        <w:tc>
          <w:tcPr>
            <w:tcW w:type="dxa" w:w="2160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16010125138</w:t>
            </w:r>
          </w:p>
        </w:tc>
      </w:tr>
    </w:tbl>
    <w:p>
      <w:pPr>
        <w:spacing w:before="80" w:after="80"/>
      </w:pPr>
    </w:p>
    <w:p>
      <w:pPr>
        <w:spacing w:before="40" w:after="80"/>
        <w:jc w:val="center"/>
      </w:pPr>
      <w:r>
        <w:rPr>
          <w:b/>
          <w:color w:val="B40000"/>
          <w:sz w:val="26"/>
        </w:rPr>
        <w:t>Experiment No: 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F8F9FA"/>
          </w:tcPr>
          <w:p>
            <w:pPr>
              <w:spacing w:before="80" w:after="80"/>
            </w:pPr>
            <w:r>
              <w:rPr>
                <w:b/>
                <w:color w:val="960000"/>
              </w:rPr>
              <w:t xml:space="preserve">Title: </w:t>
            </w:r>
            <w:r>
              <w:rPr>
                <w:b/>
              </w:rPr>
              <w:t>Design and Development of an AI-based Smart Irrigation Advisory Web Portal Front-End using HTML5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spacing w:before="60" w:after="60"/>
            </w:pPr>
            <w:r>
              <w:rPr>
                <w:b/>
                <w:color w:val="A00000"/>
                <w:sz w:val="21"/>
              </w:rPr>
              <w:t xml:space="preserve">Aim of the Experiment: </w:t>
            </w:r>
            <w:r>
              <w:rPr>
                <w:sz w:val="19"/>
              </w:rPr>
              <w:t>To design and develop a multi-page, use-case-based web portal front-end using HTML5 for an AI-based Smart Irrigation Advisory System for sugarcane crops (KJS-AGR-01), incorporating semantic structure, lists, text formatting, multimedia, interactive client-side image maps, responsive tables, and forms.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spacing w:before="60" w:after="60"/>
            </w:pPr>
            <w:r>
              <w:rPr>
                <w:b/>
                <w:color w:val="A00000"/>
                <w:sz w:val="21"/>
              </w:rPr>
              <w:t xml:space="preserve">Objectives of the Experiment: </w:t>
            </w:r>
          </w:p>
          <w:p>
            <w:pPr>
              <w:spacing w:before="20" w:after="20"/>
              <w:ind w:left="288"/>
            </w:pPr>
            <w:r>
              <w:rPr>
                <w:sz w:val="19"/>
              </w:rPr>
              <w:t>• 1. To develop structured and semantic HTML5 web pages for an AI-enabled smart irrigation advisory system.</w:t>
            </w:r>
          </w:p>
          <w:p>
            <w:pPr>
              <w:spacing w:before="20" w:after="20"/>
              <w:ind w:left="288"/>
            </w:pPr>
            <w:r>
              <w:rPr>
                <w:sz w:val="19"/>
              </w:rPr>
              <w:t>• 2. To create interactive web pages for farmer registration, irrigation recommendations, and weather forecast display.</w:t>
            </w:r>
          </w:p>
          <w:p>
            <w:pPr>
              <w:spacing w:before="20" w:after="20"/>
              <w:ind w:left="288"/>
            </w:pPr>
            <w:r>
              <w:rPr>
                <w:sz w:val="19"/>
              </w:rPr>
              <w:t>• 3. To apply real-world agricultural IoT use case telemetry as the core theme across all modular pages.</w:t>
            </w:r>
          </w:p>
          <w:p>
            <w:pPr>
              <w:spacing w:before="20" w:after="20"/>
              <w:ind w:left="288"/>
            </w:pPr>
            <w:r>
              <w:rPr>
                <w:sz w:val="19"/>
              </w:rPr>
              <w:t>• 4. To implement HTML5 lists, tables, image maps, forms, and multimedia elements without external libraries.</w:t>
            </w:r>
          </w:p>
          <w:p>
            <w:pPr>
              <w:spacing w:before="20" w:after="20"/>
              <w:ind w:left="288"/>
            </w:pPr>
            <w:r>
              <w:rPr>
                <w:sz w:val="19"/>
              </w:rPr>
              <w:t>• 5. To build a robust, accessible foundation ready for subsequent CSS3 styling and JavaScript validation layers.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spacing w:before="60" w:after="60"/>
            </w:pPr>
            <w:r>
              <w:rPr>
                <w:b/>
                <w:color w:val="A00000"/>
                <w:sz w:val="21"/>
              </w:rPr>
              <w:t xml:space="preserve">COs to be achieved: </w:t>
            </w:r>
            <w:r>
              <w:rPr>
                <w:sz w:val="19"/>
              </w:rPr>
              <w:t>CO1: Developing webpages using HTML and CSS.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spacing w:before="60" w:after="60"/>
            </w:pPr>
            <w:r>
              <w:rPr>
                <w:b/>
                <w:color w:val="A00000"/>
                <w:sz w:val="21"/>
              </w:rPr>
              <w:t xml:space="preserve">Books / Journals / Websites references: </w:t>
            </w:r>
          </w:p>
          <w:p>
            <w:pPr>
              <w:spacing w:before="20" w:after="20"/>
              <w:ind w:left="288"/>
            </w:pPr>
            <w:r>
              <w:rPr>
                <w:sz w:val="19"/>
              </w:rPr>
              <w:t>• 1. MDN Web Docs – HTML: HyperText Markup Language, Mozilla Developer Network, 2026. https://developer.mozilla.org/en-US/docs/Web/HTML</w:t>
            </w:r>
          </w:p>
          <w:p>
            <w:pPr>
              <w:spacing w:before="20" w:after="20"/>
              <w:ind w:left="288"/>
            </w:pPr>
            <w:r>
              <w:rPr>
                <w:sz w:val="19"/>
              </w:rPr>
              <w:t>• 2. W3Schools – HTML5 Tutorial and Semantic Web Guide, Refsnes Data, 2026. https://www.w3schools.com/html/</w:t>
            </w:r>
          </w:p>
          <w:p>
            <w:pPr>
              <w:spacing w:before="20" w:after="20"/>
              <w:ind w:left="288"/>
            </w:pPr>
            <w:r>
              <w:rPr>
                <w:sz w:val="19"/>
              </w:rPr>
              <w:t>• 3. J. Duckett, HTML and CSS: Design and Build Websites, 1st ed., Indianapolis, IN: John Wiley &amp; Sons, 2011.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spacing w:before="60" w:after="60"/>
            </w:pPr>
            <w:r>
              <w:rPr>
                <w:b/>
                <w:color w:val="A00000"/>
                <w:sz w:val="21"/>
              </w:rPr>
              <w:t xml:space="preserve">Theory / Relevant Concepts: </w:t>
            </w:r>
            <w:r>
              <w:rPr>
                <w:sz w:val="19"/>
              </w:rPr>
              <w:t>HyperText Markup Language 5 (HTML5) is the core standard for structuring and presenting content on the World Wide Web [1]. HTML5 introduces semantic tags that provide explicit meaning to both browsers and search engines, superseding legacy generic '&lt;div&gt;' elements.</w:t>
              <w:br/>
              <w:br/>
              <w:t>Key HTML5 Modules Used in This Portal:</w:t>
              <w:br/>
              <w:t>1. Semantic Structural Elements: Elements including '&lt;header&gt;', '&lt;nav&gt;', '&lt;main&gt;', '&lt;section&gt;', '&lt;article&gt;', '&lt;aside&gt;', and '&lt;footer&gt;' delineate the layout hierarchy and ensure accessibility.</w:t>
              <w:br/>
              <w:t>2. Information Representation via Lists: Ordered lists ('&lt;ol&gt;'), unordered lists ('&lt;ul&gt;'), nested lists, and description lists ('&lt;dl&gt;') organize sensor telemetry collection sequences, agricultural parameters, and domain abbreviations.</w:t>
              <w:br/>
              <w:t>3. Tabular Data Structures: Complex tables utilizing '&lt;thead&gt;', '&lt;tbody&gt;', '&lt;tfoot&gt;', '&lt;th&gt;', '&lt;caption&gt;', along with 'rowspan' and 'colspan' attributes present multi-zone sugarcane soil moisture thresholds, irrigation schedules, and weather dependencies.</w:t>
              <w:br/>
              <w:t>4. Client-Side Image Maps: The '&lt;map&gt;' and '&lt;area&gt;' tags enable coordinates-based interactive navigation on aerial farm plot imagery.</w:t>
              <w:br/>
              <w:t>5. Comprehensive HTML5 Forms: Semantic input controls ('text', 'tel', 'email', 'number', 'date', 'select', 'textarea') enclosed within '&lt;fieldset&gt;' and '&lt;legend&gt;' containers enable structured data acquisition.</w:t>
              <w:br/>
              <w:t>6. Embedded Media &amp; Iframes: Native '&lt;audio&gt;' and '&lt;video&gt;' elements deliver farmer training media without third-party plugins, while '&lt;iframe&gt;' embeds georeferenced GIS telemetry radar.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spacing w:before="60" w:after="60"/>
            </w:pPr>
            <w:r>
              <w:rPr>
                <w:b/>
                <w:color w:val="A00000"/>
                <w:sz w:val="21"/>
              </w:rPr>
              <w:t xml:space="preserve">Step by Step Implementation / Procedure: </w:t>
            </w:r>
            <w:r>
              <w:rPr>
                <w:sz w:val="19"/>
              </w:rPr>
              <w:t>1. Define the website wireframe and modular multi-page hierarchy for the Sugarcane Advisory System (KJS-AGR-01).</w:t>
              <w:br/>
              <w:t>2. Task 1: Construct the primary portal layout in 'index.html' using semantic tags (&lt;header&gt;, &lt;nav&gt;, &lt;main&gt;, &lt;aside&gt;, &lt;footer&gt;).</w:t>
              <w:br/>
              <w:t>3. Task 2: Create 'farm-information.html' to present telemetry workflows and abbreviations using ordered, unordered, and definition lists.</w:t>
              <w:br/>
              <w:t>4. Task 3: Build 'irrigation-advisory.html' employing HTML formatting tags (&lt;strong&gt;, &lt;em&gt;, &lt;mark&gt;, &lt;abbr&gt;, &lt;sub&gt;, &lt;sup&gt;).</w:t>
              <w:br/>
              <w:t>5. Task 4: Construct the precision agriculture gallery in 'index.html' using semantic &lt;figure&gt;, &lt;img&gt;, and &lt;figcaption&gt; tags.</w:t>
              <w:br/>
              <w:t>6. Task 5: Implement 'farm-map.html' with a client-side &lt;map&gt; and rectangular/polygonal &lt;area&gt; coordinates linking to plot advisories.</w:t>
              <w:br/>
              <w:t>7. Task 6: Build 'recommendation.html' with structured &lt;table&gt;, &lt;thead&gt;, &lt;tbody&gt;, &lt;tfoot&gt;, rowspan, and colspan attributes.</w:t>
              <w:br/>
              <w:t>8. Task 7: Design the farmer registration form in 'registration.html' with required fieldsets, inputs, and validation attributes.</w:t>
              <w:br/>
              <w:t>9. Task 8: Embed an OpenStreetMap GIS radar iframe into 'media.html' for live field coordinates tracking.</w:t>
              <w:br/>
              <w:t>10. Task 9: Embed awareness video and audio broadcasting elements in 'media.html' using native HTML5 media tags.</w:t>
            </w:r>
          </w:p>
        </w:tc>
      </w:tr>
    </w:tbl>
    <w:p>
      <w:r>
        <w:br w:type="page"/>
      </w:r>
    </w:p>
    <w:p>
      <w:r>
        <w:rPr>
          <w:b/>
          <w:color w:val="800000"/>
          <w:sz w:val="26"/>
        </w:rPr>
        <w:t>HTML5 Source Code Snippets:</w:t>
      </w:r>
    </w:p>
    <w:p>
      <w:pPr>
        <w:spacing w:before="120" w:after="40"/>
      </w:pPr>
      <w:r>
        <w:rPr>
          <w:b/>
          <w:color w:val="003366"/>
          <w:sz w:val="20"/>
        </w:rPr>
        <w:t>Task 1: Semantic Homepage Structure (index.html)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7F9FB"/>
          </w:tcPr>
          <w:p>
            <w:pPr>
              <w:spacing w:before="80" w:after="80"/>
            </w:pPr>
            <w:r>
              <w:rPr>
                <w:rFonts w:ascii="Consolas" w:hAnsi="Consolas"/>
                <w:color w:val="222222"/>
                <w:sz w:val="17"/>
              </w:rPr>
              <w:t>&lt;!-- index.html excerpt --&gt;</w:t>
              <w:br/>
              <w:t>&lt;header class="layout-header"&gt;</w:t>
              <w:br/>
              <w:t xml:space="preserve">  &lt;p class="org-name"&gt;&lt;img class="logo" src="./images/image.png" alt="org logo"&gt; Agricultural Advisory Organization&lt;/p&gt;</w:t>
              <w:br/>
              <w:t xml:space="preserve">  &lt;h1 class="page-name"&gt;Smart Irrigation Advisory System&lt;/h1&gt;</w:t>
              <w:br/>
              <w:t>&lt;/header&gt;</w:t>
              <w:br/>
              <w:t>&lt;nav class="site-nav"&gt;</w:t>
              <w:br/>
              <w:t xml:space="preserve">  &lt;ul class="nav-menu"&gt;</w:t>
              <w:br/>
              <w:t xml:space="preserve">    &lt;li&gt;&lt;a href="index.html"&gt;Home&lt;/a&gt;&lt;/li&gt;</w:t>
              <w:br/>
              <w:t xml:space="preserve">    &lt;li&gt;&lt;a href="irrigation-advisory.html"&gt;Irrigation Advisory&lt;/a&gt;&lt;/li&gt;</w:t>
              <w:br/>
              <w:t xml:space="preserve">    &lt;li&gt;&lt;a href="farm-information.html"&gt;Farm Information&lt;/a&gt;&lt;/li&gt;</w:t>
              <w:br/>
              <w:t xml:space="preserve">    &lt;li&gt;&lt;a href="farm-map.html"&gt;Interactive Map&lt;/a&gt;&lt;/li&gt;</w:t>
              <w:br/>
              <w:t xml:space="preserve">    &lt;li&gt;&lt;a href="recommendation.html"&gt;Recommendations&lt;/a&gt;&lt;/li&gt;</w:t>
              <w:br/>
              <w:t xml:space="preserve">    &lt;li&gt;&lt;a href="registration.html"&gt;Farmer Registration&lt;/a&gt;&lt;/li&gt;</w:t>
              <w:br/>
              <w:t xml:space="preserve">    &lt;li&gt;&lt;a href="media.html"&gt;Media &amp; Awareness&lt;/a&gt;&lt;/li&gt;</w:t>
              <w:br/>
              <w:t xml:space="preserve">  &lt;/ul&gt;</w:t>
              <w:br/>
              <w:t>&lt;/nav&gt;</w:t>
            </w:r>
          </w:p>
        </w:tc>
      </w:tr>
    </w:tbl>
    <w:p>
      <w:pPr>
        <w:spacing w:before="120" w:after="40"/>
      </w:pPr>
      <w:r>
        <w:rPr>
          <w:b/>
          <w:color w:val="003366"/>
          <w:sz w:val="20"/>
        </w:rPr>
        <w:t>Task 2: Agricultural Lists Implementation (farm-information.html)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7F9FB"/>
          </w:tcPr>
          <w:p>
            <w:pPr>
              <w:spacing w:before="80" w:after="80"/>
            </w:pPr>
            <w:r>
              <w:rPr>
                <w:rFonts w:ascii="Consolas" w:hAnsi="Consolas"/>
                <w:color w:val="222222"/>
                <w:sz w:val="17"/>
              </w:rPr>
              <w:t>&lt;!-- farm-information.html excerpt --&gt;</w:t>
              <w:br/>
              <w:t>&lt;ol&gt;</w:t>
              <w:br/>
              <w:t xml:space="preserve">  &lt;li&gt;Collect farm profile and sugarcane crop stage details.&lt;/li&gt;</w:t>
              <w:br/>
              <w:t xml:space="preserve">  &lt;li&gt;Read telemetry from IoT soil moisture sensors.&lt;/li&gt;</w:t>
              <w:br/>
              <w:t xml:space="preserve">  &lt;li&gt;Analyze soil moisture deficit against crop evapotranspiration coefficients.&lt;/li&gt;</w:t>
              <w:br/>
              <w:t xml:space="preserve">  &lt;li&gt;Generate plot-specific irrigation dosage and run-time recommendations.&lt;/li&gt;</w:t>
              <w:br/>
              <w:t>&lt;/ol&gt;</w:t>
              <w:br/>
              <w:t>&lt;dl&gt;</w:t>
              <w:br/>
              <w:t xml:space="preserve">  &lt;dt&gt;AI&lt;/dt&gt;&lt;dd&gt;Artificial Intelligence — Computational models simulating agronomic decisions.&lt;/dd&gt;</w:t>
              <w:br/>
              <w:t xml:space="preserve">  &lt;dt&gt;IoT&lt;/dt&gt;&lt;dd&gt;Internet of Things — Network of physical FDR probes collecting moisture telemetry.&lt;/dd&gt;</w:t>
              <w:br/>
              <w:t>&lt;/dl&gt;</w:t>
            </w:r>
          </w:p>
        </w:tc>
      </w:tr>
    </w:tbl>
    <w:p>
      <w:pPr>
        <w:spacing w:before="120" w:after="40"/>
      </w:pPr>
      <w:r>
        <w:rPr>
          <w:b/>
          <w:color w:val="003366"/>
          <w:sz w:val="20"/>
        </w:rPr>
        <w:t>Task 5 &amp; 6: Image Map and Tabular Data Structures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7F9FB"/>
          </w:tcPr>
          <w:p>
            <w:pPr>
              <w:spacing w:before="80" w:after="80"/>
            </w:pPr>
            <w:r>
              <w:rPr>
                <w:rFonts w:ascii="Consolas" w:hAnsi="Consolas"/>
                <w:color w:val="222222"/>
                <w:sz w:val="17"/>
              </w:rPr>
              <w:t>&lt;!-- Farm Map Image Map (farm-map.html) --&gt;</w:t>
              <w:br/>
              <w:t>&lt;img src="./images/farm_map.jpg" alt="Sugarcane farm map" usemap="#farmMap"&gt;</w:t>
              <w:br/>
              <w:t>&lt;map name="farmMap"&gt;</w:t>
              <w:br/>
              <w:t xml:space="preserve">  &lt;area shape="rect" coords="20,20,280,180" href="irrigation-advisory.html#plot-a" alt="Plot A note"&gt;</w:t>
              <w:br/>
              <w:t xml:space="preserve">  &lt;area shape="rect" coords="300,20,580,180" href="irrigation-advisory.html#plot-b" alt="Plot B note"&gt;</w:t>
              <w:br/>
              <w:t xml:space="preserve">  &lt;area shape="rect" coords="20,200,580,380" href="irrigation-advisory.html#plot-c" alt="Plot C note"&gt;</w:t>
              <w:br/>
              <w:t>&lt;/map&gt;</w:t>
              <w:br/>
              <w:br/>
              <w:t>&lt;!-- Table with rowspan and colspan (recommendation.html) --&gt;</w:t>
              <w:br/>
              <w:t>&lt;table class="data-table"&gt;</w:t>
              <w:br/>
              <w:t xml:space="preserve">  &lt;thead&gt;</w:t>
              <w:br/>
              <w:t xml:space="preserve">    &lt;tr&gt;&lt;th&gt;Plot ID&lt;/th&gt;&lt;th&gt;Farmer Name&lt;/th&gt;&lt;th&gt;Stage&lt;/th&gt;&lt;th&gt;Moisture&lt;/th&gt;&lt;th&gt;Duration&lt;/th&gt;&lt;/tr&gt;</w:t>
              <w:br/>
              <w:t xml:space="preserve">  &lt;/thead&gt;</w:t>
              <w:br/>
              <w:t xml:space="preserve">  &lt;tbody&gt;</w:t>
              <w:br/>
              <w:t xml:space="preserve">    &lt;tr&gt;&lt;td rowspan="2"&gt;Plot A&lt;/td&gt;&lt;td&gt;Ravi Patil&lt;/td&gt;&lt;td&gt;Tillering&lt;/td&gt;&lt;td&gt;28%&lt;/td&gt;&lt;td&gt;35 min&lt;/td&gt;&lt;/tr&gt;</w:t>
              <w:br/>
              <w:t xml:space="preserve">    &lt;tr&gt;&lt;td&gt;Ravi Patil&lt;/td&gt;&lt;td colspan="3"&gt;Young crop requiring low moisture threshold&lt;/td&gt;&lt;/tr&gt;</w:t>
              <w:br/>
              <w:t xml:space="preserve">  &lt;/tbody&gt;</w:t>
              <w:br/>
              <w:t>&lt;/table&gt;</w:t>
            </w:r>
          </w:p>
        </w:tc>
      </w:tr>
    </w:tbl>
    <w:p>
      <w:r>
        <w:br w:type="page"/>
      </w:r>
    </w:p>
    <w:p>
      <w:r>
        <w:rPr>
          <w:b/>
          <w:color w:val="800000"/>
          <w:sz w:val="26"/>
        </w:rPr>
        <w:t>Expected Output / Screenshots (Task-Wise):</w:t>
      </w:r>
    </w:p>
    <w:p>
      <w:pPr>
        <w:spacing w:before="160" w:after="40"/>
      </w:pPr>
      <w:r>
        <w:rPr>
          <w:b/>
          <w:color w:val="800000"/>
          <w:sz w:val="20"/>
        </w:rPr>
        <w:t>Task 1: Semantic Homepage Portal Structure (index.html)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40719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_task1_homep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71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</w:pPr>
      <w:r>
        <w:rPr>
          <w:b/>
          <w:color w:val="800000"/>
          <w:sz w:val="20"/>
        </w:rPr>
        <w:t>Task 2: Farm Information Displayed using Ordered, Unordered &amp; Definition Lists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45005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_task2_lis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0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</w:pPr>
      <w:r>
        <w:rPr>
          <w:b/>
          <w:color w:val="800000"/>
          <w:sz w:val="20"/>
        </w:rPr>
        <w:t>Task 3: Irrigation Advisory Page using HTML Formatting &amp; Abbreviation Tags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364331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_task3_formatt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43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</w:pPr>
      <w:r>
        <w:rPr>
          <w:b/>
          <w:color w:val="800000"/>
          <w:sz w:val="20"/>
        </w:rPr>
        <w:t>Task 4: Farm Gallery using Semantic Figure, Image &amp; Figcaption Elements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223175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_task4_galle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31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</w:pPr>
      <w:r>
        <w:rPr>
          <w:b/>
          <w:color w:val="800000"/>
          <w:sz w:val="20"/>
        </w:rPr>
        <w:t>Task 5: Interactive Farm Plot Navigation using Client-Side Image Map (&lt;map&gt; &amp; &lt;area&gt;)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39433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_task5_image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33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</w:pPr>
      <w:r>
        <w:rPr>
          <w:b/>
          <w:color w:val="800000"/>
          <w:sz w:val="20"/>
        </w:rPr>
        <w:t>Task 6: Soil Moisture &amp; Irrigation Quota Table (Thead, Tbody, Rowspan &amp; Colspan)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364331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_task6_tab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43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</w:pPr>
      <w:r>
        <w:rPr>
          <w:b/>
          <w:color w:val="800000"/>
          <w:sz w:val="20"/>
        </w:rPr>
        <w:t>Task 7: Farmer Registration Form with Semantic Controls &amp; Fieldsets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45005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_task7_for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0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</w:pPr>
      <w:r>
        <w:rPr>
          <w:b/>
          <w:color w:val="800000"/>
          <w:sz w:val="20"/>
        </w:rPr>
        <w:t>Task 8: Display Weather Forecast &amp; Georeferenced Radar using IFrame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288268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_task8_ifram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826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</w:pPr>
      <w:r>
        <w:rPr>
          <w:b/>
          <w:color w:val="800000"/>
          <w:sz w:val="20"/>
        </w:rPr>
        <w:t>Task 9: Multimedia &amp; Executable Awareness Content (Native HTML5 Audio &amp; Video)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407193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_task9_medi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71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fill="F4F6F9"/>
          </w:tcPr>
          <w:p>
            <w:pPr>
              <w:spacing w:before="60" w:after="60"/>
            </w:pPr>
            <w:r>
              <w:rPr>
                <w:b/>
                <w:color w:val="A00000"/>
                <w:sz w:val="21"/>
              </w:rPr>
              <w:t xml:space="preserve">Post Lab Subjective/Objective type Questions: </w:t>
            </w:r>
            <w:r>
              <w:rPr>
                <w:sz w:val="19"/>
              </w:rPr>
              <w:t>Question 1: Explain the importance of semantic elements in HTML5 compared to traditional div tags.</w:t>
              <w:br/>
              <w:br/>
              <w:t>Answer:</w:t>
              <w:br/>
              <w:t>Semantic HTML tags (such as &lt;header&gt;, &lt;nav&gt;, &lt;article&gt;, &lt;section&gt;, and &lt;footer&gt;) describe their meaning to both the browser and developer. Traditional &lt;div&gt; tags are generic block containers that convey no structural context. The advantages of semantic elements include:</w:t>
              <w:br/>
              <w:t>1. Accessibility (a11y): Screen readers navigate landmarks directly, allowing visually impaired users to jump across navigation and main content.</w:t>
              <w:br/>
              <w:t>2. Search Engine Optimization (SEO): Search web crawlers accurately index content priority, distinguishing headlines from auxiliary sidebars.</w:t>
              <w:br/>
              <w:t>3. Maintainability: Codebases are self-documenting and easier for distributed engineering teams to read and debug.</w:t>
              <w:br/>
              <w:br/>
              <w:t>Question 2: How does a client-side image map function?</w:t>
              <w:br/>
              <w:br/>
              <w:t>Answer:</w:t>
              <w:br/>
              <w:t>An HTML client-side image map utilizes the '&lt;img&gt;' tag paired with 'usemap="#mapName"'. The companion '&lt;map name="mapName"&gt;' element contains one or more '&lt;area&gt;' tags defining geometric shapes ('rect', 'circle', 'poly') and pixel coordinates ('coords="x1,y1,x2,y2"'). When a user clicks within these geometric bounds, the browser routes them to the associated hyperlink without requiring server coordinate processing.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spacing w:before="60" w:after="60"/>
            </w:pPr>
            <w:r>
              <w:rPr>
                <w:b/>
                <w:color w:val="A00000"/>
                <w:sz w:val="21"/>
              </w:rPr>
              <w:t xml:space="preserve">Conclusion and Discussion: </w:t>
            </w:r>
            <w:r>
              <w:rPr>
                <w:sz w:val="19"/>
              </w:rPr>
              <w:t>Conclusion:</w:t>
              <w:br/>
              <w:t>Experiment 1 successfully established the front-end foundation for the AI-based Smart Irrigation Advisory System (KJS-AGR-01) using pure HTML5. A multi-page website was implemented incorporating semantic page structuring, comprehensive lists, formatted agronomic text directives, client-side clickable image maps for farm plots, structured tables with cell spans, interactive forms, and native multimedia awareness components.</w:t>
              <w:br/>
              <w:br/>
              <w:t>Discussion:</w:t>
              <w:br/>
              <w:t>Developing the portal emphasized strict structural hierarchy before applying CSS styles. Semantic elements made document navigation clean and logical. The client-side image map proved highly practical for rural agricultural use, enabling farmers to tap directly on visual plot zones to retrieve plot-specific irrigation advice.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