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ESPECÍFICA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1155606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PROGRAMACIÓN WEB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1155304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ESTRUCTURAS DE DATOS</w:t>
            </w:r>
          </w:p>
        </w:tc>
      </w:tr>
      <w:tr>
        <w:trPr>
          <w:cantSplit w:val="0"/>
          <w:trHeight w:val="339" w:hRule="atLeast"/>
          <w:tblHeader w:val="0"/>
        </w:trPr>
        <w:tc>
          <w:tcPr>
            <w:vAlign w:val="center"/>
          </w:tcPr>
          <w:p w:rsidR="00000000" w:rsidDel="00000000" w:rsidP="00000000" w:rsidRDefault="00000000" w:rsidRPr="00000000" w14:paraId="0000004D">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1155305</w:t>
            </w:r>
          </w:p>
        </w:tc>
        <w:tc>
          <w:tcPr>
            <w:vAlign w:val="center"/>
          </w:tcPr>
          <w:p w:rsidR="00000000" w:rsidDel="00000000" w:rsidP="00000000" w:rsidRDefault="00000000" w:rsidRPr="00000000" w14:paraId="0000004E">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PROGRAMACIÓN ORIENTADA A OBJETOS II</w:t>
            </w:r>
          </w:p>
        </w:tc>
      </w:tr>
    </w:tbl>
    <w:p w:rsidR="00000000" w:rsidDel="00000000" w:rsidP="00000000" w:rsidRDefault="00000000" w:rsidRPr="00000000" w14:paraId="0000004F">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51">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2">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4">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A">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desarrollo de aplicaciones Web se ha convertido en una nueva forma de construcción, lo cual implica retos no enfrentados previamente por los programadores o administradores de proyectos.  Las aplicaciones Web, cambian profundamente los conceptos preestablecidos acerca de la programación de aplicaciones para escritorio; cuestiones de seguridad, multiprocesamiento, presentación de datos, entre otros, toman un giro diferente, que puede tomar desprevenido a la persona que desea participar en este tipo de desarrollos.  En este marco de ideas, la asignatura proporciona un panorama de los estándares, protocolo, lenguajes de programación y marcos de trabajo involucrados en el desarrollo de aplicaciones Web.</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C">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F">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0">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Describir los conceptos de la web, la arquitectura web, las metodologías y el proceso de desarrollo de aplicaciones web.</w:t>
            </w:r>
          </w:p>
          <w:p w:rsidR="00000000" w:rsidDel="00000000" w:rsidP="00000000" w:rsidRDefault="00000000" w:rsidRPr="00000000" w14:paraId="00000061">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aplicaciones web considerando el uso de prácticas de desarrollo formal en distintas herramientas/lenguajes computacionales.</w:t>
            </w:r>
          </w:p>
          <w:p w:rsidR="00000000" w:rsidDel="00000000" w:rsidP="00000000" w:rsidRDefault="00000000" w:rsidRPr="00000000" w14:paraId="00000062">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Conocer el concepto de marco de trabajo (framework) y su utilización en el desarrollo de aplicaciones web en los proyectos de software.</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CE2: Diseño de soluciones software</w:t>
            </w:r>
          </w:p>
        </w:tc>
        <w:tc>
          <w:tcPr>
            <w:vAlign w:val="center"/>
          </w:tcPr>
          <w:p w:rsidR="00000000" w:rsidDel="00000000" w:rsidP="00000000" w:rsidRDefault="00000000" w:rsidRPr="00000000" w14:paraId="0000006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 problemas y su causa, realizar el análisis de requerimientos, crear el modelo de datos e interfaces, definir casos de uso y establecer la arquitectura de software, que permite obtener la solución de un problema del área de sistemas de información enmarcado en un contexto específico con restricciones, económicas, tecnológicas, temporales, éticas o de recursos humanos.</w:t>
            </w:r>
          </w:p>
        </w:tc>
        <w:tc>
          <w:tcPr>
            <w:vAlign w:val="center"/>
          </w:tcPr>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informáticas respondiendo a las necesidades manifestadas por el entorno, basadas en la aplicación de las mejores prácticas de la ingeniería.</w:t>
            </w:r>
          </w:p>
        </w:tc>
        <w:tc>
          <w:tcPr>
            <w:vMerge w:val="restart"/>
            <w:vAlign w:val="center"/>
          </w:tcPr>
          <w:p w:rsidR="00000000" w:rsidDel="00000000" w:rsidP="00000000" w:rsidRDefault="00000000" w:rsidRPr="00000000" w14:paraId="0000006D">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Fonts w:ascii="Arial" w:cs="Arial" w:eastAsia="Arial" w:hAnsi="Arial"/>
                <w:sz w:val="18"/>
                <w:szCs w:val="18"/>
                <w:rtl w:val="0"/>
              </w:rPr>
              <w:t xml:space="preserve">CG3.Trabajo en equipo</w:t>
            </w:r>
          </w:p>
        </w:tc>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Fonts w:ascii="Arial" w:cs="Arial" w:eastAsia="Arial" w:hAnsi="Arial"/>
                <w:sz w:val="18"/>
                <w:szCs w:val="18"/>
                <w:rtl w:val="0"/>
              </w:rPr>
              <w:t xml:space="preserve">La habilidad para funcionar efectivamente en equipos cuyos miembros en conjunto proveen liderazgo, crean un ambiente colaborativo e incluyente, establecen metas, planean tareas y cumplen objetivos.</w:t>
            </w:r>
          </w:p>
        </w:tc>
        <w:tc>
          <w:tcPr>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c>
          <w:tcPr>
            <w:vMerge w:val="continue"/>
            <w:vAlign w:val="center"/>
          </w:tcPr>
          <w:p w:rsidR="00000000" w:rsidDel="00000000" w:rsidP="00000000" w:rsidRDefault="00000000" w:rsidRPr="00000000" w14:paraId="00000071">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7">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las redes y arquitectura web</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Internet</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Protocolo HTTP</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 sobre la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 comunicación en la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de una aplicación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Introducción a las metodologías ágiles para el desarrollo web</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r>
    </w:tbl>
    <w:p w:rsidR="00000000" w:rsidDel="00000000" w:rsidP="00000000" w:rsidRDefault="00000000" w:rsidRPr="00000000" w14:paraId="000000B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A">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web Front-End</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Principios del diseño web</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Estructura de los sitios web: HTML5</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Apariencia de los sitios web: Hojas de estilo (CSS)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Programación del lado del cliente: JavaScript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Formularios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Manejo de eventos y procesos asíncronos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Uso de servicios web e interfaz de programación de aplicaciones (Apis)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Framework para el desarrollo web de la capa Front-End: </w:t>
            </w:r>
          </w:p>
          <w:p w:rsidR="00000000" w:rsidDel="00000000" w:rsidP="00000000" w:rsidRDefault="00000000" w:rsidRPr="00000000" w14:paraId="000000FE">
            <w:pPr>
              <w:widowControl w:val="0"/>
              <w:spacing w:after="0"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CSS: Bootstrap, Tailwinds, Foundation </w:t>
            </w:r>
          </w:p>
          <w:p w:rsidR="00000000" w:rsidDel="00000000" w:rsidP="00000000" w:rsidRDefault="00000000" w:rsidRPr="00000000" w14:paraId="000000FF">
            <w:pPr>
              <w:widowControl w:val="0"/>
              <w:spacing w:after="0"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JS: Angular, React, VueJS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informáticas respondiendo a las necesidades manifestadas por el entorno, basadas en la aplicación de las mejores prácticas de la ingeniería.</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r>
    </w:tbl>
    <w:p w:rsidR="00000000" w:rsidDel="00000000" w:rsidP="00000000" w:rsidRDefault="00000000" w:rsidRPr="00000000" w14:paraId="000001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web Back-End</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una arquitectura modelo - vista - controlador</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una arquitectura por capas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Acceso a datos: Conexión a base de datos, Mapeo objeto relacional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la lógica del negocio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servicios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Pruebas en las aplicaciones web</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informáticas respondiendo a las necesidades manifestadas por el entorno, basadas en la aplicación de las mejores prácticas de la ingeniería.</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r>
    </w:tbl>
    <w:p w:rsidR="00000000" w:rsidDel="00000000" w:rsidP="00000000" w:rsidRDefault="00000000" w:rsidRPr="00000000" w14:paraId="0000015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4">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los frameworks para el desarrollo web</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los Frameworks para el desarrollo de aplicaciones Web</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 de Framework</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de un Framework</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Ventajas y desventajas de la utilización Framework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 de estudio: Utilización de un framework para el desarrollo web.</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informáticas respondiendo a las necesidades manifestadas por el entorno, basadas en la aplicación de las mejores prácticas de la ingeniería.</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r>
    </w:tbl>
    <w:p w:rsidR="00000000" w:rsidDel="00000000" w:rsidP="00000000" w:rsidRDefault="00000000" w:rsidRPr="00000000" w14:paraId="0000019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9A">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9E">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9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A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A1">
      <w:pPr>
        <w:spacing w:after="0" w:line="240" w:lineRule="auto"/>
        <w:jc w:val="both"/>
        <w:rPr>
          <w:rFonts w:ascii="Arial" w:cs="Arial" w:eastAsia="Arial" w:hAnsi="Arial"/>
          <w:sz w:val="10"/>
          <w:szCs w:val="10"/>
        </w:rPr>
      </w:pP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A2">
            <w:pPr>
              <w:keepNext w:val="1"/>
              <w:keepLines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del curso de programación web tiene como base el enfoque Dialógico – Crítico y el aprendizaje basado en proyectos, donde el estudiante es autónomo en su aprendizaje, propone y desarrolla soluciones a problemas usando la programación web. La figura resume y detalla la metodología propuesta para el curso.</w:t>
            </w:r>
          </w:p>
          <w:p w:rsidR="00000000" w:rsidDel="00000000" w:rsidP="00000000" w:rsidRDefault="00000000" w:rsidRPr="00000000" w14:paraId="000001A3">
            <w:pPr>
              <w:keepNext w:val="1"/>
              <w:keepLines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4">
            <w:pPr>
              <w:jc w:val="center"/>
              <w:rPr>
                <w:rFonts w:ascii="Arial" w:cs="Arial" w:eastAsia="Arial" w:hAnsi="Arial"/>
                <w:sz w:val="18"/>
                <w:szCs w:val="18"/>
              </w:rPr>
            </w:pPr>
            <w:r w:rsidDel="00000000" w:rsidR="00000000" w:rsidRPr="00000000">
              <w:rPr>
                <w:sz w:val="22"/>
                <w:szCs w:val="22"/>
              </w:rPr>
              <w:drawing>
                <wp:inline distB="0" distT="0" distL="114300" distR="114300">
                  <wp:extent cx="4020184" cy="257937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20184" cy="257937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rFonts w:ascii="Arial" w:cs="Arial" w:eastAsia="Arial" w:hAnsi="Arial"/>
                <w:sz w:val="18"/>
                <w:szCs w:val="18"/>
              </w:rPr>
            </w:pPr>
            <w:r w:rsidDel="00000000" w:rsidR="00000000" w:rsidRPr="00000000">
              <w:rPr>
                <w:rFonts w:ascii="Arial" w:cs="Arial" w:eastAsia="Arial" w:hAnsi="Arial"/>
                <w:sz w:val="18"/>
                <w:szCs w:val="18"/>
                <w:rtl w:val="0"/>
              </w:rPr>
              <w:t xml:space="preserve">El profesor es un guía, promueve el aprendizaje y motiva al estudiante en su aprendizaje autónomo, el estudiante investiga, explora, dialoga y construye su proyecto de clase que da una solución a un problema de la Universidad o de la región. </w:t>
            </w:r>
          </w:p>
          <w:p w:rsidR="00000000" w:rsidDel="00000000" w:rsidP="00000000" w:rsidRDefault="00000000" w:rsidRPr="00000000" w14:paraId="000001A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7">
            <w:pPr>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como se relaciona a continuación:</w:t>
            </w:r>
          </w:p>
          <w:p w:rsidR="00000000" w:rsidDel="00000000" w:rsidP="00000000" w:rsidRDefault="00000000" w:rsidRPr="00000000" w14:paraId="000001A8">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r>
          </w:p>
          <w:sdt>
            <w:sdtPr>
              <w:lock w:val="contentLocked"/>
              <w:tag w:val="goog_rdk_0"/>
            </w:sdtPr>
            <w:sdtContent>
              <w:tbl>
                <w:tblPr>
                  <w:tblStyle w:val="Table22"/>
                  <w:tblW w:w="8835.0" w:type="dxa"/>
                  <w:jc w:val="left"/>
                  <w:tblLayout w:type="fixed"/>
                  <w:tblLook w:val="0400"/>
                </w:tblPr>
                <w:tblGrid>
                  <w:gridCol w:w="1545"/>
                  <w:gridCol w:w="7290"/>
                  <w:tblGridChange w:id="0">
                    <w:tblGrid>
                      <w:gridCol w:w="1545"/>
                      <w:gridCol w:w="72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A">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B">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C">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D">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Diálogos con los estudiantes sobre la relevancia de la utilización de las aplicaciones web eficientes. Darles a entender la importancia que tienen las aplicaciones web en las organizaciones y que aportes pueden tener para su vida profesional.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E">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F">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el proyecto de clase el estudiante se enfrenta a un problema real que debe ser resuelto usando la programación web. Debe proponer una arquitectura para su aplicación web que solucione ese problema e implementarla durante el desarrollo del curso.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0">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1">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de clase involucra a todos los participantes a generar una discusión común, facilitando el trabajo cooperativo y el respeto por la palabra. Deben aprender a trabajar en equipo, la programación web implica el trabajo de muchas personas, deben coordinarse, evaluarse y definir acciones que les permite cumplir con el proyecto de clase.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2">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3">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actividades de programación web enfocadas en su proyecto de clase, en las cuales los estudiantes son retados a diseñar y crear aplicaciones web que soluciones problemas del mundo real. Estas actividades permiten reafirmar y consolidar los conceptos teóricos, las metodologías de desarrollo, los marcos de trabajo y los lenguajes de programación 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4">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5">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espera que, con el desarrollo del proyecto de clase, las metodologías, herramientas y proceso de desarrollo de aplicaciones web hagan parte integral de la formación de los estudiantes, de modo que sus soluciones en un entorno laboral sean eficientes. Que la solución propuesta al problema planteado como proyecto de clase pueda beneficiar a la sociedad o a la universidad.</w:t>
                      </w:r>
                    </w:p>
                  </w:tc>
                </w:tr>
              </w:tbl>
            </w:sdtContent>
          </w:sdt>
          <w:p w:rsidR="00000000" w:rsidDel="00000000" w:rsidP="00000000" w:rsidRDefault="00000000" w:rsidRPr="00000000" w14:paraId="000001B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7">
            <w:pPr>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B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A">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BB">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1"/>
      </w:sdtPr>
      <w:sdtContent>
        <w:tbl>
          <w:tblPr>
            <w:tblStyle w:val="Table24"/>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jc w:val="both"/>
                  <w:rPr>
                    <w:rFonts w:ascii="Arial" w:cs="Arial" w:eastAsia="Arial" w:hAnsi="Arial"/>
                  </w:rPr>
                </w:pPr>
                <w:r w:rsidDel="00000000" w:rsidR="00000000" w:rsidRPr="00000000">
                  <w:rPr>
                    <w:rFonts w:ascii="Arial" w:cs="Arial" w:eastAsia="Arial" w:hAnsi="Arial"/>
                    <w:rtl w:val="0"/>
                  </w:rPr>
                  <w:t xml:space="preserve">La investigación formativa en el curso de programación web se desarrolla por medio de trabajos individuales y grupales donde el estudiante debe consultar, analizar y sintetizar artículos científicos del área de la programación web, como resultado debe escribir un artículo siguiendo una plantilla de alguna revista científica.</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rFonts w:ascii="Arial" w:cs="Arial" w:eastAsia="Arial" w:hAnsi="Arial"/>
                  </w:rPr>
                </w:pPr>
                <w:r w:rsidDel="00000000" w:rsidR="00000000" w:rsidRPr="00000000">
                  <w:rPr>
                    <w:rFonts w:ascii="Arial" w:cs="Arial" w:eastAsia="Arial" w:hAnsi="Arial"/>
                    <w:rtl w:val="0"/>
                  </w:rPr>
                  <w:t xml:space="preserve">El proyecto de clase permite resolver problemas, donde el estudiante debe analizar las situaciones que pueden presentarse en el mundo real, a través de la contextualización de situaciones en las cuales la programación web puede aportar a la solución de ese problema logrando ventajas competitivas a la organización o entidad donde se aplica el proyecto. Debe investigar, analizar y usar leguajes y herramientas de programación web, discutiendo con su equipo de trabajo las alternativas de solución, desarrollando esa solución y desplegándose a un servidor para su uso.</w:t>
                </w:r>
              </w:p>
              <w:p w:rsidR="00000000" w:rsidDel="00000000" w:rsidP="00000000" w:rsidRDefault="00000000" w:rsidRPr="00000000" w14:paraId="000001C0">
                <w:pPr>
                  <w:jc w:val="both"/>
                  <w:rPr/>
                </w:pPr>
                <w:r w:rsidDel="00000000" w:rsidR="00000000" w:rsidRPr="00000000">
                  <w:rPr>
                    <w:rtl w:val="0"/>
                  </w:rPr>
                </w:r>
              </w:p>
            </w:tc>
          </w:tr>
        </w:tbl>
      </w:sdtContent>
    </w:sdt>
    <w:p w:rsidR="00000000" w:rsidDel="00000000" w:rsidP="00000000" w:rsidRDefault="00000000" w:rsidRPr="00000000" w14:paraId="000001C1">
      <w:pPr>
        <w:pStyle w:val="Heading1"/>
        <w:rPr>
          <w:rFonts w:ascii="Arial" w:cs="Arial" w:eastAsia="Arial" w:hAnsi="Arial"/>
          <w:b w:val="1"/>
          <w:sz w:val="18"/>
          <w:szCs w:val="18"/>
        </w:rPr>
      </w:pPr>
      <w:bookmarkStart w:colFirst="0" w:colLast="0" w:name="_heading=h.bpaz74mgxjvd" w:id="1"/>
      <w:bookmarkEnd w:id="1"/>
      <w:r w:rsidDel="00000000" w:rsidR="00000000" w:rsidRPr="00000000">
        <w:rPr>
          <w:rtl w:val="0"/>
        </w:rPr>
      </w:r>
    </w:p>
    <w:p w:rsidR="00000000" w:rsidDel="00000000" w:rsidP="00000000" w:rsidRDefault="00000000" w:rsidRPr="00000000" w14:paraId="000001C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2"/>
      </w:sdtPr>
      <w:sdtContent>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3">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C4">
      <w:pPr>
        <w:pStyle w:val="Heading1"/>
        <w:ind w:left="0" w:firstLine="0"/>
        <w:rPr>
          <w:rFonts w:ascii="Arial" w:cs="Arial" w:eastAsia="Arial" w:hAnsi="Arial"/>
          <w:b w:val="1"/>
          <w:color w:val="000000"/>
          <w:sz w:val="22"/>
          <w:szCs w:val="22"/>
        </w:rPr>
      </w:pPr>
      <w:bookmarkStart w:colFirst="0" w:colLast="0" w:name="_heading=h.44k7vp82fqi0" w:id="2"/>
      <w:bookmarkEnd w:id="2"/>
      <w:r w:rsidDel="00000000" w:rsidR="00000000" w:rsidRPr="00000000">
        <w:rPr>
          <w:rtl w:val="0"/>
        </w:rPr>
      </w:r>
    </w:p>
    <w:sdt>
      <w:sdtPr>
        <w:lock w:val="contentLocked"/>
        <w:tag w:val="goog_rdk_3"/>
      </w:sdtPr>
      <w:sdtContent>
        <w:tbl>
          <w:tblPr>
            <w:tblStyle w:val="Table26"/>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C5">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C6">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C7">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C8">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C9">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CA">
                <w:pPr>
                  <w:spacing w:line="276" w:lineRule="auto"/>
                  <w:rPr>
                    <w:rFonts w:ascii="Arial" w:cs="Arial" w:eastAsia="Arial" w:hAnsi="Arial"/>
                    <w:b w:val="1"/>
                  </w:rPr>
                </w:pP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1CB">
                <w:pPr>
                  <w:spacing w:line="276" w:lineRule="auto"/>
                  <w:rPr>
                    <w:rFonts w:ascii="Arial" w:cs="Arial" w:eastAsia="Arial" w:hAnsi="Arial"/>
                  </w:rPr>
                </w:pPr>
                <w:r w:rsidDel="00000000" w:rsidR="00000000" w:rsidRPr="00000000">
                  <w:rPr>
                    <w:rFonts w:ascii="Arial" w:cs="Arial" w:eastAsia="Arial" w:hAnsi="Arial"/>
                    <w:rtl w:val="0"/>
                  </w:rPr>
                  <w:t xml:space="preserve">Busca y sugiere soluciones a los problemas planteados</w:t>
                </w:r>
              </w:p>
            </w:tc>
            <w:tc>
              <w:tcPr/>
              <w:p w:rsidR="00000000" w:rsidDel="00000000" w:rsidP="00000000" w:rsidRDefault="00000000" w:rsidRPr="00000000" w14:paraId="000001CC">
                <w:pPr>
                  <w:spacing w:line="276" w:lineRule="auto"/>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1C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0">
                <w:pPr>
                  <w:spacing w:line="276" w:lineRule="auto"/>
                  <w:rPr>
                    <w:rFonts w:ascii="Arial" w:cs="Arial" w:eastAsia="Arial" w:hAnsi="Arial"/>
                  </w:rPr>
                </w:pPr>
                <w:r w:rsidDel="00000000" w:rsidR="00000000" w:rsidRPr="00000000">
                  <w:rPr>
                    <w:rFonts w:ascii="Arial" w:cs="Arial" w:eastAsia="Arial" w:hAnsi="Arial"/>
                    <w:rtl w:val="0"/>
                  </w:rPr>
                  <w:t xml:space="preserve">De desempeño</w:t>
                </w:r>
              </w:p>
            </w:tc>
            <w:tc>
              <w:tcPr/>
              <w:p w:rsidR="00000000" w:rsidDel="00000000" w:rsidP="00000000" w:rsidRDefault="00000000" w:rsidRPr="00000000" w14:paraId="000001D1">
                <w:pPr>
                  <w:spacing w:line="276" w:lineRule="auto"/>
                  <w:rPr>
                    <w:rFonts w:ascii="Arial" w:cs="Arial" w:eastAsia="Arial" w:hAnsi="Arial"/>
                  </w:rPr>
                </w:pPr>
                <w:r w:rsidDel="00000000" w:rsidR="00000000" w:rsidRPr="00000000">
                  <w:rPr>
                    <w:rFonts w:ascii="Arial" w:cs="Arial" w:eastAsia="Arial" w:hAnsi="Arial"/>
                    <w:rtl w:val="0"/>
                  </w:rPr>
                  <w:t xml:space="preserve">Cuestionarios</w:t>
                </w:r>
              </w:p>
              <w:p w:rsidR="00000000" w:rsidDel="00000000" w:rsidP="00000000" w:rsidRDefault="00000000" w:rsidRPr="00000000" w14:paraId="000001D2">
                <w:pPr>
                  <w:spacing w:line="276" w:lineRule="auto"/>
                  <w:rPr>
                    <w:rFonts w:ascii="Arial" w:cs="Arial" w:eastAsia="Arial" w:hAnsi="Arial"/>
                  </w:rPr>
                </w:pPr>
                <w:r w:rsidDel="00000000" w:rsidR="00000000" w:rsidRPr="00000000">
                  <w:rPr>
                    <w:rFonts w:ascii="Arial" w:cs="Arial" w:eastAsia="Arial" w:hAnsi="Arial"/>
                    <w:rtl w:val="0"/>
                  </w:rPr>
                  <w:t xml:space="preserve">Pruebas prácticas</w:t>
                </w:r>
              </w:p>
              <w:p w:rsidR="00000000" w:rsidDel="00000000" w:rsidP="00000000" w:rsidRDefault="00000000" w:rsidRPr="00000000" w14:paraId="000001D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4">
                <w:pPr>
                  <w:spacing w:line="276" w:lineRule="auto"/>
                  <w:rPr>
                    <w:rFonts w:ascii="Arial" w:cs="Arial" w:eastAsia="Arial" w:hAnsi="Arial"/>
                  </w:rPr>
                </w:pPr>
                <w:r w:rsidDel="00000000" w:rsidR="00000000" w:rsidRPr="00000000">
                  <w:rPr>
                    <w:rFonts w:ascii="Arial" w:cs="Arial" w:eastAsia="Arial" w:hAnsi="Arial"/>
                    <w:rtl w:val="0"/>
                  </w:rPr>
                  <w:t xml:space="preserve">Puesta en común.</w:t>
                </w:r>
              </w:p>
              <w:p w:rsidR="00000000" w:rsidDel="00000000" w:rsidP="00000000" w:rsidRDefault="00000000" w:rsidRPr="00000000" w14:paraId="000001D5">
                <w:pPr>
                  <w:spacing w:line="276" w:lineRule="auto"/>
                  <w:rPr>
                    <w:rFonts w:ascii="Arial" w:cs="Arial" w:eastAsia="Arial" w:hAnsi="Arial"/>
                  </w:rPr>
                </w:pPr>
                <w:r w:rsidDel="00000000" w:rsidR="00000000" w:rsidRPr="00000000">
                  <w:rPr>
                    <w:rFonts w:ascii="Arial" w:cs="Arial" w:eastAsia="Arial" w:hAnsi="Arial"/>
                    <w:rtl w:val="0"/>
                  </w:rPr>
                  <w:t xml:space="preserve">Práctica de laboratorio</w:t>
                </w:r>
              </w:p>
            </w:tc>
            <w:tc>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1DA">
                <w:pPr>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DB">
                <w:pPr>
                  <w:spacing w:line="276" w:lineRule="auto"/>
                  <w:jc w:val="both"/>
                  <w:rPr>
                    <w:rFonts w:ascii="Arial" w:cs="Arial" w:eastAsia="Arial" w:hAnsi="Arial"/>
                  </w:rPr>
                </w:pPr>
                <w:r w:rsidDel="00000000" w:rsidR="00000000" w:rsidRPr="00000000">
                  <w:rPr>
                    <w:rFonts w:ascii="Arial" w:cs="Arial" w:eastAsia="Arial" w:hAnsi="Arial"/>
                    <w:rtl w:val="0"/>
                  </w:rPr>
                  <w:t xml:space="preserve">Diseñar soluciones informáticas respondiendo a las necesidades manifestadas por el entorno, basadas en la aplicación de las mejores prácticas de la ingeniería.</w:t>
                </w:r>
              </w:p>
            </w:tc>
            <w:tc>
              <w:tcPr/>
              <w:p w:rsidR="00000000" w:rsidDel="00000000" w:rsidP="00000000" w:rsidRDefault="00000000" w:rsidRPr="00000000" w14:paraId="000001DC">
                <w:pPr>
                  <w:spacing w:line="276" w:lineRule="auto"/>
                  <w:rPr>
                    <w:rFonts w:ascii="Arial" w:cs="Arial" w:eastAsia="Arial" w:hAnsi="Arial"/>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1DD">
                <w:pPr>
                  <w:spacing w:line="276" w:lineRule="auto"/>
                  <w:rPr>
                    <w:rFonts w:ascii="Arial" w:cs="Arial" w:eastAsia="Arial" w:hAnsi="Arial"/>
                  </w:rPr>
                </w:pPr>
                <w:r w:rsidDel="00000000" w:rsidR="00000000" w:rsidRPr="00000000">
                  <w:rPr>
                    <w:rFonts w:ascii="Arial" w:cs="Arial" w:eastAsia="Arial" w:hAnsi="Arial"/>
                    <w:rtl w:val="0"/>
                  </w:rPr>
                  <w:t xml:space="preserve">De producto</w:t>
                </w:r>
              </w:p>
              <w:p w:rsidR="00000000" w:rsidDel="00000000" w:rsidP="00000000" w:rsidRDefault="00000000" w:rsidRPr="00000000" w14:paraId="000001D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2">
                <w:pPr>
                  <w:spacing w:line="276" w:lineRule="auto"/>
                  <w:rPr>
                    <w:rFonts w:ascii="Arial" w:cs="Arial" w:eastAsia="Arial" w:hAnsi="Arial"/>
                  </w:rPr>
                </w:pPr>
                <w:r w:rsidDel="00000000" w:rsidR="00000000" w:rsidRPr="00000000">
                  <w:rPr>
                    <w:rFonts w:ascii="Arial" w:cs="Arial" w:eastAsia="Arial" w:hAnsi="Arial"/>
                    <w:rtl w:val="0"/>
                  </w:rPr>
                  <w:t xml:space="preserve">De desempeño</w:t>
                </w:r>
              </w:p>
            </w:tc>
            <w:tc>
              <w:tcPr/>
              <w:p w:rsidR="00000000" w:rsidDel="00000000" w:rsidP="00000000" w:rsidRDefault="00000000" w:rsidRPr="00000000" w14:paraId="000001E3">
                <w:pPr>
                  <w:spacing w:line="276" w:lineRule="auto"/>
                  <w:rPr>
                    <w:rFonts w:ascii="Arial" w:cs="Arial" w:eastAsia="Arial" w:hAnsi="Arial"/>
                  </w:rPr>
                </w:pPr>
                <w:r w:rsidDel="00000000" w:rsidR="00000000" w:rsidRPr="00000000">
                  <w:rPr>
                    <w:rFonts w:ascii="Arial" w:cs="Arial" w:eastAsia="Arial" w:hAnsi="Arial"/>
                    <w:rtl w:val="0"/>
                  </w:rPr>
                  <w:t xml:space="preserve">Proyecto de aula y de curso.</w:t>
                </w:r>
              </w:p>
              <w:p w:rsidR="00000000" w:rsidDel="00000000" w:rsidP="00000000" w:rsidRDefault="00000000" w:rsidRPr="00000000" w14:paraId="000001E4">
                <w:pPr>
                  <w:spacing w:line="276" w:lineRule="auto"/>
                  <w:rPr>
                    <w:rFonts w:ascii="Arial" w:cs="Arial" w:eastAsia="Arial" w:hAnsi="Arial"/>
                  </w:rPr>
                </w:pPr>
                <w:r w:rsidDel="00000000" w:rsidR="00000000" w:rsidRPr="00000000">
                  <w:rPr>
                    <w:rFonts w:ascii="Arial" w:cs="Arial" w:eastAsia="Arial" w:hAnsi="Arial"/>
                    <w:rtl w:val="0"/>
                  </w:rPr>
                  <w:t xml:space="preserve">Sustentación.</w:t>
                </w:r>
              </w:p>
              <w:p w:rsidR="00000000" w:rsidDel="00000000" w:rsidP="00000000" w:rsidRDefault="00000000" w:rsidRPr="00000000" w14:paraId="000001E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6">
                <w:pPr>
                  <w:spacing w:line="276" w:lineRule="auto"/>
                  <w:rPr>
                    <w:rFonts w:ascii="Arial" w:cs="Arial" w:eastAsia="Arial" w:hAnsi="Arial"/>
                  </w:rPr>
                </w:pPr>
                <w:r w:rsidDel="00000000" w:rsidR="00000000" w:rsidRPr="00000000">
                  <w:rPr>
                    <w:rFonts w:ascii="Arial" w:cs="Arial" w:eastAsia="Arial" w:hAnsi="Arial"/>
                    <w:rtl w:val="0"/>
                  </w:rPr>
                  <w:t xml:space="preserve">Puesta en común</w:t>
                </w:r>
              </w:p>
              <w:p w:rsidR="00000000" w:rsidDel="00000000" w:rsidP="00000000" w:rsidRDefault="00000000" w:rsidRPr="00000000" w14:paraId="000001E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8">
                <w:pPr>
                  <w:spacing w:line="276" w:lineRule="auto"/>
                  <w:rPr>
                    <w:rFonts w:ascii="Arial" w:cs="Arial" w:eastAsia="Arial" w:hAnsi="Arial"/>
                  </w:rPr>
                </w:pPr>
                <w:r w:rsidDel="00000000" w:rsidR="00000000" w:rsidRPr="00000000">
                  <w:rPr>
                    <w:rFonts w:ascii="Arial" w:cs="Arial" w:eastAsia="Arial" w:hAnsi="Arial"/>
                    <w:rtl w:val="0"/>
                  </w:rPr>
                  <w:t xml:space="preserve">Rubrica</w:t>
                </w:r>
              </w:p>
            </w:tc>
            <w:tc>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1ED">
                <w:pPr>
                  <w:rPr>
                    <w:rFonts w:ascii="Arial" w:cs="Arial" w:eastAsia="Arial" w:hAnsi="Arial"/>
                    <w:b w:val="1"/>
                  </w:rPr>
                </w:pPr>
                <w:r w:rsidDel="00000000" w:rsidR="00000000" w:rsidRPr="00000000">
                  <w:rPr>
                    <w:rtl w:val="0"/>
                  </w:rPr>
                </w:r>
              </w:p>
            </w:tc>
          </w:tr>
        </w:tbl>
      </w:sdtContent>
    </w:sdt>
    <w:bookmarkStart w:colFirst="0" w:colLast="0" w:name="bookmark=id.1fob9te" w:id="3"/>
    <w:bookmarkEnd w:id="3"/>
    <w:p w:rsidR="00000000" w:rsidDel="00000000" w:rsidP="00000000" w:rsidRDefault="00000000" w:rsidRPr="00000000" w14:paraId="000001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F">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0">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1">
                <w:pPr>
                  <w:keepNext w:val="1"/>
                  <w:keepLines w:val="1"/>
                  <w:numPr>
                    <w:ilvl w:val="0"/>
                    <w:numId w:val="2"/>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F2">
      <w:pPr>
        <w:keepNext w:val="1"/>
        <w:keepLines w:val="1"/>
        <w:spacing w:after="0" w:line="240" w:lineRule="auto"/>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F3">
      <w:pPr>
        <w:spacing w:after="0" w:line="240" w:lineRule="auto"/>
        <w:rPr>
          <w:rFonts w:ascii="Arial" w:cs="Arial" w:eastAsia="Arial" w:hAnsi="Arial"/>
          <w:b w:val="1"/>
          <w:sz w:val="18"/>
          <w:szCs w:val="18"/>
        </w:rPr>
      </w:pPr>
      <w:r w:rsidDel="00000000" w:rsidR="00000000" w:rsidRPr="00000000">
        <w:rPr>
          <w:rtl w:val="0"/>
        </w:rPr>
      </w:r>
    </w:p>
    <w:tbl>
      <w:tblPr>
        <w:tblStyle w:val="Table28"/>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F4">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TERRY FELKE-MORRIS. Web Development and Design Foundations with HTML5,. Octava Edición. Editorial Pearson. 2012</w:t>
            </w:r>
          </w:p>
          <w:p w:rsidR="00000000" w:rsidDel="00000000" w:rsidP="00000000" w:rsidRDefault="00000000" w:rsidRPr="00000000" w14:paraId="000001F5">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6">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CAMPESATO, OSWALD. Web 2.0 Fundamentals: With Ajax, Development Tools, And Mobile Platforms. Jones And Bartlett Publishers. 2011.</w:t>
            </w:r>
          </w:p>
          <w:p w:rsidR="00000000" w:rsidDel="00000000" w:rsidP="00000000" w:rsidRDefault="00000000" w:rsidRPr="00000000" w14:paraId="000001F7">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8">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PRESSMAN, ROGER. Web Engineering:A Practitioners Approach. McGRAW-HILL.2009.</w:t>
            </w:r>
          </w:p>
          <w:p w:rsidR="00000000" w:rsidDel="00000000" w:rsidP="00000000" w:rsidRDefault="00000000" w:rsidRPr="00000000" w14:paraId="000001F9">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A">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ALLEN, RICHARD. Web Development With Javascript And Ajax Illuminated. Jones And Bartlett Publishers.2009.</w:t>
            </w:r>
          </w:p>
          <w:p w:rsidR="00000000" w:rsidDel="00000000" w:rsidP="00000000" w:rsidRDefault="00000000" w:rsidRPr="00000000" w14:paraId="000001FB">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C">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ROZANSKI, UWE. Enterprise Javabeans 3.0 Con Eclipse Y Jboss. ALFAOMEGA. 2009.</w:t>
            </w:r>
          </w:p>
          <w:p w:rsidR="00000000" w:rsidDel="00000000" w:rsidP="00000000" w:rsidRDefault="00000000" w:rsidRPr="00000000" w14:paraId="000001FD">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E">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FIRTMAN,  MAXIMILIANO. Ajax web 2.0 para profesionales. AlfaOmega. 2007</w:t>
            </w:r>
          </w:p>
          <w:p w:rsidR="00000000" w:rsidDel="00000000" w:rsidP="00000000" w:rsidRDefault="00000000" w:rsidRPr="00000000" w14:paraId="000001FF">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200">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SERGIO LUJÁN MORA. Programación de aplicaciones web: historia, principios básicos y clientes web. Editorial Club Universitario. 2002.</w:t>
            </w:r>
          </w:p>
          <w:p w:rsidR="00000000" w:rsidDel="00000000" w:rsidP="00000000" w:rsidRDefault="00000000" w:rsidRPr="00000000" w14:paraId="00000201">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202">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JORDI COLLELL PUIG. CSS3 y Javascript avanzado. Universidad Oberta de Catalunya. </w:t>
            </w:r>
          </w:p>
          <w:p w:rsidR="00000000" w:rsidDel="00000000" w:rsidP="00000000" w:rsidRDefault="00000000" w:rsidRPr="00000000" w14:paraId="00000203">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204">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ARKAITZ GARRO. HTML5. 2014.</w:t>
            </w:r>
          </w:p>
          <w:p w:rsidR="00000000" w:rsidDel="00000000" w:rsidP="00000000" w:rsidRDefault="00000000" w:rsidRPr="00000000" w14:paraId="00000205">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206">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ANTONIO NAVAJAS OJEDA. Guía completa de CSS. www.antonionavajas.com.</w:t>
            </w:r>
          </w:p>
        </w:tc>
      </w:tr>
    </w:tbl>
    <w:p w:rsidR="00000000" w:rsidDel="00000000" w:rsidP="00000000" w:rsidRDefault="00000000" w:rsidRPr="00000000" w14:paraId="00000207">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1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1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1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1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23">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4">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26">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Q5zUW9WhZUs+OzOXWJgW5kBvA==">CgMxLjAaHgoBMBIZChcICVITChF0YWJsZS51NHM0bzVqOWFwMhofCgExEhoKGAgJUhQKEnRhYmxlLmozczdoZ29zd2F6aBofCgEyEhoKGAgJUhQKEnRhYmxlLmZueWQxdjdodXJpZRofCgEzEhoKGAgJUhQKEnRhYmxlLmlsY3RqZm1kZXpuOBofCgE0EhoKGAgJUhQKEnRhYmxlLnlqeHgyYXd1dzVoaTIIaC5namRneHMyDmguYnBhejc0bWd4anZkMg5oLjQ0azd2cDgyZnFpMDIKaWQuMWZvYjl0ZTgAciExMGZqT3JfdGJud09CSlBzUDVabFBaUGg5d2YwQWs0R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