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 de Sistemas</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SEMESTRE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VI</w:t>
            </w:r>
          </w:p>
        </w:tc>
      </w:tr>
    </w:tbl>
    <w:p w:rsidR="00000000" w:rsidDel="00000000" w:rsidP="00000000" w:rsidRDefault="00000000" w:rsidRPr="00000000" w14:paraId="00000012">
      <w:pPr>
        <w:spacing w:after="0" w:line="240" w:lineRule="auto"/>
        <w:rPr>
          <w:rFonts w:ascii="Arial" w:cs="Arial" w:eastAsia="Arial" w:hAnsi="Arial"/>
          <w:b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Socio Humanistica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1155611</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Proyecto Social en Ing. de Sistemas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5"/>
                <w:szCs w:val="15"/>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5"/>
                <w:szCs w:val="15"/>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48</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96</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144</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rPr>
                <w:rFonts w:ascii="Arial" w:cs="Arial" w:eastAsia="Arial" w:hAnsi="Arial"/>
                <w:b w:val="1"/>
                <w:sz w:val="16"/>
                <w:szCs w:val="16"/>
              </w:rPr>
            </w:pPr>
            <w:r w:rsidDel="00000000" w:rsidR="00000000" w:rsidRPr="00000000">
              <w:rPr>
                <w:rtl w:val="0"/>
              </w:rPr>
            </w:r>
          </w:p>
        </w:tc>
        <w:tc>
          <w:tcPr>
            <w:vAlign w:val="center"/>
          </w:tcPr>
          <w:p w:rsidR="00000000" w:rsidDel="00000000" w:rsidP="00000000" w:rsidRDefault="00000000" w:rsidRPr="00000000" w14:paraId="0000004C">
            <w:pPr>
              <w:rPr>
                <w:rFonts w:ascii="Arial" w:cs="Arial" w:eastAsia="Arial" w:hAnsi="Arial"/>
                <w:b w:val="1"/>
                <w:sz w:val="16"/>
                <w:szCs w:val="16"/>
              </w:rPr>
            </w:pPr>
            <w:r w:rsidDel="00000000" w:rsidR="00000000" w:rsidRPr="00000000">
              <w:rPr>
                <w:rtl w:val="0"/>
              </w:rPr>
            </w:r>
          </w:p>
        </w:tc>
      </w:tr>
    </w:tbl>
    <w:p w:rsidR="00000000" w:rsidDel="00000000" w:rsidP="00000000" w:rsidRDefault="00000000" w:rsidRPr="00000000" w14:paraId="0000004D">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 sentido general la Responsabilidad Social se desarrolla cuando una organización toma conciencia</w:t>
            </w:r>
            <w:r w:rsidDel="00000000" w:rsidR="00000000" w:rsidRPr="00000000">
              <w:rPr>
                <w:rFonts w:ascii="Times New Roman" w:cs="Times New Roman" w:eastAsia="Times New Roman" w:hAnsi="Times New Roman"/>
                <w:b w:val="1"/>
                <w:sz w:val="22"/>
                <w:szCs w:val="22"/>
                <w:rtl w:val="0"/>
              </w:rPr>
              <w:t xml:space="preserve"> </w:t>
            </w:r>
            <w:r w:rsidDel="00000000" w:rsidR="00000000" w:rsidRPr="00000000">
              <w:rPr>
                <w:rFonts w:ascii="Times New Roman" w:cs="Times New Roman" w:eastAsia="Times New Roman" w:hAnsi="Times New Roman"/>
                <w:sz w:val="22"/>
                <w:szCs w:val="22"/>
                <w:rtl w:val="0"/>
              </w:rPr>
              <w:t xml:space="preserve">de sí misma, de su entorno, y de su papel determinante dentro de ese entorno.  Dicha conciencia organizacional debe ser global e integral, es decir, incluye tanto a quienes conforman la organización, como al contexto en el que ésta se desenvuelve.</w:t>
            </w:r>
          </w:p>
          <w:p w:rsidR="00000000" w:rsidDel="00000000" w:rsidP="00000000" w:rsidRDefault="00000000" w:rsidRPr="00000000" w14:paraId="00000059">
            <w:pPr>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5A">
            <w:pPr>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 igual manera, al hablar de la Proyección Social Universitaria, se debe tener en cuenta que se requiere articular las diversas partes de la Institución en un proyecto de promoción de principios éticos, que susciten un desarrollo social equitativo y sostenible, con el fin de producir y transmitir saberes responsables al estudiante.</w:t>
            </w:r>
          </w:p>
          <w:p w:rsidR="00000000" w:rsidDel="00000000" w:rsidP="00000000" w:rsidRDefault="00000000" w:rsidRPr="00000000" w14:paraId="0000005B">
            <w:pPr>
              <w:jc w:val="both"/>
              <w:rPr>
                <w:rFonts w:ascii="Times New Roman" w:cs="Times New Roman" w:eastAsia="Times New Roman" w:hAnsi="Times New Roman"/>
                <w:sz w:val="22"/>
                <w:szCs w:val="22"/>
                <w:highlight w:val="yellow"/>
              </w:rPr>
            </w:pPr>
            <w:r w:rsidDel="00000000" w:rsidR="00000000" w:rsidRPr="00000000">
              <w:rPr>
                <w:rtl w:val="0"/>
              </w:rPr>
            </w:r>
          </w:p>
          <w:p w:rsidR="00000000" w:rsidDel="00000000" w:rsidP="00000000" w:rsidRDefault="00000000" w:rsidRPr="00000000" w14:paraId="0000005C">
            <w:pPr>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 cuanto al programa de Ingeniería de Sistemas, se hace necesario que los profesionales en formación sean conscientes de su responsabilidad social y tengan una visión clara de su compromiso como actores en el desarrollo de su comunidad.</w:t>
            </w:r>
            <w:r w:rsidDel="00000000" w:rsidR="00000000" w:rsidRPr="00000000">
              <w:rPr>
                <w:rtl w:val="0"/>
              </w:rPr>
            </w:r>
          </w:p>
        </w:tc>
      </w:tr>
    </w:tbl>
    <w:p w:rsidR="00000000" w:rsidDel="00000000" w:rsidP="00000000" w:rsidRDefault="00000000" w:rsidRPr="00000000" w14:paraId="0000005D">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5E">
            <w:pPr>
              <w:keepNext w:val="1"/>
              <w:keepLines w:val="1"/>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5F">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60">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61">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62">
            <w:pPr>
              <w:widowControl w:val="0"/>
              <w:jc w:val="both"/>
              <w:rPr>
                <w:rFonts w:ascii="Arial" w:cs="Arial" w:eastAsia="Arial" w:hAnsi="Arial"/>
                <w:sz w:val="18"/>
                <w:szCs w:val="18"/>
              </w:rPr>
            </w:pPr>
            <w:r w:rsidDel="00000000" w:rsidR="00000000" w:rsidRPr="00000000">
              <w:rPr>
                <w:rFonts w:ascii="Times New Roman" w:cs="Times New Roman" w:eastAsia="Times New Roman" w:hAnsi="Times New Roman"/>
                <w:sz w:val="22"/>
                <w:szCs w:val="22"/>
                <w:rtl w:val="0"/>
              </w:rPr>
              <w:t xml:space="preserve">Crear conciencia en el estudiante de la responsabilidad social que adquiere como Ingeniero de Sistemas en Formación, promoviendo de esta manera el desarrollo de actividades orientadas al mejoramiento de la comunidad.</w:t>
            </w:r>
            <w:r w:rsidDel="00000000" w:rsidR="00000000" w:rsidRPr="00000000">
              <w:rPr>
                <w:rtl w:val="0"/>
              </w:rPr>
            </w:r>
          </w:p>
        </w:tc>
      </w:tr>
    </w:tbl>
    <w:p w:rsidR="00000000" w:rsidDel="00000000" w:rsidP="00000000" w:rsidRDefault="00000000" w:rsidRPr="00000000" w14:paraId="0000006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4">
            <w:pPr>
              <w:keepNext w:val="1"/>
              <w:keepLines w:val="1"/>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65">
      <w:pPr>
        <w:spacing w:after="0" w:line="240" w:lineRule="auto"/>
        <w:rPr>
          <w:rFonts w:ascii="Arial" w:cs="Arial" w:eastAsia="Arial" w:hAnsi="Arial"/>
          <w:b w:val="1"/>
          <w:sz w:val="10"/>
          <w:szCs w:val="10"/>
        </w:rPr>
      </w:pPr>
      <w:r w:rsidDel="00000000" w:rsidR="00000000" w:rsidRPr="00000000">
        <w:rPr>
          <w:rtl w:val="0"/>
        </w:rPr>
      </w:r>
    </w:p>
    <w:tbl>
      <w:tblPr>
        <w:tblStyle w:val="Table10"/>
        <w:tblW w:w="99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4.852176496806"/>
        <w:gridCol w:w="2206.699450304561"/>
        <w:gridCol w:w="2625.224186599317"/>
        <w:gridCol w:w="2625.224186599317"/>
        <w:tblGridChange w:id="0">
          <w:tblGrid>
            <w:gridCol w:w="2514.852176496806"/>
            <w:gridCol w:w="2206.699450304561"/>
            <w:gridCol w:w="2625.224186599317"/>
            <w:gridCol w:w="2625.224186599317"/>
          </w:tblGrid>
        </w:tblGridChange>
      </w:tblGrid>
      <w:tr>
        <w:trPr>
          <w:cantSplit w:val="0"/>
          <w:tblHeader w:val="1"/>
        </w:trPr>
        <w:tc>
          <w:tcPr>
            <w:shd w:fill="d9d9d9" w:val="clear"/>
            <w:vAlign w:val="center"/>
          </w:tcPr>
          <w:p w:rsidR="00000000" w:rsidDel="00000000" w:rsidP="00000000" w:rsidRDefault="00000000" w:rsidRPr="00000000" w14:paraId="00000066">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Nombre de la Competencia</w:t>
            </w:r>
          </w:p>
        </w:tc>
        <w:tc>
          <w:tcPr>
            <w:shd w:fill="d9d9d9" w:val="clear"/>
            <w:vAlign w:val="center"/>
          </w:tcPr>
          <w:p w:rsidR="00000000" w:rsidDel="00000000" w:rsidP="00000000" w:rsidRDefault="00000000" w:rsidRPr="00000000" w14:paraId="00000067">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Descripción de la Competencia</w:t>
            </w:r>
          </w:p>
        </w:tc>
        <w:tc>
          <w:tcPr>
            <w:shd w:fill="d9d9d9" w:val="clear"/>
            <w:vAlign w:val="center"/>
          </w:tcPr>
          <w:p w:rsidR="00000000" w:rsidDel="00000000" w:rsidP="00000000" w:rsidRDefault="00000000" w:rsidRPr="00000000" w14:paraId="00000068">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programa  a los que aporta el Programa (RAP)</w:t>
            </w:r>
          </w:p>
        </w:tc>
        <w:tc>
          <w:tcPr>
            <w:shd w:fill="d9d9d9" w:val="clear"/>
            <w:vAlign w:val="center"/>
          </w:tcPr>
          <w:p w:rsidR="00000000" w:rsidDel="00000000" w:rsidP="00000000" w:rsidRDefault="00000000" w:rsidRPr="00000000" w14:paraId="00000069">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del Curso (RAC)</w:t>
            </w:r>
          </w:p>
        </w:tc>
      </w:tr>
      <w:tr>
        <w:trPr>
          <w:cantSplit w:val="0"/>
          <w:trHeight w:val="259" w:hRule="atLeast"/>
          <w:tblHeader w:val="0"/>
        </w:trPr>
        <w:tc>
          <w:tcPr>
            <w:vAlign w:val="center"/>
          </w:tcPr>
          <w:p w:rsidR="00000000" w:rsidDel="00000000" w:rsidP="00000000" w:rsidRDefault="00000000" w:rsidRPr="00000000" w14:paraId="0000006A">
            <w:pPr>
              <w:rPr>
                <w:rFonts w:ascii="Arial" w:cs="Arial" w:eastAsia="Arial" w:hAnsi="Arial"/>
                <w:sz w:val="18"/>
                <w:szCs w:val="18"/>
              </w:rPr>
            </w:pPr>
            <w:r w:rsidDel="00000000" w:rsidR="00000000" w:rsidRPr="00000000">
              <w:rPr>
                <w:rFonts w:ascii="Arial" w:cs="Arial" w:eastAsia="Arial" w:hAnsi="Arial"/>
                <w:sz w:val="18"/>
                <w:szCs w:val="18"/>
                <w:rtl w:val="0"/>
              </w:rPr>
              <w:t xml:space="preserve">Competencias Procedimentales</w:t>
            </w:r>
          </w:p>
        </w:tc>
        <w:tc>
          <w:tcPr>
            <w:vAlign w:val="center"/>
          </w:tcPr>
          <w:p w:rsidR="00000000" w:rsidDel="00000000" w:rsidP="00000000" w:rsidRDefault="00000000" w:rsidRPr="00000000" w14:paraId="0000006B">
            <w:pPr>
              <w:numPr>
                <w:ilvl w:val="0"/>
                <w:numId w:val="6"/>
              </w:numPr>
              <w:ind w:left="720" w:hanging="360"/>
              <w:jc w:val="both"/>
              <w:rPr>
                <w:sz w:val="22"/>
                <w:szCs w:val="22"/>
              </w:rPr>
            </w:pPr>
            <w:r w:rsidDel="00000000" w:rsidR="00000000" w:rsidRPr="00000000">
              <w:rPr>
                <w:rFonts w:ascii="Times New Roman" w:cs="Times New Roman" w:eastAsia="Times New Roman" w:hAnsi="Times New Roman"/>
                <w:sz w:val="22"/>
                <w:szCs w:val="22"/>
                <w:rtl w:val="0"/>
              </w:rPr>
              <w:t xml:space="preserve">Observa las necesidades de su entorno social y plantea alternativas de solución</w:t>
            </w:r>
          </w:p>
          <w:p w:rsidR="00000000" w:rsidDel="00000000" w:rsidP="00000000" w:rsidRDefault="00000000" w:rsidRPr="00000000" w14:paraId="0000006C">
            <w:pPr>
              <w:numPr>
                <w:ilvl w:val="0"/>
                <w:numId w:val="6"/>
              </w:numPr>
              <w:ind w:left="720" w:hanging="360"/>
              <w:jc w:val="both"/>
              <w:rPr>
                <w:sz w:val="22"/>
                <w:szCs w:val="22"/>
              </w:rPr>
            </w:pPr>
            <w:r w:rsidDel="00000000" w:rsidR="00000000" w:rsidRPr="00000000">
              <w:rPr>
                <w:rFonts w:ascii="Times New Roman" w:cs="Times New Roman" w:eastAsia="Times New Roman" w:hAnsi="Times New Roman"/>
                <w:sz w:val="22"/>
                <w:szCs w:val="22"/>
                <w:rtl w:val="0"/>
              </w:rPr>
              <w:t xml:space="preserve">Expresa sus ideas de manera clara  y coherente</w:t>
            </w:r>
          </w:p>
          <w:p w:rsidR="00000000" w:rsidDel="00000000" w:rsidP="00000000" w:rsidRDefault="00000000" w:rsidRPr="00000000" w14:paraId="0000006D">
            <w:pPr>
              <w:numPr>
                <w:ilvl w:val="0"/>
                <w:numId w:val="6"/>
              </w:numPr>
              <w:ind w:left="720" w:hanging="360"/>
              <w:jc w:val="both"/>
              <w:rPr>
                <w:sz w:val="22"/>
                <w:szCs w:val="22"/>
              </w:rPr>
            </w:pPr>
            <w:r w:rsidDel="00000000" w:rsidR="00000000" w:rsidRPr="00000000">
              <w:rPr>
                <w:rFonts w:ascii="Times New Roman" w:cs="Times New Roman" w:eastAsia="Times New Roman" w:hAnsi="Times New Roman"/>
                <w:sz w:val="22"/>
                <w:szCs w:val="22"/>
                <w:rtl w:val="0"/>
              </w:rPr>
              <w:t xml:space="preserve">Utiliza los conocimientos y destrezas que posee en la realización de aportes significativos a su comunidad.</w:t>
            </w:r>
          </w:p>
          <w:p w:rsidR="00000000" w:rsidDel="00000000" w:rsidP="00000000" w:rsidRDefault="00000000" w:rsidRPr="00000000" w14:paraId="0000006E">
            <w:pPr>
              <w:numPr>
                <w:ilvl w:val="0"/>
                <w:numId w:val="6"/>
              </w:numPr>
              <w:ind w:left="720" w:hanging="360"/>
              <w:jc w:val="both"/>
              <w:rPr>
                <w:sz w:val="22"/>
                <w:szCs w:val="22"/>
              </w:rPr>
            </w:pPr>
            <w:r w:rsidDel="00000000" w:rsidR="00000000" w:rsidRPr="00000000">
              <w:rPr>
                <w:rFonts w:ascii="Times New Roman" w:cs="Times New Roman" w:eastAsia="Times New Roman" w:hAnsi="Times New Roman"/>
                <w:sz w:val="22"/>
                <w:szCs w:val="22"/>
                <w:rtl w:val="0"/>
              </w:rPr>
              <w:t xml:space="preserve">Diseña y desarrolla proyectos orientados al trabajo social desde la perspectiva del ingeniero de sistemas.</w:t>
            </w:r>
            <w:r w:rsidDel="00000000" w:rsidR="00000000" w:rsidRPr="00000000">
              <w:rPr>
                <w:rtl w:val="0"/>
              </w:rPr>
            </w:r>
          </w:p>
        </w:tc>
        <w:tc>
          <w:tcPr>
            <w:vAlign w:val="center"/>
          </w:tcPr>
          <w:p w:rsidR="00000000" w:rsidDel="00000000" w:rsidP="00000000" w:rsidRDefault="00000000" w:rsidRPr="00000000" w14:paraId="0000006F">
            <w:pPr>
              <w:rPr>
                <w:rFonts w:ascii="Arial" w:cs="Arial" w:eastAsia="Arial" w:hAnsi="Arial"/>
                <w:sz w:val="18"/>
                <w:szCs w:val="18"/>
              </w:rPr>
            </w:pPr>
            <w:r w:rsidDel="00000000" w:rsidR="00000000" w:rsidRPr="00000000">
              <w:rPr>
                <w:rtl w:val="0"/>
              </w:rPr>
            </w:r>
          </w:p>
        </w:tc>
        <w:tc>
          <w:tcPr>
            <w:vMerge w:val="restart"/>
            <w:vAlign w:val="center"/>
          </w:tcPr>
          <w:p w:rsidR="00000000" w:rsidDel="00000000" w:rsidP="00000000" w:rsidRDefault="00000000" w:rsidRPr="00000000" w14:paraId="00000070">
            <w:pPr>
              <w:rPr>
                <w:rFonts w:ascii="Arial" w:cs="Arial" w:eastAsia="Arial" w:hAnsi="Arial"/>
                <w:sz w:val="18"/>
                <w:szCs w:val="18"/>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71">
            <w:pPr>
              <w:rPr>
                <w:rFonts w:ascii="Arial" w:cs="Arial" w:eastAsia="Arial" w:hAnsi="Arial"/>
                <w:sz w:val="18"/>
                <w:szCs w:val="18"/>
              </w:rPr>
            </w:pPr>
            <w:r w:rsidDel="00000000" w:rsidR="00000000" w:rsidRPr="00000000">
              <w:rPr>
                <w:rFonts w:ascii="Arial" w:cs="Arial" w:eastAsia="Arial" w:hAnsi="Arial"/>
                <w:sz w:val="18"/>
                <w:szCs w:val="18"/>
                <w:rtl w:val="0"/>
              </w:rPr>
              <w:t xml:space="preserve">Competencias Conceptuales</w:t>
            </w:r>
          </w:p>
        </w:tc>
        <w:tc>
          <w:tcPr>
            <w:vAlign w:val="center"/>
          </w:tcPr>
          <w:p w:rsidR="00000000" w:rsidDel="00000000" w:rsidP="00000000" w:rsidRDefault="00000000" w:rsidRPr="00000000" w14:paraId="00000072">
            <w:pPr>
              <w:numPr>
                <w:ilvl w:val="0"/>
                <w:numId w:val="13"/>
              </w:numPr>
              <w:ind w:left="414" w:hanging="357"/>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Comprende el concepto de Responsabilidad Social en su ámbito general, empresarial y universitario</w:t>
            </w:r>
          </w:p>
          <w:p w:rsidR="00000000" w:rsidDel="00000000" w:rsidP="00000000" w:rsidRDefault="00000000" w:rsidRPr="00000000" w14:paraId="00000073">
            <w:pPr>
              <w:numPr>
                <w:ilvl w:val="0"/>
                <w:numId w:val="13"/>
              </w:numPr>
              <w:ind w:left="417"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Conoce el Proyecto Educativo del Programa (PEP) en su ítem Proyección Social  y la forma en que se articula con el PEI.</w:t>
            </w:r>
          </w:p>
          <w:p w:rsidR="00000000" w:rsidDel="00000000" w:rsidP="00000000" w:rsidRDefault="00000000" w:rsidRPr="00000000" w14:paraId="00000074">
            <w:pPr>
              <w:numPr>
                <w:ilvl w:val="0"/>
                <w:numId w:val="13"/>
              </w:numPr>
              <w:ind w:left="417"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Identifica las líneas de proyectos sociales establecidas por la UFPS.</w:t>
            </w:r>
          </w:p>
          <w:p w:rsidR="00000000" w:rsidDel="00000000" w:rsidP="00000000" w:rsidRDefault="00000000" w:rsidRPr="00000000" w14:paraId="00000075">
            <w:pPr>
              <w:numPr>
                <w:ilvl w:val="0"/>
                <w:numId w:val="13"/>
              </w:numPr>
              <w:spacing w:after="280" w:lineRule="auto"/>
              <w:ind w:left="417"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Distingue las diferentes etapas de un proyecto social.</w:t>
            </w:r>
            <w:r w:rsidDel="00000000" w:rsidR="00000000" w:rsidRPr="00000000">
              <w:rPr>
                <w:rtl w:val="0"/>
              </w:rPr>
            </w:r>
          </w:p>
        </w:tc>
        <w:tc>
          <w:tcPr>
            <w:vAlign w:val="center"/>
          </w:tcPr>
          <w:p w:rsidR="00000000" w:rsidDel="00000000" w:rsidP="00000000" w:rsidRDefault="00000000" w:rsidRPr="00000000" w14:paraId="00000076">
            <w:pPr>
              <w:rPr>
                <w:rFonts w:ascii="Arial" w:cs="Arial" w:eastAsia="Arial" w:hAnsi="Arial"/>
                <w:sz w:val="18"/>
                <w:szCs w:val="18"/>
              </w:rPr>
            </w:pPr>
            <w:r w:rsidDel="00000000" w:rsidR="00000000" w:rsidRPr="00000000">
              <w:rPr>
                <w:rtl w:val="0"/>
              </w:rPr>
            </w:r>
          </w:p>
        </w:tc>
        <w:tc>
          <w:tcPr>
            <w:vMerge w:val="continue"/>
            <w:vAlign w:val="center"/>
          </w:tcPr>
          <w:p w:rsidR="00000000" w:rsidDel="00000000" w:rsidP="00000000" w:rsidRDefault="00000000" w:rsidRPr="00000000" w14:paraId="00000077">
            <w:pPr>
              <w:spacing w:after="0" w:before="0" w:line="240" w:lineRule="auto"/>
              <w:ind w:left="0" w:firstLine="0"/>
              <w:rPr>
                <w:rFonts w:ascii="Arial" w:cs="Arial" w:eastAsia="Arial" w:hAnsi="Arial"/>
                <w:sz w:val="18"/>
                <w:szCs w:val="18"/>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78">
            <w:pPr>
              <w:rPr>
                <w:rFonts w:ascii="Arial" w:cs="Arial" w:eastAsia="Arial" w:hAnsi="Arial"/>
                <w:sz w:val="18"/>
                <w:szCs w:val="18"/>
              </w:rPr>
            </w:pPr>
            <w:r w:rsidDel="00000000" w:rsidR="00000000" w:rsidRPr="00000000">
              <w:rPr>
                <w:rFonts w:ascii="Arial" w:cs="Arial" w:eastAsia="Arial" w:hAnsi="Arial"/>
                <w:sz w:val="18"/>
                <w:szCs w:val="18"/>
                <w:rtl w:val="0"/>
              </w:rPr>
              <w:t xml:space="preserve">Competencias Actitudinales</w:t>
            </w:r>
          </w:p>
        </w:tc>
        <w:tc>
          <w:tcPr>
            <w:vAlign w:val="center"/>
          </w:tcPr>
          <w:p w:rsidR="00000000" w:rsidDel="00000000" w:rsidP="00000000" w:rsidRDefault="00000000" w:rsidRPr="00000000" w14:paraId="00000079">
            <w:pPr>
              <w:numPr>
                <w:ilvl w:val="0"/>
                <w:numId w:val="12"/>
              </w:numPr>
              <w:ind w:left="1080" w:hanging="360"/>
              <w:rPr>
                <w:sz w:val="22"/>
                <w:szCs w:val="22"/>
              </w:rPr>
            </w:pPr>
            <w:r w:rsidDel="00000000" w:rsidR="00000000" w:rsidRPr="00000000">
              <w:rPr>
                <w:rFonts w:ascii="Times New Roman" w:cs="Times New Roman" w:eastAsia="Times New Roman" w:hAnsi="Times New Roman"/>
                <w:sz w:val="22"/>
                <w:szCs w:val="22"/>
                <w:rtl w:val="0"/>
              </w:rPr>
              <w:t xml:space="preserve">Analiza una situación problémica y aplica los conocimientos y destrezas adquiridas para hallar una solución </w:t>
            </w:r>
          </w:p>
          <w:p w:rsidR="00000000" w:rsidDel="00000000" w:rsidP="00000000" w:rsidRDefault="00000000" w:rsidRPr="00000000" w14:paraId="0000007A">
            <w:pPr>
              <w:numPr>
                <w:ilvl w:val="0"/>
                <w:numId w:val="12"/>
              </w:numPr>
              <w:ind w:left="1080" w:hanging="360"/>
              <w:rPr>
                <w:sz w:val="22"/>
                <w:szCs w:val="22"/>
              </w:rPr>
            </w:pPr>
            <w:r w:rsidDel="00000000" w:rsidR="00000000" w:rsidRPr="00000000">
              <w:rPr>
                <w:rFonts w:ascii="Times New Roman" w:cs="Times New Roman" w:eastAsia="Times New Roman" w:hAnsi="Times New Roman"/>
                <w:sz w:val="22"/>
                <w:szCs w:val="22"/>
                <w:rtl w:val="0"/>
              </w:rPr>
              <w:t xml:space="preserve">Muestra liderazgo dentro de su entorno social</w:t>
            </w:r>
          </w:p>
          <w:p w:rsidR="00000000" w:rsidDel="00000000" w:rsidP="00000000" w:rsidRDefault="00000000" w:rsidRPr="00000000" w14:paraId="0000007B">
            <w:pPr>
              <w:numPr>
                <w:ilvl w:val="0"/>
                <w:numId w:val="12"/>
              </w:numPr>
              <w:ind w:left="1080" w:hanging="360"/>
              <w:rPr>
                <w:sz w:val="22"/>
                <w:szCs w:val="22"/>
              </w:rPr>
            </w:pPr>
            <w:r w:rsidDel="00000000" w:rsidR="00000000" w:rsidRPr="00000000">
              <w:rPr>
                <w:rFonts w:ascii="Times New Roman" w:cs="Times New Roman" w:eastAsia="Times New Roman" w:hAnsi="Times New Roman"/>
                <w:sz w:val="22"/>
                <w:szCs w:val="22"/>
                <w:rtl w:val="0"/>
              </w:rPr>
              <w:t xml:space="preserve">Es capaz de tomar decisiones de forma razonada y lógica</w:t>
            </w:r>
          </w:p>
          <w:p w:rsidR="00000000" w:rsidDel="00000000" w:rsidP="00000000" w:rsidRDefault="00000000" w:rsidRPr="00000000" w14:paraId="0000007C">
            <w:pPr>
              <w:numPr>
                <w:ilvl w:val="0"/>
                <w:numId w:val="12"/>
              </w:numPr>
              <w:ind w:left="1080" w:hanging="360"/>
              <w:rPr>
                <w:sz w:val="22"/>
                <w:szCs w:val="22"/>
              </w:rPr>
            </w:pPr>
            <w:r w:rsidDel="00000000" w:rsidR="00000000" w:rsidRPr="00000000">
              <w:rPr>
                <w:rFonts w:ascii="Times New Roman" w:cs="Times New Roman" w:eastAsia="Times New Roman" w:hAnsi="Times New Roman"/>
                <w:sz w:val="22"/>
                <w:szCs w:val="22"/>
                <w:rtl w:val="0"/>
              </w:rPr>
              <w:t xml:space="preserve">Sabe colaborar con otros compañeros para resolver problemas complejos</w:t>
            </w:r>
          </w:p>
          <w:p w:rsidR="00000000" w:rsidDel="00000000" w:rsidP="00000000" w:rsidRDefault="00000000" w:rsidRPr="00000000" w14:paraId="0000007D">
            <w:pPr>
              <w:numPr>
                <w:ilvl w:val="0"/>
                <w:numId w:val="12"/>
              </w:numPr>
              <w:ind w:left="1080" w:hanging="360"/>
              <w:rPr>
                <w:sz w:val="22"/>
                <w:szCs w:val="22"/>
              </w:rPr>
            </w:pPr>
            <w:r w:rsidDel="00000000" w:rsidR="00000000" w:rsidRPr="00000000">
              <w:rPr>
                <w:rFonts w:ascii="Times New Roman" w:cs="Times New Roman" w:eastAsia="Times New Roman" w:hAnsi="Times New Roman"/>
                <w:sz w:val="22"/>
                <w:szCs w:val="22"/>
                <w:rtl w:val="0"/>
              </w:rPr>
              <w:t xml:space="preserve">Presenta argumentos válidos ante situaciones determinadas</w:t>
            </w:r>
            <w:r w:rsidDel="00000000" w:rsidR="00000000" w:rsidRPr="00000000">
              <w:rPr>
                <w:rtl w:val="0"/>
              </w:rPr>
            </w:r>
          </w:p>
        </w:tc>
        <w:tc>
          <w:tcPr>
            <w:vAlign w:val="center"/>
          </w:tcPr>
          <w:p w:rsidR="00000000" w:rsidDel="00000000" w:rsidP="00000000" w:rsidRDefault="00000000" w:rsidRPr="00000000" w14:paraId="0000007E">
            <w:pPr>
              <w:rPr>
                <w:rFonts w:ascii="Arial" w:cs="Arial" w:eastAsia="Arial" w:hAnsi="Arial"/>
                <w:sz w:val="18"/>
                <w:szCs w:val="18"/>
              </w:rPr>
            </w:pPr>
            <w:r w:rsidDel="00000000" w:rsidR="00000000" w:rsidRPr="00000000">
              <w:rPr>
                <w:rtl w:val="0"/>
              </w:rPr>
            </w:r>
          </w:p>
        </w:tc>
        <w:tc>
          <w:tcPr>
            <w:vMerge w:val="continue"/>
            <w:vAlign w:val="center"/>
          </w:tcPr>
          <w:p w:rsidR="00000000" w:rsidDel="00000000" w:rsidP="00000000" w:rsidRDefault="00000000" w:rsidRPr="00000000" w14:paraId="0000007F">
            <w:pPr>
              <w:spacing w:after="0" w:before="0" w:line="240" w:lineRule="auto"/>
              <w:ind w:left="0" w:firstLine="0"/>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8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81">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8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8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85">
      <w:pPr>
        <w:keepNext w:val="1"/>
        <w:keepLines w:val="1"/>
        <w:spacing w:after="0" w:line="240" w:lineRule="auto"/>
        <w:jc w:val="both"/>
        <w:rPr>
          <w:rFonts w:ascii="Arial" w:cs="Arial" w:eastAsia="Arial" w:hAnsi="Arial"/>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86">
            <w:pPr>
              <w:keepNext w:val="1"/>
              <w:keepLines w:val="1"/>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87">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88">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89">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B">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C">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D">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E">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F">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2">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3">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4">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5">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96">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97">
      <w:pPr>
        <w:spacing w:after="0" w:line="240" w:lineRule="auto"/>
        <w:jc w:val="both"/>
        <w:rPr>
          <w:rFonts w:ascii="Arial" w:cs="Arial" w:eastAsia="Arial" w:hAnsi="Arial"/>
          <w:b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A">
            <w:pPr>
              <w:widowControl w:val="0"/>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PROYECCION SOCIAL EN LA UFPS Y EN EL PROGRAMA DE INGENIERIA DE SISTEMAS </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1">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9</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7">
            <w:pPr>
              <w:widowControl w:val="0"/>
              <w:numPr>
                <w:ilvl w:val="0"/>
                <w:numId w:val="21"/>
              </w:numPr>
              <w:spacing w:after="0" w:line="240" w:lineRule="auto"/>
              <w:ind w:left="343" w:hanging="284"/>
              <w:jc w:val="both"/>
            </w:pPr>
            <w:r w:rsidDel="00000000" w:rsidR="00000000" w:rsidRPr="00000000">
              <w:rPr>
                <w:rFonts w:ascii="Times New Roman" w:cs="Times New Roman" w:eastAsia="Times New Roman" w:hAnsi="Times New Roman"/>
                <w:rtl w:val="0"/>
              </w:rPr>
              <w:t xml:space="preserve">Generalidades</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C">
            <w:pPr>
              <w:widowControl w:val="0"/>
              <w:numPr>
                <w:ilvl w:val="0"/>
                <w:numId w:val="23"/>
              </w:numPr>
              <w:spacing w:after="0" w:line="240" w:lineRule="auto"/>
              <w:ind w:left="343" w:hanging="284"/>
              <w:jc w:val="both"/>
            </w:pPr>
            <w:r w:rsidDel="00000000" w:rsidR="00000000" w:rsidRPr="00000000">
              <w:rPr>
                <w:rFonts w:ascii="Times New Roman" w:cs="Times New Roman" w:eastAsia="Times New Roman" w:hAnsi="Times New Roman"/>
                <w:rtl w:val="0"/>
              </w:rPr>
              <w:t xml:space="preserve">Proyección social en la UFPS</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1">
            <w:pPr>
              <w:widowControl w:val="0"/>
              <w:numPr>
                <w:ilvl w:val="0"/>
                <w:numId w:val="22"/>
              </w:numPr>
              <w:spacing w:after="0" w:line="240" w:lineRule="auto"/>
              <w:ind w:left="343" w:hanging="284"/>
              <w:jc w:val="both"/>
            </w:pPr>
            <w:r w:rsidDel="00000000" w:rsidR="00000000" w:rsidRPr="00000000">
              <w:rPr>
                <w:rFonts w:ascii="Times New Roman" w:cs="Times New Roman" w:eastAsia="Times New Roman" w:hAnsi="Times New Roman"/>
                <w:rtl w:val="0"/>
              </w:rPr>
              <w:t xml:space="preserve">Que es la Proyección social en Ingeniería de Sistemas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6">
            <w:pPr>
              <w:widowControl w:val="0"/>
              <w:numPr>
                <w:ilvl w:val="0"/>
                <w:numId w:val="9"/>
              </w:numPr>
              <w:spacing w:after="0" w:line="240" w:lineRule="auto"/>
              <w:ind w:left="343" w:hanging="284"/>
              <w:jc w:val="both"/>
            </w:pPr>
            <w:r w:rsidDel="00000000" w:rsidR="00000000" w:rsidRPr="00000000">
              <w:rPr>
                <w:rFonts w:ascii="Times New Roman" w:cs="Times New Roman" w:eastAsia="Times New Roman" w:hAnsi="Times New Roman"/>
                <w:rtl w:val="0"/>
              </w:rPr>
              <w:t xml:space="preserve">Como desarrollar la Proyección Social en el Programa de Ingeniería de Sistemas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B">
            <w:pPr>
              <w:widowControl w:val="0"/>
              <w:numPr>
                <w:ilvl w:val="0"/>
                <w:numId w:val="25"/>
              </w:numPr>
              <w:spacing w:after="0" w:line="240" w:lineRule="auto"/>
              <w:ind w:left="343" w:hanging="284"/>
              <w:jc w:val="both"/>
            </w:pPr>
            <w:r w:rsidDel="00000000" w:rsidR="00000000" w:rsidRPr="00000000">
              <w:rPr>
                <w:rFonts w:ascii="Times New Roman" w:cs="Times New Roman" w:eastAsia="Times New Roman" w:hAnsi="Times New Roman"/>
                <w:rtl w:val="0"/>
              </w:rPr>
              <w:t xml:space="preserve">Revisión del Proyecto Educativo del Programa (PEP) en su ítem Proyección Social y su articulación con el PEI</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0">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0CA">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CB">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C">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D">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E">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F">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0">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1">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3">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4">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6">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7">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D8">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D9">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C">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Gestión de proyectos con enfoque social</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1">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3">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9">
            <w:pPr>
              <w:widowControl w:val="0"/>
              <w:numPr>
                <w:ilvl w:val="0"/>
                <w:numId w:val="10"/>
              </w:numPr>
              <w:spacing w:after="0" w:line="240" w:lineRule="auto"/>
              <w:ind w:left="343" w:hanging="284"/>
              <w:jc w:val="both"/>
            </w:pPr>
            <w:r w:rsidDel="00000000" w:rsidR="00000000" w:rsidRPr="00000000">
              <w:rPr>
                <w:rFonts w:ascii="Times New Roman" w:cs="Times New Roman" w:eastAsia="Times New Roman" w:hAnsi="Times New Roman"/>
                <w:rtl w:val="0"/>
              </w:rPr>
              <w:t xml:space="preserve">Proyectos de cooperación en el desarrollo informático a la comunidad  </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E">
            <w:pPr>
              <w:widowControl w:val="0"/>
              <w:numPr>
                <w:ilvl w:val="0"/>
                <w:numId w:val="2"/>
              </w:numPr>
              <w:spacing w:after="0" w:line="240" w:lineRule="auto"/>
              <w:ind w:left="343" w:hanging="284"/>
              <w:jc w:val="both"/>
            </w:pPr>
            <w:r w:rsidDel="00000000" w:rsidR="00000000" w:rsidRPr="00000000">
              <w:rPr>
                <w:rFonts w:ascii="Times New Roman" w:cs="Times New Roman" w:eastAsia="Times New Roman" w:hAnsi="Times New Roman"/>
                <w:rtl w:val="0"/>
              </w:rPr>
              <w:t xml:space="preserve">Proyectos de apoyo a la modernización de Entes Estatales</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3">
            <w:pPr>
              <w:widowControl w:val="0"/>
              <w:numPr>
                <w:ilvl w:val="0"/>
                <w:numId w:val="5"/>
              </w:numPr>
              <w:spacing w:after="0" w:line="240" w:lineRule="auto"/>
              <w:ind w:left="343" w:hanging="284"/>
              <w:jc w:val="both"/>
            </w:pPr>
            <w:r w:rsidDel="00000000" w:rsidR="00000000" w:rsidRPr="00000000">
              <w:rPr>
                <w:rFonts w:ascii="Times New Roman" w:cs="Times New Roman" w:eastAsia="Times New Roman" w:hAnsi="Times New Roman"/>
                <w:rtl w:val="0"/>
              </w:rPr>
              <w:t xml:space="preserve">Proyectos de crecimiento informático al interior de la Universidad</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8">
            <w:pPr>
              <w:widowControl w:val="0"/>
              <w:numPr>
                <w:ilvl w:val="0"/>
                <w:numId w:val="28"/>
              </w:numPr>
              <w:spacing w:after="0" w:line="240" w:lineRule="auto"/>
              <w:ind w:left="343" w:hanging="284"/>
              <w:jc w:val="both"/>
            </w:pPr>
            <w:r w:rsidDel="00000000" w:rsidR="00000000" w:rsidRPr="00000000">
              <w:rPr>
                <w:rFonts w:ascii="Times New Roman" w:cs="Times New Roman" w:eastAsia="Times New Roman" w:hAnsi="Times New Roman"/>
                <w:rtl w:val="0"/>
              </w:rPr>
              <w:t xml:space="preserve">Formulación de Proyectos</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D">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107">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08">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6"/>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9">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B">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C">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D">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E">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1">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3">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4">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15">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16">
      <w:pPr>
        <w:spacing w:after="0" w:line="240" w:lineRule="auto"/>
        <w:jc w:val="both"/>
        <w:rPr>
          <w:rFonts w:ascii="Arial" w:cs="Arial" w:eastAsia="Arial" w:hAnsi="Arial"/>
          <w:b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9">
            <w:pPr>
              <w:widowControl w:val="0"/>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LIDERAZGO Y RETÓRICA</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E">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0">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6">
            <w:pPr>
              <w:widowControl w:val="0"/>
              <w:numPr>
                <w:ilvl w:val="0"/>
                <w:numId w:val="1"/>
              </w:numPr>
              <w:shd w:fill="ffffff" w:val="clear"/>
              <w:spacing w:after="0" w:line="240" w:lineRule="auto"/>
              <w:ind w:left="720" w:hanging="360"/>
              <w:rPr>
                <w:color w:val="2a2a2a"/>
              </w:rPr>
            </w:pPr>
            <w:r w:rsidDel="00000000" w:rsidR="00000000" w:rsidRPr="00000000">
              <w:rPr>
                <w:rFonts w:ascii="Times New Roman" w:cs="Times New Roman" w:eastAsia="Times New Roman" w:hAnsi="Times New Roman"/>
                <w:color w:val="2a2a2a"/>
                <w:rtl w:val="0"/>
              </w:rPr>
              <w:t xml:space="preserve">Definición de Liderazgo</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B">
            <w:pPr>
              <w:widowControl w:val="0"/>
              <w:numPr>
                <w:ilvl w:val="0"/>
                <w:numId w:val="27"/>
              </w:numPr>
              <w:shd w:fill="ffffff" w:val="clear"/>
              <w:spacing w:after="0" w:line="240" w:lineRule="auto"/>
              <w:ind w:left="720" w:hanging="360"/>
            </w:pPr>
            <w:r w:rsidDel="00000000" w:rsidR="00000000" w:rsidRPr="00000000">
              <w:rPr>
                <w:rFonts w:ascii="Times New Roman" w:cs="Times New Roman" w:eastAsia="Times New Roman" w:hAnsi="Times New Roman"/>
                <w:color w:val="2a2a2a"/>
                <w:rtl w:val="0"/>
              </w:rPr>
              <w:t xml:space="preserve">Clases de liderazgo</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0">
            <w:pPr>
              <w:widowControl w:val="0"/>
              <w:numPr>
                <w:ilvl w:val="0"/>
                <w:numId w:val="4"/>
              </w:numPr>
              <w:shd w:fill="ffffff" w:val="clear"/>
              <w:spacing w:after="0" w:line="240" w:lineRule="auto"/>
              <w:ind w:left="720" w:hanging="360"/>
              <w:rPr>
                <w:color w:val="2a2a2a"/>
              </w:rPr>
            </w:pPr>
            <w:r w:rsidDel="00000000" w:rsidR="00000000" w:rsidRPr="00000000">
              <w:rPr>
                <w:rFonts w:ascii="Times New Roman" w:cs="Times New Roman" w:eastAsia="Times New Roman" w:hAnsi="Times New Roman"/>
                <w:color w:val="2a2a2a"/>
                <w:rtl w:val="0"/>
              </w:rPr>
              <w:t xml:space="preserve">Historia de la retórica</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5">
            <w:pPr>
              <w:widowControl w:val="0"/>
              <w:numPr>
                <w:ilvl w:val="0"/>
                <w:numId w:val="11"/>
              </w:numPr>
              <w:shd w:fill="ffffff" w:val="clear"/>
              <w:spacing w:after="0" w:line="240" w:lineRule="auto"/>
              <w:ind w:left="720" w:hanging="360"/>
              <w:rPr>
                <w:color w:val="2a2a2a"/>
              </w:rPr>
            </w:pPr>
            <w:r w:rsidDel="00000000" w:rsidR="00000000" w:rsidRPr="00000000">
              <w:rPr>
                <w:rFonts w:ascii="Times New Roman" w:cs="Times New Roman" w:eastAsia="Times New Roman" w:hAnsi="Times New Roman"/>
                <w:color w:val="2a2a2a"/>
                <w:rtl w:val="0"/>
              </w:rPr>
              <w:t xml:space="preserve">La oratoria y el orador</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A">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144">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45">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6">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7">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8">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9">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A">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B">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E">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1">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52">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53">
      <w:pPr>
        <w:spacing w:after="0" w:line="240" w:lineRule="auto"/>
        <w:jc w:val="both"/>
        <w:rPr>
          <w:rFonts w:ascii="Arial" w:cs="Arial" w:eastAsia="Arial" w:hAnsi="Arial"/>
          <w:b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6">
            <w:pPr>
              <w:widowControl w:val="0"/>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FUNDAMENTOS LEGALES: NORMA 26000</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B">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D">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3">
            <w:pPr>
              <w:widowControl w:val="0"/>
              <w:numPr>
                <w:ilvl w:val="0"/>
                <w:numId w:val="26"/>
              </w:numPr>
              <w:spacing w:after="0" w:line="240" w:lineRule="auto"/>
              <w:ind w:left="484" w:hanging="283"/>
              <w:jc w:val="both"/>
            </w:pPr>
            <w:r w:rsidDel="00000000" w:rsidR="00000000" w:rsidRPr="00000000">
              <w:rPr>
                <w:rFonts w:ascii="Times New Roman" w:cs="Times New Roman" w:eastAsia="Times New Roman" w:hAnsi="Times New Roman"/>
                <w:rtl w:val="0"/>
              </w:rPr>
              <w:t xml:space="preserve">Concepto de Responsabilidad social</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8">
            <w:pPr>
              <w:widowControl w:val="0"/>
              <w:numPr>
                <w:ilvl w:val="0"/>
                <w:numId w:val="8"/>
              </w:numPr>
              <w:spacing w:after="0" w:line="240" w:lineRule="auto"/>
              <w:ind w:left="484" w:hanging="283"/>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Principios Responsabilidad Social</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D">
            <w:pPr>
              <w:widowControl w:val="0"/>
              <w:numPr>
                <w:ilvl w:val="0"/>
                <w:numId w:val="7"/>
              </w:numPr>
              <w:spacing w:after="0" w:line="240" w:lineRule="auto"/>
              <w:ind w:left="484" w:hanging="283"/>
              <w:jc w:val="both"/>
            </w:pPr>
            <w:r w:rsidDel="00000000" w:rsidR="00000000" w:rsidRPr="00000000">
              <w:rPr>
                <w:rFonts w:ascii="Times New Roman" w:cs="Times New Roman" w:eastAsia="Times New Roman" w:hAnsi="Times New Roman"/>
                <w:rtl w:val="0"/>
              </w:rPr>
              <w:t xml:space="preserve">Medio Ambiente</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2">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17C">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7D">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0"/>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E">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F">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0">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1">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2">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3">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4">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5">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6">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7">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8">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9">
            <w:pPr>
              <w:widowControl w:val="0"/>
              <w:spacing w:after="0"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8A">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8B">
      <w:pPr>
        <w:spacing w:after="0" w:line="240" w:lineRule="auto"/>
        <w:jc w:val="both"/>
        <w:rPr>
          <w:rFonts w:ascii="Arial" w:cs="Arial" w:eastAsia="Arial" w:hAnsi="Arial"/>
          <w:b w:val="1"/>
          <w:sz w:val="16"/>
          <w:szCs w:val="16"/>
        </w:rPr>
      </w:pPr>
      <w:r w:rsidDel="00000000" w:rsidR="00000000" w:rsidRPr="00000000">
        <w:rPr>
          <w:rtl w:val="0"/>
        </w:rPr>
      </w:r>
    </w:p>
    <w:tbl>
      <w:tblPr>
        <w:tblStyle w:val="Table21"/>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C">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E">
            <w:pPr>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PLANIFICACIÓN Y DESARROLLO DEL PROYECTO SOCIAL</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1">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3">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24</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4">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5">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6">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B">
            <w:pPr>
              <w:numPr>
                <w:ilvl w:val="0"/>
                <w:numId w:val="1"/>
              </w:numPr>
              <w:spacing w:after="0" w:line="240" w:lineRule="auto"/>
              <w:ind w:left="720" w:hanging="360"/>
              <w:jc w:val="both"/>
              <w:rPr>
                <w:color w:val="2a2a2a"/>
              </w:rPr>
            </w:pPr>
            <w:r w:rsidDel="00000000" w:rsidR="00000000" w:rsidRPr="00000000">
              <w:rPr>
                <w:rFonts w:ascii="Times New Roman" w:cs="Times New Roman" w:eastAsia="Times New Roman" w:hAnsi="Times New Roman"/>
                <w:rtl w:val="0"/>
              </w:rPr>
              <w:t xml:space="preserve">Selección de la línea de trabajo</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0">
            <w:pPr>
              <w:numPr>
                <w:ilvl w:val="0"/>
                <w:numId w:val="27"/>
              </w:numPr>
              <w:spacing w:after="0" w:line="240" w:lineRule="auto"/>
              <w:ind w:left="720" w:hanging="360"/>
              <w:jc w:val="both"/>
            </w:pPr>
            <w:r w:rsidDel="00000000" w:rsidR="00000000" w:rsidRPr="00000000">
              <w:rPr>
                <w:rFonts w:ascii="Times New Roman" w:cs="Times New Roman" w:eastAsia="Times New Roman" w:hAnsi="Times New Roman"/>
                <w:rtl w:val="0"/>
              </w:rPr>
              <w:t xml:space="preserve">Diagnóstico de necesidades</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5">
            <w:pPr>
              <w:numPr>
                <w:ilvl w:val="0"/>
                <w:numId w:val="4"/>
              </w:numPr>
              <w:spacing w:after="0" w:line="240" w:lineRule="auto"/>
              <w:ind w:left="720" w:hanging="360"/>
              <w:jc w:val="both"/>
            </w:pPr>
            <w:r w:rsidDel="00000000" w:rsidR="00000000" w:rsidRPr="00000000">
              <w:rPr>
                <w:rFonts w:ascii="Times New Roman" w:cs="Times New Roman" w:eastAsia="Times New Roman" w:hAnsi="Times New Roman"/>
                <w:rtl w:val="0"/>
              </w:rPr>
              <w:t xml:space="preserve">Estructuración del Proyecto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A">
            <w:pPr>
              <w:numPr>
                <w:ilvl w:val="0"/>
                <w:numId w:val="11"/>
              </w:numPr>
              <w:spacing w:after="0" w:line="240" w:lineRule="auto"/>
              <w:ind w:left="720" w:hanging="360"/>
              <w:jc w:val="both"/>
            </w:pPr>
            <w:r w:rsidDel="00000000" w:rsidR="00000000" w:rsidRPr="00000000">
              <w:rPr>
                <w:rFonts w:ascii="Times New Roman" w:cs="Times New Roman" w:eastAsia="Times New Roman" w:hAnsi="Times New Roman"/>
                <w:rtl w:val="0"/>
              </w:rPr>
              <w:t xml:space="preserve">Definición de estrategias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F">
            <w:pPr>
              <w:numPr>
                <w:ilvl w:val="0"/>
                <w:numId w:val="24"/>
              </w:numPr>
              <w:spacing w:after="0" w:line="240" w:lineRule="auto"/>
              <w:ind w:left="720" w:hanging="360"/>
              <w:jc w:val="both"/>
            </w:pPr>
            <w:r w:rsidDel="00000000" w:rsidR="00000000" w:rsidRPr="00000000">
              <w:rPr>
                <w:rFonts w:ascii="Times New Roman" w:cs="Times New Roman" w:eastAsia="Times New Roman" w:hAnsi="Times New Roman"/>
                <w:rtl w:val="0"/>
              </w:rPr>
              <w:t xml:space="preserve">Desarrollo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4">
            <w:pPr>
              <w:numPr>
                <w:ilvl w:val="0"/>
                <w:numId w:val="20"/>
              </w:numPr>
              <w:spacing w:after="0" w:line="240" w:lineRule="auto"/>
              <w:ind w:left="720" w:hanging="360"/>
              <w:jc w:val="both"/>
            </w:pPr>
            <w:r w:rsidDel="00000000" w:rsidR="00000000" w:rsidRPr="00000000">
              <w:rPr>
                <w:rFonts w:ascii="Times New Roman" w:cs="Times New Roman" w:eastAsia="Times New Roman" w:hAnsi="Times New Roman"/>
                <w:rtl w:val="0"/>
              </w:rPr>
              <w:t xml:space="preserve">Evaluación</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9">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A">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E">
            <w:pPr>
              <w:widowControl w:val="0"/>
              <w:spacing w:after="0"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F">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1C3">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C4">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C5">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1C6">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1C7">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1C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22"/>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C9">
            <w:pPr>
              <w:keepNext w:val="1"/>
              <w:keepLines w:val="1"/>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1CA">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1CB">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1CC">
      <w:pPr>
        <w:spacing w:after="0" w:line="240" w:lineRule="auto"/>
        <w:jc w:val="both"/>
        <w:rPr>
          <w:rFonts w:ascii="Arial" w:cs="Arial" w:eastAsia="Arial" w:hAnsi="Arial"/>
          <w:sz w:val="10"/>
          <w:szCs w:val="10"/>
        </w:rPr>
      </w:pPr>
      <w:r w:rsidDel="00000000" w:rsidR="00000000" w:rsidRPr="00000000">
        <w:rPr>
          <w:rtl w:val="0"/>
        </w:rPr>
      </w:r>
    </w:p>
    <w:tbl>
      <w:tblPr>
        <w:tblStyle w:val="Table23"/>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1CD">
            <w:pPr>
              <w:numPr>
                <w:ilvl w:val="0"/>
                <w:numId w:val="3"/>
              </w:numPr>
              <w:ind w:left="1068"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Clase magistral</w:t>
            </w:r>
          </w:p>
          <w:p w:rsidR="00000000" w:rsidDel="00000000" w:rsidP="00000000" w:rsidRDefault="00000000" w:rsidRPr="00000000" w14:paraId="000001CE">
            <w:pPr>
              <w:numPr>
                <w:ilvl w:val="0"/>
                <w:numId w:val="3"/>
              </w:numPr>
              <w:ind w:left="1068"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Lecturas dirigidas</w:t>
            </w:r>
          </w:p>
          <w:p w:rsidR="00000000" w:rsidDel="00000000" w:rsidP="00000000" w:rsidRDefault="00000000" w:rsidRPr="00000000" w14:paraId="000001CF">
            <w:pPr>
              <w:numPr>
                <w:ilvl w:val="0"/>
                <w:numId w:val="3"/>
              </w:numPr>
              <w:ind w:left="1068"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Lectura intra textual</w:t>
            </w:r>
          </w:p>
          <w:p w:rsidR="00000000" w:rsidDel="00000000" w:rsidP="00000000" w:rsidRDefault="00000000" w:rsidRPr="00000000" w14:paraId="000001D0">
            <w:pPr>
              <w:numPr>
                <w:ilvl w:val="0"/>
                <w:numId w:val="3"/>
              </w:numPr>
              <w:ind w:left="1068"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Puesta en común</w:t>
            </w:r>
          </w:p>
          <w:p w:rsidR="00000000" w:rsidDel="00000000" w:rsidP="00000000" w:rsidRDefault="00000000" w:rsidRPr="00000000" w14:paraId="000001D1">
            <w:pPr>
              <w:numPr>
                <w:ilvl w:val="0"/>
                <w:numId w:val="3"/>
              </w:numPr>
              <w:ind w:left="1068"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Taller grupal</w:t>
            </w:r>
          </w:p>
          <w:p w:rsidR="00000000" w:rsidDel="00000000" w:rsidP="00000000" w:rsidRDefault="00000000" w:rsidRPr="00000000" w14:paraId="000001D2">
            <w:pPr>
              <w:numPr>
                <w:ilvl w:val="0"/>
                <w:numId w:val="3"/>
              </w:numPr>
              <w:ind w:left="1068"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Guía de trabajo individual</w:t>
            </w:r>
          </w:p>
          <w:p w:rsidR="00000000" w:rsidDel="00000000" w:rsidP="00000000" w:rsidRDefault="00000000" w:rsidRPr="00000000" w14:paraId="000001D3">
            <w:pPr>
              <w:numPr>
                <w:ilvl w:val="0"/>
                <w:numId w:val="3"/>
              </w:numPr>
              <w:ind w:left="1068"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Diagnóstico de problemas sociales</w:t>
            </w:r>
          </w:p>
          <w:p w:rsidR="00000000" w:rsidDel="00000000" w:rsidP="00000000" w:rsidRDefault="00000000" w:rsidRPr="00000000" w14:paraId="000001D4">
            <w:pPr>
              <w:numPr>
                <w:ilvl w:val="0"/>
                <w:numId w:val="3"/>
              </w:numPr>
              <w:ind w:left="1068"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Tutorías y asesorías</w:t>
            </w:r>
            <w:r w:rsidDel="00000000" w:rsidR="00000000" w:rsidRPr="00000000">
              <w:rPr>
                <w:rtl w:val="0"/>
              </w:rPr>
            </w:r>
          </w:p>
        </w:tc>
      </w:tr>
    </w:tbl>
    <w:p w:rsidR="00000000" w:rsidDel="00000000" w:rsidP="00000000" w:rsidRDefault="00000000" w:rsidRPr="00000000" w14:paraId="000001D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1D6">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0"/>
      </w:sdtPr>
      <w:sdtContent>
        <w:tbl>
          <w:tblPr>
            <w:tblStyle w:val="Table24"/>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D7">
                <w:pPr>
                  <w:keepNext w:val="1"/>
                  <w:keepLines w:val="1"/>
                  <w:ind w:left="720" w:firstLine="0"/>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7. ACCIONES DE FORMACIÓN INVESTIGATIVA DE LOS ESTUDIANTES</w:t>
                </w:r>
              </w:p>
            </w:tc>
          </w:tr>
        </w:tbl>
      </w:sdtContent>
    </w:sdt>
    <w:p w:rsidR="00000000" w:rsidDel="00000000" w:rsidP="00000000" w:rsidRDefault="00000000" w:rsidRPr="00000000" w14:paraId="000001D8">
      <w:pPr>
        <w:spacing w:after="0" w:line="240" w:lineRule="auto"/>
        <w:rPr>
          <w:rFonts w:ascii="Arial" w:cs="Arial" w:eastAsia="Arial" w:hAnsi="Arial"/>
          <w:b w:val="1"/>
          <w:sz w:val="18"/>
          <w:szCs w:val="18"/>
        </w:rPr>
      </w:pPr>
      <w:r w:rsidDel="00000000" w:rsidR="00000000" w:rsidRPr="00000000">
        <w:rPr>
          <w:rtl w:val="0"/>
        </w:rPr>
      </w:r>
    </w:p>
    <w:tbl>
      <w:tblPr>
        <w:tblStyle w:val="Table25"/>
        <w:tblW w:w="9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90"/>
        <w:tblGridChange w:id="0">
          <w:tblGrid>
            <w:gridCol w:w="9990"/>
          </w:tblGrid>
        </w:tblGridChange>
      </w:tblGrid>
      <w:tr>
        <w:trPr>
          <w:cantSplit w:val="0"/>
          <w:trHeight w:val="806.982421875" w:hRule="atLeast"/>
          <w:tblHeader w:val="0"/>
        </w:trPr>
        <w:tc>
          <w:tcPr/>
          <w:p w:rsidR="00000000" w:rsidDel="00000000" w:rsidP="00000000" w:rsidRDefault="00000000" w:rsidRPr="00000000" w14:paraId="000001D9">
            <w:pPr>
              <w:jc w:val="both"/>
              <w:rPr>
                <w:rFonts w:ascii="Arial" w:cs="Arial" w:eastAsia="Arial" w:hAnsi="Arial"/>
                <w:b w:val="1"/>
                <w:color w:val="434343"/>
                <w:sz w:val="18"/>
                <w:szCs w:val="18"/>
              </w:rPr>
            </w:pPr>
            <w:r w:rsidDel="00000000" w:rsidR="00000000" w:rsidRPr="00000000">
              <w:rPr>
                <w:rtl w:val="0"/>
              </w:rPr>
            </w:r>
          </w:p>
        </w:tc>
      </w:tr>
    </w:tbl>
    <w:bookmarkStart w:colFirst="0" w:colLast="0" w:name="bookmark=id.1fob9te" w:id="1"/>
    <w:bookmarkEnd w:id="1"/>
    <w:p w:rsidR="00000000" w:rsidDel="00000000" w:rsidP="00000000" w:rsidRDefault="00000000" w:rsidRPr="00000000" w14:paraId="000001DA">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1DB">
      <w:pPr>
        <w:spacing w:after="0" w:line="240"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1DC">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1"/>
      </w:sdtPr>
      <w:sdtContent>
        <w:tbl>
          <w:tblPr>
            <w:tblStyle w:val="Table2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DD">
                <w:pPr>
                  <w:keepNext w:val="1"/>
                  <w:keepLines w:val="1"/>
                  <w:ind w:left="720" w:firstLine="0"/>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8. EVALUACIÓN DE LOS RESULTADOS DE APRENDIZAJE ESPECÍFICOS DEL CURSO</w:t>
                </w:r>
              </w:p>
            </w:tc>
          </w:tr>
        </w:tbl>
      </w:sdtContent>
    </w:sdt>
    <w:p w:rsidR="00000000" w:rsidDel="00000000" w:rsidP="00000000" w:rsidRDefault="00000000" w:rsidRPr="00000000" w14:paraId="000001DE">
      <w:pPr>
        <w:widowControl w:val="0"/>
        <w:spacing w:after="0" w:line="240" w:lineRule="auto"/>
        <w:rPr>
          <w:rFonts w:ascii="Times New Roman" w:cs="Times New Roman" w:eastAsia="Times New Roman" w:hAnsi="Times New Roman"/>
        </w:rPr>
      </w:pPr>
      <w:r w:rsidDel="00000000" w:rsidR="00000000" w:rsidRPr="00000000">
        <w:rPr>
          <w:rtl w:val="0"/>
        </w:rPr>
      </w:r>
    </w:p>
    <w:sdt>
      <w:sdtPr>
        <w:lock w:val="contentLocked"/>
        <w:tag w:val="goog_rdk_2"/>
      </w:sdtPr>
      <w:sdtContent>
        <w:tbl>
          <w:tblPr>
            <w:tblStyle w:val="Table27"/>
            <w:tblW w:w="10035.0" w:type="dxa"/>
            <w:jc w:val="left"/>
            <w:tblInd w:w="-80.0" w:type="dxa"/>
            <w:tblLayout w:type="fixed"/>
            <w:tblLook w:val="0000"/>
          </w:tblPr>
          <w:tblGrid>
            <w:gridCol w:w="10035"/>
            <w:tblGridChange w:id="0">
              <w:tblGrid>
                <w:gridCol w:w="1003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1DF">
                <w:pPr>
                  <w:widowControl w:val="0"/>
                  <w:spacing w:after="0" w:line="24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 del desarrollo del proceso educativo: Se propone un control continuo en el proceso docente educativo como ayuda  al proceso de asimilación del conocimiento impartido a los estudiantes. </w:t>
                </w:r>
              </w:p>
              <w:p w:rsidR="00000000" w:rsidDel="00000000" w:rsidP="00000000" w:rsidRDefault="00000000" w:rsidRPr="00000000" w14:paraId="000001E0">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1">
                <w:pPr>
                  <w:widowControl w:val="0"/>
                  <w:spacing w:after="0" w:line="24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Evaluación Parcial: Se realizarán 2 (dos) evaluaciones parciales (previos), con la siguiente valoración porcentual:</w:t>
                </w:r>
              </w:p>
              <w:p w:rsidR="00000000" w:rsidDel="00000000" w:rsidP="00000000" w:rsidRDefault="00000000" w:rsidRPr="00000000" w14:paraId="000001E2">
                <w:pPr>
                  <w:widowControl w:val="0"/>
                  <w:spacing w:after="0" w:line="240" w:lineRule="auto"/>
                  <w:ind w:left="3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 prueba escrita 50% </w:t>
                </w:r>
              </w:p>
              <w:p w:rsidR="00000000" w:rsidDel="00000000" w:rsidP="00000000" w:rsidRDefault="00000000" w:rsidRPr="00000000" w14:paraId="000001E3">
                <w:pPr>
                  <w:widowControl w:val="0"/>
                  <w:spacing w:after="0" w:line="240" w:lineRule="auto"/>
                  <w:ind w:left="3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 prueba práctica 50% </w:t>
                </w:r>
              </w:p>
              <w:p w:rsidR="00000000" w:rsidDel="00000000" w:rsidP="00000000" w:rsidRDefault="00000000" w:rsidRPr="00000000" w14:paraId="000001E4">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5">
                <w:pPr>
                  <w:widowControl w:val="0"/>
                  <w:spacing w:after="0" w:line="24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Evaluación Tercer Previo: Quices y actividades de trabajo independiente 100%.</w:t>
                </w:r>
              </w:p>
              <w:p w:rsidR="00000000" w:rsidDel="00000000" w:rsidP="00000000" w:rsidRDefault="00000000" w:rsidRPr="00000000" w14:paraId="000001E6">
                <w:pPr>
                  <w:widowControl w:val="0"/>
                  <w:spacing w:after="0" w:line="240" w:lineRule="auto"/>
                  <w:ind w:left="36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7">
                <w:pPr>
                  <w:widowControl w:val="0"/>
                  <w:spacing w:after="0" w:line="240" w:lineRule="auto"/>
                  <w:ind w:left="3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Evaluación Final: Presentación Informe Final Proyecto Social 100%. </w:t>
                </w:r>
              </w:p>
            </w:tc>
          </w:tr>
        </w:tbl>
      </w:sdtContent>
    </w:sdt>
    <w:p w:rsidR="00000000" w:rsidDel="00000000" w:rsidP="00000000" w:rsidRDefault="00000000" w:rsidRPr="00000000" w14:paraId="000001E8">
      <w:pPr>
        <w:widowControl w:val="0"/>
        <w:spacing w:after="0" w:line="240"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1E9">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EA">
      <w:pPr>
        <w:keepNext w:val="1"/>
        <w:keepLines w:val="1"/>
        <w:spacing w:after="0" w:line="240" w:lineRule="auto"/>
        <w:ind w:left="720" w:firstLine="0"/>
        <w:rPr>
          <w:rFonts w:ascii="Arial" w:cs="Arial" w:eastAsia="Arial" w:hAnsi="Arial"/>
          <w:b w:val="1"/>
          <w:color w:val="ffffff"/>
          <w:sz w:val="18"/>
          <w:szCs w:val="18"/>
        </w:rPr>
      </w:pPr>
      <w:r w:rsidDel="00000000" w:rsidR="00000000" w:rsidRPr="00000000">
        <w:rPr>
          <w:rtl w:val="0"/>
        </w:rPr>
      </w:r>
    </w:p>
    <w:sdt>
      <w:sdtPr>
        <w:lock w:val="contentLocked"/>
        <w:tag w:val="goog_rdk_3"/>
      </w:sdtPr>
      <w:sdtContent>
        <w:tbl>
          <w:tblPr>
            <w:tblStyle w:val="Table2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EB">
                <w:pPr>
                  <w:keepNext w:val="1"/>
                  <w:keepLines w:val="1"/>
                  <w:numPr>
                    <w:ilvl w:val="0"/>
                    <w:numId w:val="3"/>
                  </w:numPr>
                  <w:ind w:left="1068"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BIBLIOGRAFÍA Y WEBGRAFÍA</w:t>
                </w:r>
              </w:p>
            </w:tc>
          </w:tr>
        </w:tbl>
      </w:sdtContent>
    </w:sdt>
    <w:p w:rsidR="00000000" w:rsidDel="00000000" w:rsidP="00000000" w:rsidRDefault="00000000" w:rsidRPr="00000000" w14:paraId="000001EC">
      <w:pPr>
        <w:spacing w:after="0" w:line="240" w:lineRule="auto"/>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ED">
      <w:pPr>
        <w:widowControl w:val="0"/>
        <w:spacing w:after="0" w:line="240" w:lineRule="auto"/>
        <w:rPr>
          <w:rFonts w:ascii="Times New Roman" w:cs="Times New Roman" w:eastAsia="Times New Roman" w:hAnsi="Times New Roman"/>
        </w:rPr>
      </w:pPr>
      <w:r w:rsidDel="00000000" w:rsidR="00000000" w:rsidRPr="00000000">
        <w:rPr>
          <w:rtl w:val="0"/>
        </w:rPr>
      </w:r>
    </w:p>
    <w:sdt>
      <w:sdtPr>
        <w:lock w:val="contentLocked"/>
        <w:tag w:val="goog_rdk_4"/>
      </w:sdtPr>
      <w:sdtContent>
        <w:tbl>
          <w:tblPr>
            <w:tblStyle w:val="Table29"/>
            <w:tblW w:w="10020.0" w:type="dxa"/>
            <w:jc w:val="left"/>
            <w:tblInd w:w="-80.0" w:type="dxa"/>
            <w:tblLayout w:type="fixed"/>
            <w:tblLook w:val="0000"/>
          </w:tblPr>
          <w:tblGrid>
            <w:gridCol w:w="10020"/>
            <w:tblGridChange w:id="0">
              <w:tblGrid>
                <w:gridCol w:w="100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1EE">
                <w:pPr>
                  <w:tabs>
                    <w:tab w:val="left" w:leader="none" w:pos="720"/>
                  </w:tabs>
                  <w:spacing w:after="0" w:line="240" w:lineRule="auto"/>
                  <w:ind w:left="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F">
                <w:pPr>
                  <w:widowControl w:val="0"/>
                  <w:numPr>
                    <w:ilvl w:val="0"/>
                    <w:numId w:val="14"/>
                  </w:numPr>
                  <w:spacing w:after="0" w:line="240" w:lineRule="auto"/>
                  <w:ind w:left="720" w:hanging="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CÁRDENAS, JOSÉ ANTONIO. Ética en las organizaciones. McGRAW-HILL.2007.</w:t>
                </w:r>
              </w:p>
              <w:p w:rsidR="00000000" w:rsidDel="00000000" w:rsidP="00000000" w:rsidRDefault="00000000" w:rsidRPr="00000000" w14:paraId="000001F0">
                <w:pPr>
                  <w:widowControl w:val="0"/>
                  <w:numPr>
                    <w:ilvl w:val="0"/>
                    <w:numId w:val="14"/>
                  </w:numPr>
                  <w:spacing w:after="0" w:line="240" w:lineRule="auto"/>
                  <w:ind w:left="720" w:hanging="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HUGO AZNAR. Ética de la comunicación y nuevos retos sociales. Paidos. 2005.</w:t>
                </w:r>
              </w:p>
              <w:p w:rsidR="00000000" w:rsidDel="00000000" w:rsidP="00000000" w:rsidRDefault="00000000" w:rsidRPr="00000000" w14:paraId="000001F1">
                <w:pPr>
                  <w:widowControl w:val="0"/>
                  <w:numPr>
                    <w:ilvl w:val="0"/>
                    <w:numId w:val="14"/>
                  </w:numPr>
                  <w:spacing w:after="0" w:line="240" w:lineRule="auto"/>
                  <w:ind w:left="720" w:hanging="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Acuerdo 082 de 15 diciembre 2011. Se adopta la política de Extensión y Proyección Social de la UFPS</w:t>
                </w:r>
              </w:p>
              <w:p w:rsidR="00000000" w:rsidDel="00000000" w:rsidP="00000000" w:rsidRDefault="00000000" w:rsidRPr="00000000" w14:paraId="000001F2">
                <w:pPr>
                  <w:widowControl w:val="0"/>
                  <w:spacing w:after="0" w:line="240" w:lineRule="auto"/>
                  <w:ind w:left="360" w:firstLine="0"/>
                  <w:jc w:val="both"/>
                  <w:rPr>
                    <w:rFonts w:ascii="Times New Roman" w:cs="Times New Roman" w:eastAsia="Times New Roman" w:hAnsi="Times New Roman"/>
                  </w:rPr>
                </w:pPr>
                <w:r w:rsidDel="00000000" w:rsidR="00000000" w:rsidRPr="00000000">
                  <w:rPr>
                    <w:rtl w:val="0"/>
                  </w:rPr>
                </w:r>
              </w:p>
            </w:tc>
          </w:tr>
        </w:tbl>
      </w:sdtContent>
    </w:sdt>
    <w:p w:rsidR="00000000" w:rsidDel="00000000" w:rsidP="00000000" w:rsidRDefault="00000000" w:rsidRPr="00000000" w14:paraId="000001F3">
      <w:pPr>
        <w:widowControl w:val="0"/>
        <w:spacing w:after="0" w:line="240" w:lineRule="auto"/>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F4">
      <w:pPr>
        <w:spacing w:after="0" w:line="240" w:lineRule="auto"/>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F5">
      <w:pPr>
        <w:spacing w:after="0" w:line="240" w:lineRule="auto"/>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F6">
      <w:pPr>
        <w:spacing w:after="0" w:line="240" w:lineRule="auto"/>
        <w:rPr>
          <w:rFonts w:ascii="Arial" w:cs="Arial" w:eastAsia="Arial" w:hAnsi="Arial"/>
          <w:b w:val="1"/>
          <w:sz w:val="16"/>
          <w:szCs w:val="16"/>
        </w:rPr>
        <w:sectPr>
          <w:headerReference r:id="rId7" w:type="default"/>
          <w:headerReference r:id="rId8" w:type="first"/>
          <w:headerReference r:id="rId9" w:type="even"/>
          <w:footerReference r:id="rId10"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30"/>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1F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1FC">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1FD">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1FE">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1FF">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200">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20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202">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20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04">
            <w:pPr>
              <w:keepNext w:val="0"/>
              <w:keepLines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05">
            <w:pPr>
              <w:keepNext w:val="0"/>
              <w:keepLines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06">
            <w:pPr>
              <w:keepNext w:val="0"/>
              <w:keepLines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07">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08">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09">
            <w:pPr>
              <w:keepNext w:val="0"/>
              <w:keepLines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20A">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20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20C">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20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0E">
            <w:pPr>
              <w:keepNext w:val="0"/>
              <w:keepLines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0F">
            <w:pPr>
              <w:keepNext w:val="0"/>
              <w:keepLines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10">
            <w:pPr>
              <w:keepNext w:val="0"/>
              <w:keepLines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11">
            <w:pPr>
              <w:keepNext w:val="0"/>
              <w:keepLines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212">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13">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215">
      <w:pPr>
        <w:rPr>
          <w:rFonts w:ascii="Arial" w:cs="Arial" w:eastAsia="Arial" w:hAnsi="Arial"/>
          <w:sz w:val="18"/>
          <w:szCs w:val="18"/>
        </w:rPr>
      </w:pPr>
      <w:r w:rsidDel="00000000" w:rsidR="00000000" w:rsidRPr="00000000">
        <w:rPr>
          <w:rtl w:val="0"/>
        </w:rPr>
      </w:r>
    </w:p>
    <w:sectPr>
      <w:headerReference r:id="rId11" w:type="default"/>
      <w:headerReference r:id="rId12" w:type="first"/>
      <w:headerReference r:id="rId13"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7"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2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2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2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3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3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3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2"/>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5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5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5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5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5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6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2">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3">
    <w:lvl w:ilvl="0">
      <w:start w:val="1"/>
      <w:numFmt w:val="decimal"/>
      <w:lvlText w:val="%1."/>
      <w:lvlJc w:val="left"/>
      <w:pPr>
        <w:ind w:left="1068" w:hanging="360"/>
      </w:pPr>
      <w:rPr>
        <w:color w:val="00000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5">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6">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rFonts w:ascii="Noto Sans Symbols" w:cs="Noto Sans Symbols" w:eastAsia="Noto Sans Symbols" w:hAnsi="Noto Sans Symbols"/>
        <w:vertAlign w:val="baseline"/>
      </w:rPr>
    </w:lvl>
    <w:lvl w:ilvl="1">
      <w:start w:val="1"/>
      <w:numFmt w:val="bullet"/>
      <w:lvlText w:val="o"/>
      <w:lvlJc w:val="left"/>
      <w:pPr>
        <w:ind w:left="2160" w:hanging="360"/>
      </w:pPr>
      <w:rPr>
        <w:rFonts w:ascii="Courier New" w:cs="Courier New" w:eastAsia="Courier New" w:hAnsi="Courier New"/>
        <w:vertAlign w:val="baseline"/>
      </w:rPr>
    </w:lvl>
    <w:lvl w:ilvl="2">
      <w:start w:val="1"/>
      <w:numFmt w:val="bullet"/>
      <w:lvlText w:val="▪"/>
      <w:lvlJc w:val="left"/>
      <w:pPr>
        <w:ind w:left="2880" w:hanging="360"/>
      </w:pPr>
      <w:rPr>
        <w:rFonts w:ascii="Noto Sans Symbols" w:cs="Noto Sans Symbols" w:eastAsia="Noto Sans Symbols" w:hAnsi="Noto Sans Symbols"/>
        <w:vertAlign w:val="baseline"/>
      </w:rPr>
    </w:lvl>
    <w:lvl w:ilvl="3">
      <w:start w:val="1"/>
      <w:numFmt w:val="bullet"/>
      <w:lvlText w:val="●"/>
      <w:lvlJc w:val="left"/>
      <w:pPr>
        <w:ind w:left="3600" w:hanging="360"/>
      </w:pPr>
      <w:rPr>
        <w:rFonts w:ascii="Noto Sans Symbols" w:cs="Noto Sans Symbols" w:eastAsia="Noto Sans Symbols" w:hAnsi="Noto Sans Symbols"/>
        <w:vertAlign w:val="baseline"/>
      </w:rPr>
    </w:lvl>
    <w:lvl w:ilvl="4">
      <w:start w:val="1"/>
      <w:numFmt w:val="bullet"/>
      <w:lvlText w:val="o"/>
      <w:lvlJc w:val="left"/>
      <w:pPr>
        <w:ind w:left="4320" w:hanging="360"/>
      </w:pPr>
      <w:rPr>
        <w:rFonts w:ascii="Courier New" w:cs="Courier New" w:eastAsia="Courier New" w:hAnsi="Courier New"/>
        <w:vertAlign w:val="baseline"/>
      </w:rPr>
    </w:lvl>
    <w:lvl w:ilvl="5">
      <w:start w:val="1"/>
      <w:numFmt w:val="bullet"/>
      <w:lvlText w:val="▪"/>
      <w:lvlJc w:val="left"/>
      <w:pPr>
        <w:ind w:left="5040" w:hanging="360"/>
      </w:pPr>
      <w:rPr>
        <w:rFonts w:ascii="Noto Sans Symbols" w:cs="Noto Sans Symbols" w:eastAsia="Noto Sans Symbols" w:hAnsi="Noto Sans Symbols"/>
        <w:vertAlign w:val="baseline"/>
      </w:rPr>
    </w:lvl>
    <w:lvl w:ilvl="6">
      <w:start w:val="1"/>
      <w:numFmt w:val="bullet"/>
      <w:lvlText w:val="●"/>
      <w:lvlJc w:val="left"/>
      <w:pPr>
        <w:ind w:left="5760" w:hanging="360"/>
      </w:pPr>
      <w:rPr>
        <w:rFonts w:ascii="Noto Sans Symbols" w:cs="Noto Sans Symbols" w:eastAsia="Noto Sans Symbols" w:hAnsi="Noto Sans Symbols"/>
        <w:vertAlign w:val="baseline"/>
      </w:rPr>
    </w:lvl>
    <w:lvl w:ilvl="7">
      <w:start w:val="1"/>
      <w:numFmt w:val="bullet"/>
      <w:lvlText w:val="o"/>
      <w:lvlJc w:val="left"/>
      <w:pPr>
        <w:ind w:left="6480" w:hanging="360"/>
      </w:pPr>
      <w:rPr>
        <w:rFonts w:ascii="Courier New" w:cs="Courier New" w:eastAsia="Courier New" w:hAnsi="Courier New"/>
        <w:vertAlign w:val="baseline"/>
      </w:rPr>
    </w:lvl>
    <w:lvl w:ilvl="8">
      <w:start w:val="1"/>
      <w:numFmt w:val="bullet"/>
      <w:lvlText w:val="▪"/>
      <w:lvlJc w:val="left"/>
      <w:pPr>
        <w:ind w:left="7200" w:hanging="360"/>
      </w:pPr>
      <w:rPr>
        <w:rFonts w:ascii="Noto Sans Symbols" w:cs="Noto Sans Symbols" w:eastAsia="Noto Sans Symbols" w:hAnsi="Noto Sans Symbols"/>
        <w:vertAlign w:val="baseline"/>
      </w:rPr>
    </w:lvl>
  </w:abstractNum>
  <w:abstractNum w:abstractNumId="10">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1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12">
    <w:lvl w:ilvl="0">
      <w:start w:val="0"/>
      <w:numFmt w:val="bullet"/>
      <w:lvlText w:val="•"/>
      <w:lvlJc w:val="left"/>
      <w:pPr>
        <w:ind w:left="1080" w:hanging="360"/>
      </w:pPr>
      <w:rPr>
        <w:rFonts w:ascii="Times New Roman" w:cs="Times New Roman" w:eastAsia="Times New Roman" w:hAnsi="Times New Roman"/>
        <w:vertAlign w:val="baseline"/>
      </w:rPr>
    </w:lvl>
    <w:lvl w:ilvl="1">
      <w:start w:val="1"/>
      <w:numFmt w:val="bullet"/>
      <w:lvlText w:val="o"/>
      <w:lvlJc w:val="left"/>
      <w:pPr>
        <w:ind w:left="1800" w:hanging="360"/>
      </w:pPr>
      <w:rPr>
        <w:rFonts w:ascii="Courier New" w:cs="Courier New" w:eastAsia="Courier New" w:hAnsi="Courier New"/>
        <w:vertAlign w:val="baseline"/>
      </w:rPr>
    </w:lvl>
    <w:lvl w:ilvl="2">
      <w:start w:val="1"/>
      <w:numFmt w:val="bullet"/>
      <w:lvlText w:val="▪"/>
      <w:lvlJc w:val="left"/>
      <w:pPr>
        <w:ind w:left="2520" w:hanging="360"/>
      </w:pPr>
      <w:rPr>
        <w:rFonts w:ascii="Noto Sans Symbols" w:cs="Noto Sans Symbols" w:eastAsia="Noto Sans Symbols" w:hAnsi="Noto Sans Symbols"/>
        <w:vertAlign w:val="baseline"/>
      </w:rPr>
    </w:lvl>
    <w:lvl w:ilvl="3">
      <w:start w:val="1"/>
      <w:numFmt w:val="bullet"/>
      <w:lvlText w:val="●"/>
      <w:lvlJc w:val="left"/>
      <w:pPr>
        <w:ind w:left="3240" w:hanging="360"/>
      </w:pPr>
      <w:rPr>
        <w:rFonts w:ascii="Noto Sans Symbols" w:cs="Noto Sans Symbols" w:eastAsia="Noto Sans Symbols" w:hAnsi="Noto Sans Symbols"/>
        <w:vertAlign w:val="baseline"/>
      </w:rPr>
    </w:lvl>
    <w:lvl w:ilvl="4">
      <w:start w:val="1"/>
      <w:numFmt w:val="bullet"/>
      <w:lvlText w:val="o"/>
      <w:lvlJc w:val="left"/>
      <w:pPr>
        <w:ind w:left="3960" w:hanging="360"/>
      </w:pPr>
      <w:rPr>
        <w:rFonts w:ascii="Courier New" w:cs="Courier New" w:eastAsia="Courier New" w:hAnsi="Courier New"/>
        <w:vertAlign w:val="baseline"/>
      </w:rPr>
    </w:lvl>
    <w:lvl w:ilvl="5">
      <w:start w:val="1"/>
      <w:numFmt w:val="bullet"/>
      <w:lvlText w:val="▪"/>
      <w:lvlJc w:val="left"/>
      <w:pPr>
        <w:ind w:left="4680" w:hanging="360"/>
      </w:pPr>
      <w:rPr>
        <w:rFonts w:ascii="Noto Sans Symbols" w:cs="Noto Sans Symbols" w:eastAsia="Noto Sans Symbols" w:hAnsi="Noto Sans Symbols"/>
        <w:vertAlign w:val="baseline"/>
      </w:rPr>
    </w:lvl>
    <w:lvl w:ilvl="6">
      <w:start w:val="1"/>
      <w:numFmt w:val="bullet"/>
      <w:lvlText w:val="●"/>
      <w:lvlJc w:val="left"/>
      <w:pPr>
        <w:ind w:left="5400" w:hanging="360"/>
      </w:pPr>
      <w:rPr>
        <w:rFonts w:ascii="Noto Sans Symbols" w:cs="Noto Sans Symbols" w:eastAsia="Noto Sans Symbols" w:hAnsi="Noto Sans Symbols"/>
        <w:vertAlign w:val="baseline"/>
      </w:rPr>
    </w:lvl>
    <w:lvl w:ilvl="7">
      <w:start w:val="1"/>
      <w:numFmt w:val="bullet"/>
      <w:lvlText w:val="o"/>
      <w:lvlJc w:val="left"/>
      <w:pPr>
        <w:ind w:left="6120" w:hanging="360"/>
      </w:pPr>
      <w:rPr>
        <w:rFonts w:ascii="Courier New" w:cs="Courier New" w:eastAsia="Courier New" w:hAnsi="Courier New"/>
        <w:vertAlign w:val="baseline"/>
      </w:rPr>
    </w:lvl>
    <w:lvl w:ilvl="8">
      <w:start w:val="1"/>
      <w:numFmt w:val="bullet"/>
      <w:lvlText w:val="▪"/>
      <w:lvlJc w:val="left"/>
      <w:pPr>
        <w:ind w:left="6840" w:hanging="360"/>
      </w:pPr>
      <w:rPr>
        <w:rFonts w:ascii="Noto Sans Symbols" w:cs="Noto Sans Symbols" w:eastAsia="Noto Sans Symbols" w:hAnsi="Noto Sans Symbols"/>
        <w:vertAlign w:val="baseline"/>
      </w:rPr>
    </w:lvl>
  </w:abstractNum>
  <w:abstractNum w:abstractNumId="13">
    <w:lvl w:ilvl="0">
      <w:start w:val="1"/>
      <w:numFmt w:val="bullet"/>
      <w:lvlText w:val="●"/>
      <w:lvlJc w:val="left"/>
      <w:pPr>
        <w:ind w:left="417" w:hanging="360"/>
      </w:pPr>
      <w:rPr>
        <w:rFonts w:ascii="Noto Sans Symbols" w:cs="Noto Sans Symbols" w:eastAsia="Noto Sans Symbols" w:hAnsi="Noto Sans Symbols"/>
        <w:vertAlign w:val="baseline"/>
      </w:rPr>
    </w:lvl>
    <w:lvl w:ilvl="1">
      <w:start w:val="0"/>
      <w:numFmt w:val="bullet"/>
      <w:lvlText w:val="•"/>
      <w:lvlJc w:val="left"/>
      <w:pPr>
        <w:ind w:left="1137" w:hanging="360"/>
      </w:pPr>
      <w:rPr>
        <w:rFonts w:ascii="Times New Roman" w:cs="Times New Roman" w:eastAsia="Times New Roman" w:hAnsi="Times New Roman"/>
        <w:vertAlign w:val="baseline"/>
      </w:rPr>
    </w:lvl>
    <w:lvl w:ilvl="2">
      <w:start w:val="1"/>
      <w:numFmt w:val="bullet"/>
      <w:lvlText w:val="▪"/>
      <w:lvlJc w:val="left"/>
      <w:pPr>
        <w:ind w:left="1857" w:hanging="360"/>
      </w:pPr>
      <w:rPr>
        <w:rFonts w:ascii="Noto Sans Symbols" w:cs="Noto Sans Symbols" w:eastAsia="Noto Sans Symbols" w:hAnsi="Noto Sans Symbols"/>
        <w:vertAlign w:val="baseline"/>
      </w:rPr>
    </w:lvl>
    <w:lvl w:ilvl="3">
      <w:start w:val="1"/>
      <w:numFmt w:val="bullet"/>
      <w:lvlText w:val="●"/>
      <w:lvlJc w:val="left"/>
      <w:pPr>
        <w:ind w:left="2577" w:hanging="360"/>
      </w:pPr>
      <w:rPr>
        <w:rFonts w:ascii="Noto Sans Symbols" w:cs="Noto Sans Symbols" w:eastAsia="Noto Sans Symbols" w:hAnsi="Noto Sans Symbols"/>
        <w:vertAlign w:val="baseline"/>
      </w:rPr>
    </w:lvl>
    <w:lvl w:ilvl="4">
      <w:start w:val="1"/>
      <w:numFmt w:val="bullet"/>
      <w:lvlText w:val="o"/>
      <w:lvlJc w:val="left"/>
      <w:pPr>
        <w:ind w:left="3297" w:hanging="360"/>
      </w:pPr>
      <w:rPr>
        <w:rFonts w:ascii="Courier New" w:cs="Courier New" w:eastAsia="Courier New" w:hAnsi="Courier New"/>
        <w:vertAlign w:val="baseline"/>
      </w:rPr>
    </w:lvl>
    <w:lvl w:ilvl="5">
      <w:start w:val="1"/>
      <w:numFmt w:val="bullet"/>
      <w:lvlText w:val="▪"/>
      <w:lvlJc w:val="left"/>
      <w:pPr>
        <w:ind w:left="4017" w:hanging="360"/>
      </w:pPr>
      <w:rPr>
        <w:rFonts w:ascii="Noto Sans Symbols" w:cs="Noto Sans Symbols" w:eastAsia="Noto Sans Symbols" w:hAnsi="Noto Sans Symbols"/>
        <w:vertAlign w:val="baseline"/>
      </w:rPr>
    </w:lvl>
    <w:lvl w:ilvl="6">
      <w:start w:val="1"/>
      <w:numFmt w:val="bullet"/>
      <w:lvlText w:val="●"/>
      <w:lvlJc w:val="left"/>
      <w:pPr>
        <w:ind w:left="4737" w:hanging="360"/>
      </w:pPr>
      <w:rPr>
        <w:rFonts w:ascii="Noto Sans Symbols" w:cs="Noto Sans Symbols" w:eastAsia="Noto Sans Symbols" w:hAnsi="Noto Sans Symbols"/>
        <w:vertAlign w:val="baseline"/>
      </w:rPr>
    </w:lvl>
    <w:lvl w:ilvl="7">
      <w:start w:val="1"/>
      <w:numFmt w:val="bullet"/>
      <w:lvlText w:val="o"/>
      <w:lvlJc w:val="left"/>
      <w:pPr>
        <w:ind w:left="5457" w:hanging="360"/>
      </w:pPr>
      <w:rPr>
        <w:rFonts w:ascii="Courier New" w:cs="Courier New" w:eastAsia="Courier New" w:hAnsi="Courier New"/>
        <w:vertAlign w:val="baseline"/>
      </w:rPr>
    </w:lvl>
    <w:lvl w:ilvl="8">
      <w:start w:val="1"/>
      <w:numFmt w:val="bullet"/>
      <w:lvlText w:val="▪"/>
      <w:lvlJc w:val="left"/>
      <w:pPr>
        <w:ind w:left="6177" w:hanging="360"/>
      </w:pPr>
      <w:rPr>
        <w:rFonts w:ascii="Noto Sans Symbols" w:cs="Noto Sans Symbols" w:eastAsia="Noto Sans Symbols" w:hAnsi="Noto Sans Symbols"/>
        <w:vertAlign w:val="baseline"/>
      </w:rPr>
    </w:lvl>
  </w:abstractNum>
  <w:abstractNum w:abstractNumId="1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7">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9">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21">
    <w:lvl w:ilvl="0">
      <w:start w:val="1"/>
      <w:numFmt w:val="bullet"/>
      <w:lvlText w:val="●"/>
      <w:lvlJc w:val="left"/>
      <w:pPr>
        <w:ind w:left="1440" w:hanging="360"/>
      </w:pPr>
      <w:rPr>
        <w:rFonts w:ascii="Noto Sans Symbols" w:cs="Noto Sans Symbols" w:eastAsia="Noto Sans Symbols" w:hAnsi="Noto Sans Symbols"/>
        <w:vertAlign w:val="baseline"/>
      </w:rPr>
    </w:lvl>
    <w:lvl w:ilvl="1">
      <w:start w:val="1"/>
      <w:numFmt w:val="bullet"/>
      <w:lvlText w:val="o"/>
      <w:lvlJc w:val="left"/>
      <w:pPr>
        <w:ind w:left="2160" w:hanging="360"/>
      </w:pPr>
      <w:rPr>
        <w:rFonts w:ascii="Courier New" w:cs="Courier New" w:eastAsia="Courier New" w:hAnsi="Courier New"/>
        <w:vertAlign w:val="baseline"/>
      </w:rPr>
    </w:lvl>
    <w:lvl w:ilvl="2">
      <w:start w:val="1"/>
      <w:numFmt w:val="bullet"/>
      <w:lvlText w:val="▪"/>
      <w:lvlJc w:val="left"/>
      <w:pPr>
        <w:ind w:left="2880" w:hanging="360"/>
      </w:pPr>
      <w:rPr>
        <w:rFonts w:ascii="Noto Sans Symbols" w:cs="Noto Sans Symbols" w:eastAsia="Noto Sans Symbols" w:hAnsi="Noto Sans Symbols"/>
        <w:vertAlign w:val="baseline"/>
      </w:rPr>
    </w:lvl>
    <w:lvl w:ilvl="3">
      <w:start w:val="1"/>
      <w:numFmt w:val="bullet"/>
      <w:lvlText w:val="●"/>
      <w:lvlJc w:val="left"/>
      <w:pPr>
        <w:ind w:left="3600" w:hanging="360"/>
      </w:pPr>
      <w:rPr>
        <w:rFonts w:ascii="Noto Sans Symbols" w:cs="Noto Sans Symbols" w:eastAsia="Noto Sans Symbols" w:hAnsi="Noto Sans Symbols"/>
        <w:vertAlign w:val="baseline"/>
      </w:rPr>
    </w:lvl>
    <w:lvl w:ilvl="4">
      <w:start w:val="1"/>
      <w:numFmt w:val="bullet"/>
      <w:lvlText w:val="o"/>
      <w:lvlJc w:val="left"/>
      <w:pPr>
        <w:ind w:left="4320" w:hanging="360"/>
      </w:pPr>
      <w:rPr>
        <w:rFonts w:ascii="Courier New" w:cs="Courier New" w:eastAsia="Courier New" w:hAnsi="Courier New"/>
        <w:vertAlign w:val="baseline"/>
      </w:rPr>
    </w:lvl>
    <w:lvl w:ilvl="5">
      <w:start w:val="1"/>
      <w:numFmt w:val="bullet"/>
      <w:lvlText w:val="▪"/>
      <w:lvlJc w:val="left"/>
      <w:pPr>
        <w:ind w:left="5040" w:hanging="360"/>
      </w:pPr>
      <w:rPr>
        <w:rFonts w:ascii="Noto Sans Symbols" w:cs="Noto Sans Symbols" w:eastAsia="Noto Sans Symbols" w:hAnsi="Noto Sans Symbols"/>
        <w:vertAlign w:val="baseline"/>
      </w:rPr>
    </w:lvl>
    <w:lvl w:ilvl="6">
      <w:start w:val="1"/>
      <w:numFmt w:val="bullet"/>
      <w:lvlText w:val="●"/>
      <w:lvlJc w:val="left"/>
      <w:pPr>
        <w:ind w:left="5760" w:hanging="360"/>
      </w:pPr>
      <w:rPr>
        <w:rFonts w:ascii="Noto Sans Symbols" w:cs="Noto Sans Symbols" w:eastAsia="Noto Sans Symbols" w:hAnsi="Noto Sans Symbols"/>
        <w:vertAlign w:val="baseline"/>
      </w:rPr>
    </w:lvl>
    <w:lvl w:ilvl="7">
      <w:start w:val="1"/>
      <w:numFmt w:val="bullet"/>
      <w:lvlText w:val="o"/>
      <w:lvlJc w:val="left"/>
      <w:pPr>
        <w:ind w:left="6480" w:hanging="360"/>
      </w:pPr>
      <w:rPr>
        <w:rFonts w:ascii="Courier New" w:cs="Courier New" w:eastAsia="Courier New" w:hAnsi="Courier New"/>
        <w:vertAlign w:val="baseline"/>
      </w:rPr>
    </w:lvl>
    <w:lvl w:ilvl="8">
      <w:start w:val="1"/>
      <w:numFmt w:val="bullet"/>
      <w:lvlText w:val="▪"/>
      <w:lvlJc w:val="left"/>
      <w:pPr>
        <w:ind w:left="7200" w:hanging="360"/>
      </w:pPr>
      <w:rPr>
        <w:rFonts w:ascii="Noto Sans Symbols" w:cs="Noto Sans Symbols" w:eastAsia="Noto Sans Symbols" w:hAnsi="Noto Sans Symbols"/>
        <w:vertAlign w:val="baseline"/>
      </w:rPr>
    </w:lvl>
  </w:abstractNum>
  <w:abstractNum w:abstractNumId="22">
    <w:lvl w:ilvl="0">
      <w:start w:val="1"/>
      <w:numFmt w:val="bullet"/>
      <w:lvlText w:val="●"/>
      <w:lvlJc w:val="left"/>
      <w:pPr>
        <w:ind w:left="1440" w:hanging="360"/>
      </w:pPr>
      <w:rPr>
        <w:rFonts w:ascii="Noto Sans Symbols" w:cs="Noto Sans Symbols" w:eastAsia="Noto Sans Symbols" w:hAnsi="Noto Sans Symbols"/>
        <w:vertAlign w:val="baseline"/>
      </w:rPr>
    </w:lvl>
    <w:lvl w:ilvl="1">
      <w:start w:val="1"/>
      <w:numFmt w:val="bullet"/>
      <w:lvlText w:val="o"/>
      <w:lvlJc w:val="left"/>
      <w:pPr>
        <w:ind w:left="2160" w:hanging="360"/>
      </w:pPr>
      <w:rPr>
        <w:rFonts w:ascii="Courier New" w:cs="Courier New" w:eastAsia="Courier New" w:hAnsi="Courier New"/>
        <w:vertAlign w:val="baseline"/>
      </w:rPr>
    </w:lvl>
    <w:lvl w:ilvl="2">
      <w:start w:val="1"/>
      <w:numFmt w:val="bullet"/>
      <w:lvlText w:val="▪"/>
      <w:lvlJc w:val="left"/>
      <w:pPr>
        <w:ind w:left="2880" w:hanging="360"/>
      </w:pPr>
      <w:rPr>
        <w:rFonts w:ascii="Noto Sans Symbols" w:cs="Noto Sans Symbols" w:eastAsia="Noto Sans Symbols" w:hAnsi="Noto Sans Symbols"/>
        <w:vertAlign w:val="baseline"/>
      </w:rPr>
    </w:lvl>
    <w:lvl w:ilvl="3">
      <w:start w:val="1"/>
      <w:numFmt w:val="bullet"/>
      <w:lvlText w:val="●"/>
      <w:lvlJc w:val="left"/>
      <w:pPr>
        <w:ind w:left="3600" w:hanging="360"/>
      </w:pPr>
      <w:rPr>
        <w:rFonts w:ascii="Noto Sans Symbols" w:cs="Noto Sans Symbols" w:eastAsia="Noto Sans Symbols" w:hAnsi="Noto Sans Symbols"/>
        <w:vertAlign w:val="baseline"/>
      </w:rPr>
    </w:lvl>
    <w:lvl w:ilvl="4">
      <w:start w:val="1"/>
      <w:numFmt w:val="bullet"/>
      <w:lvlText w:val="o"/>
      <w:lvlJc w:val="left"/>
      <w:pPr>
        <w:ind w:left="4320" w:hanging="360"/>
      </w:pPr>
      <w:rPr>
        <w:rFonts w:ascii="Courier New" w:cs="Courier New" w:eastAsia="Courier New" w:hAnsi="Courier New"/>
        <w:vertAlign w:val="baseline"/>
      </w:rPr>
    </w:lvl>
    <w:lvl w:ilvl="5">
      <w:start w:val="1"/>
      <w:numFmt w:val="bullet"/>
      <w:lvlText w:val="▪"/>
      <w:lvlJc w:val="left"/>
      <w:pPr>
        <w:ind w:left="5040" w:hanging="360"/>
      </w:pPr>
      <w:rPr>
        <w:rFonts w:ascii="Noto Sans Symbols" w:cs="Noto Sans Symbols" w:eastAsia="Noto Sans Symbols" w:hAnsi="Noto Sans Symbols"/>
        <w:vertAlign w:val="baseline"/>
      </w:rPr>
    </w:lvl>
    <w:lvl w:ilvl="6">
      <w:start w:val="1"/>
      <w:numFmt w:val="bullet"/>
      <w:lvlText w:val="●"/>
      <w:lvlJc w:val="left"/>
      <w:pPr>
        <w:ind w:left="5760" w:hanging="360"/>
      </w:pPr>
      <w:rPr>
        <w:rFonts w:ascii="Noto Sans Symbols" w:cs="Noto Sans Symbols" w:eastAsia="Noto Sans Symbols" w:hAnsi="Noto Sans Symbols"/>
        <w:vertAlign w:val="baseline"/>
      </w:rPr>
    </w:lvl>
    <w:lvl w:ilvl="7">
      <w:start w:val="1"/>
      <w:numFmt w:val="bullet"/>
      <w:lvlText w:val="o"/>
      <w:lvlJc w:val="left"/>
      <w:pPr>
        <w:ind w:left="6480" w:hanging="360"/>
      </w:pPr>
      <w:rPr>
        <w:rFonts w:ascii="Courier New" w:cs="Courier New" w:eastAsia="Courier New" w:hAnsi="Courier New"/>
        <w:vertAlign w:val="baseline"/>
      </w:rPr>
    </w:lvl>
    <w:lvl w:ilvl="8">
      <w:start w:val="1"/>
      <w:numFmt w:val="bullet"/>
      <w:lvlText w:val="▪"/>
      <w:lvlJc w:val="left"/>
      <w:pPr>
        <w:ind w:left="7200" w:hanging="360"/>
      </w:pPr>
      <w:rPr>
        <w:rFonts w:ascii="Noto Sans Symbols" w:cs="Noto Sans Symbols" w:eastAsia="Noto Sans Symbols" w:hAnsi="Noto Sans Symbols"/>
        <w:vertAlign w:val="baseline"/>
      </w:rPr>
    </w:lvl>
  </w:abstractNum>
  <w:abstractNum w:abstractNumId="23">
    <w:lvl w:ilvl="0">
      <w:start w:val="1"/>
      <w:numFmt w:val="bullet"/>
      <w:lvlText w:val="●"/>
      <w:lvlJc w:val="left"/>
      <w:pPr>
        <w:ind w:left="1440" w:hanging="360"/>
      </w:pPr>
      <w:rPr>
        <w:rFonts w:ascii="Noto Sans Symbols" w:cs="Noto Sans Symbols" w:eastAsia="Noto Sans Symbols" w:hAnsi="Noto Sans Symbols"/>
        <w:vertAlign w:val="baseline"/>
      </w:rPr>
    </w:lvl>
    <w:lvl w:ilvl="1">
      <w:start w:val="1"/>
      <w:numFmt w:val="bullet"/>
      <w:lvlText w:val="o"/>
      <w:lvlJc w:val="left"/>
      <w:pPr>
        <w:ind w:left="2160" w:hanging="360"/>
      </w:pPr>
      <w:rPr>
        <w:rFonts w:ascii="Courier New" w:cs="Courier New" w:eastAsia="Courier New" w:hAnsi="Courier New"/>
        <w:vertAlign w:val="baseline"/>
      </w:rPr>
    </w:lvl>
    <w:lvl w:ilvl="2">
      <w:start w:val="1"/>
      <w:numFmt w:val="bullet"/>
      <w:lvlText w:val="▪"/>
      <w:lvlJc w:val="left"/>
      <w:pPr>
        <w:ind w:left="2880" w:hanging="360"/>
      </w:pPr>
      <w:rPr>
        <w:rFonts w:ascii="Noto Sans Symbols" w:cs="Noto Sans Symbols" w:eastAsia="Noto Sans Symbols" w:hAnsi="Noto Sans Symbols"/>
        <w:vertAlign w:val="baseline"/>
      </w:rPr>
    </w:lvl>
    <w:lvl w:ilvl="3">
      <w:start w:val="1"/>
      <w:numFmt w:val="bullet"/>
      <w:lvlText w:val="●"/>
      <w:lvlJc w:val="left"/>
      <w:pPr>
        <w:ind w:left="3600" w:hanging="360"/>
      </w:pPr>
      <w:rPr>
        <w:rFonts w:ascii="Noto Sans Symbols" w:cs="Noto Sans Symbols" w:eastAsia="Noto Sans Symbols" w:hAnsi="Noto Sans Symbols"/>
        <w:vertAlign w:val="baseline"/>
      </w:rPr>
    </w:lvl>
    <w:lvl w:ilvl="4">
      <w:start w:val="1"/>
      <w:numFmt w:val="bullet"/>
      <w:lvlText w:val="o"/>
      <w:lvlJc w:val="left"/>
      <w:pPr>
        <w:ind w:left="4320" w:hanging="360"/>
      </w:pPr>
      <w:rPr>
        <w:rFonts w:ascii="Courier New" w:cs="Courier New" w:eastAsia="Courier New" w:hAnsi="Courier New"/>
        <w:vertAlign w:val="baseline"/>
      </w:rPr>
    </w:lvl>
    <w:lvl w:ilvl="5">
      <w:start w:val="1"/>
      <w:numFmt w:val="bullet"/>
      <w:lvlText w:val="▪"/>
      <w:lvlJc w:val="left"/>
      <w:pPr>
        <w:ind w:left="5040" w:hanging="360"/>
      </w:pPr>
      <w:rPr>
        <w:rFonts w:ascii="Noto Sans Symbols" w:cs="Noto Sans Symbols" w:eastAsia="Noto Sans Symbols" w:hAnsi="Noto Sans Symbols"/>
        <w:vertAlign w:val="baseline"/>
      </w:rPr>
    </w:lvl>
    <w:lvl w:ilvl="6">
      <w:start w:val="1"/>
      <w:numFmt w:val="bullet"/>
      <w:lvlText w:val="●"/>
      <w:lvlJc w:val="left"/>
      <w:pPr>
        <w:ind w:left="5760" w:hanging="360"/>
      </w:pPr>
      <w:rPr>
        <w:rFonts w:ascii="Noto Sans Symbols" w:cs="Noto Sans Symbols" w:eastAsia="Noto Sans Symbols" w:hAnsi="Noto Sans Symbols"/>
        <w:vertAlign w:val="baseline"/>
      </w:rPr>
    </w:lvl>
    <w:lvl w:ilvl="7">
      <w:start w:val="1"/>
      <w:numFmt w:val="bullet"/>
      <w:lvlText w:val="o"/>
      <w:lvlJc w:val="left"/>
      <w:pPr>
        <w:ind w:left="6480" w:hanging="360"/>
      </w:pPr>
      <w:rPr>
        <w:rFonts w:ascii="Courier New" w:cs="Courier New" w:eastAsia="Courier New" w:hAnsi="Courier New"/>
        <w:vertAlign w:val="baseline"/>
      </w:rPr>
    </w:lvl>
    <w:lvl w:ilvl="8">
      <w:start w:val="1"/>
      <w:numFmt w:val="bullet"/>
      <w:lvlText w:val="▪"/>
      <w:lvlJc w:val="left"/>
      <w:pPr>
        <w:ind w:left="7200" w:hanging="360"/>
      </w:pPr>
      <w:rPr>
        <w:rFonts w:ascii="Noto Sans Symbols" w:cs="Noto Sans Symbols" w:eastAsia="Noto Sans Symbols" w:hAnsi="Noto Sans Symbols"/>
        <w:vertAlign w:val="baseline"/>
      </w:rPr>
    </w:lvl>
  </w:abstractNum>
  <w:abstractNum w:abstractNumId="24">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25">
    <w:lvl w:ilvl="0">
      <w:start w:val="1"/>
      <w:numFmt w:val="bullet"/>
      <w:lvlText w:val="●"/>
      <w:lvlJc w:val="left"/>
      <w:pPr>
        <w:ind w:left="1440" w:hanging="360"/>
      </w:pPr>
      <w:rPr>
        <w:rFonts w:ascii="Noto Sans Symbols" w:cs="Noto Sans Symbols" w:eastAsia="Noto Sans Symbols" w:hAnsi="Noto Sans Symbols"/>
        <w:vertAlign w:val="baseline"/>
      </w:rPr>
    </w:lvl>
    <w:lvl w:ilvl="1">
      <w:start w:val="1"/>
      <w:numFmt w:val="bullet"/>
      <w:lvlText w:val="o"/>
      <w:lvlJc w:val="left"/>
      <w:pPr>
        <w:ind w:left="2160" w:hanging="360"/>
      </w:pPr>
      <w:rPr>
        <w:rFonts w:ascii="Courier New" w:cs="Courier New" w:eastAsia="Courier New" w:hAnsi="Courier New"/>
        <w:vertAlign w:val="baseline"/>
      </w:rPr>
    </w:lvl>
    <w:lvl w:ilvl="2">
      <w:start w:val="1"/>
      <w:numFmt w:val="bullet"/>
      <w:lvlText w:val="▪"/>
      <w:lvlJc w:val="left"/>
      <w:pPr>
        <w:ind w:left="2880" w:hanging="360"/>
      </w:pPr>
      <w:rPr>
        <w:rFonts w:ascii="Noto Sans Symbols" w:cs="Noto Sans Symbols" w:eastAsia="Noto Sans Symbols" w:hAnsi="Noto Sans Symbols"/>
        <w:vertAlign w:val="baseline"/>
      </w:rPr>
    </w:lvl>
    <w:lvl w:ilvl="3">
      <w:start w:val="1"/>
      <w:numFmt w:val="bullet"/>
      <w:lvlText w:val="●"/>
      <w:lvlJc w:val="left"/>
      <w:pPr>
        <w:ind w:left="3600" w:hanging="360"/>
      </w:pPr>
      <w:rPr>
        <w:rFonts w:ascii="Noto Sans Symbols" w:cs="Noto Sans Symbols" w:eastAsia="Noto Sans Symbols" w:hAnsi="Noto Sans Symbols"/>
        <w:vertAlign w:val="baseline"/>
      </w:rPr>
    </w:lvl>
    <w:lvl w:ilvl="4">
      <w:start w:val="1"/>
      <w:numFmt w:val="bullet"/>
      <w:lvlText w:val="o"/>
      <w:lvlJc w:val="left"/>
      <w:pPr>
        <w:ind w:left="4320" w:hanging="360"/>
      </w:pPr>
      <w:rPr>
        <w:rFonts w:ascii="Courier New" w:cs="Courier New" w:eastAsia="Courier New" w:hAnsi="Courier New"/>
        <w:vertAlign w:val="baseline"/>
      </w:rPr>
    </w:lvl>
    <w:lvl w:ilvl="5">
      <w:start w:val="1"/>
      <w:numFmt w:val="bullet"/>
      <w:lvlText w:val="▪"/>
      <w:lvlJc w:val="left"/>
      <w:pPr>
        <w:ind w:left="5040" w:hanging="360"/>
      </w:pPr>
      <w:rPr>
        <w:rFonts w:ascii="Noto Sans Symbols" w:cs="Noto Sans Symbols" w:eastAsia="Noto Sans Symbols" w:hAnsi="Noto Sans Symbols"/>
        <w:vertAlign w:val="baseline"/>
      </w:rPr>
    </w:lvl>
    <w:lvl w:ilvl="6">
      <w:start w:val="1"/>
      <w:numFmt w:val="bullet"/>
      <w:lvlText w:val="●"/>
      <w:lvlJc w:val="left"/>
      <w:pPr>
        <w:ind w:left="5760" w:hanging="360"/>
      </w:pPr>
      <w:rPr>
        <w:rFonts w:ascii="Noto Sans Symbols" w:cs="Noto Sans Symbols" w:eastAsia="Noto Sans Symbols" w:hAnsi="Noto Sans Symbols"/>
        <w:vertAlign w:val="baseline"/>
      </w:rPr>
    </w:lvl>
    <w:lvl w:ilvl="7">
      <w:start w:val="1"/>
      <w:numFmt w:val="bullet"/>
      <w:lvlText w:val="o"/>
      <w:lvlJc w:val="left"/>
      <w:pPr>
        <w:ind w:left="6480" w:hanging="360"/>
      </w:pPr>
      <w:rPr>
        <w:rFonts w:ascii="Courier New" w:cs="Courier New" w:eastAsia="Courier New" w:hAnsi="Courier New"/>
        <w:vertAlign w:val="baseline"/>
      </w:rPr>
    </w:lvl>
    <w:lvl w:ilvl="8">
      <w:start w:val="1"/>
      <w:numFmt w:val="bullet"/>
      <w:lvlText w:val="▪"/>
      <w:lvlJc w:val="left"/>
      <w:pPr>
        <w:ind w:left="7200" w:hanging="360"/>
      </w:pPr>
      <w:rPr>
        <w:rFonts w:ascii="Noto Sans Symbols" w:cs="Noto Sans Symbols" w:eastAsia="Noto Sans Symbols" w:hAnsi="Noto Sans Symbols"/>
        <w:vertAlign w:val="baseline"/>
      </w:rPr>
    </w:lvl>
  </w:abstractNum>
  <w:abstractNum w:abstractNumId="26">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27">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28">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tblPr>
      <w:tblStyleRowBandSize w:val="1"/>
      <w:tblStyleColBandSize w:val="1"/>
      <w:tblCellMar>
        <w:top w:w="0.0" w:type="dxa"/>
        <w:left w:w="70.0" w:type="dxa"/>
        <w:bottom w:w="0.0" w:type="dxa"/>
        <w:right w:w="70.0" w:type="dxa"/>
      </w:tblCellMar>
    </w:tblPr>
  </w:style>
  <w:style w:type="table" w:styleId="Table2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9">
    <w:basedOn w:val="TableNormal"/>
    <w:tblPr>
      <w:tblStyleRowBandSize w:val="1"/>
      <w:tblStyleColBandSize w:val="1"/>
      <w:tblCellMar>
        <w:top w:w="0.0" w:type="dxa"/>
        <w:left w:w="70.0" w:type="dxa"/>
        <w:bottom w:w="0.0" w:type="dxa"/>
        <w:right w:w="70.0" w:type="dxa"/>
      </w:tblCellMar>
    </w:tblPr>
  </w:style>
  <w:style w:type="table" w:styleId="Table3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4.xml"/><Relationship Id="rId10" Type="http://schemas.openxmlformats.org/officeDocument/2006/relationships/footer" Target="footer1.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dvJ5T1FHUh2xe9d8ApBjhAtACg==">CgMxLjAaHwoBMBIaChgICVIUChJ0YWJsZS5hdnM3em0xMzMybXoaHwoBMRIaChgICVIUChJ0YWJsZS51aWJvMXg1cHdnN2MaHwoBMhIaChgICVIUChJ0YWJsZS53MWp4NHc4d3J0YXIaHwoBMxIaChgICVIUChJ0YWJsZS5oMDRjbHBqMWcyeHQaHwoBNBIaChgICVIUChJ0YWJsZS5mN21qdTlwZmV0eG8yCGguZ2pkZ3hzMgppZC4xZm9iOXRlOAByITFrN1JpaGV3ZUxrQXRfRV92ZjlNUlJQcVhScW9UTlZiW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