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tl w:val="0"/>
        </w:rPr>
      </w:r>
    </w:p>
    <w:tbl>
      <w:tblPr>
        <w:tblStyle w:val="Table1"/>
        <w:tblW w:w="989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9892"/>
        <w:tblGridChange w:id="0">
          <w:tblGrid>
            <w:gridCol w:w="9892"/>
          </w:tblGrid>
        </w:tblGridChange>
      </w:tblGrid>
      <w:tr>
        <w:trPr>
          <w:cantSplit w:val="0"/>
          <w:trHeight w:val="234" w:hRule="atLeast"/>
          <w:tblHeader w:val="0"/>
        </w:trPr>
        <w:tc>
          <w:tcPr>
            <w:shd w:fill="c00000" w:val="clear"/>
            <w:vAlign w:val="center"/>
          </w:tcPr>
          <w:p w:rsidR="00000000" w:rsidDel="00000000" w:rsidP="00000000" w:rsidRDefault="00000000" w:rsidRPr="00000000" w14:paraId="00000005">
            <w:pPr>
              <w:keepNext w:val="1"/>
              <w:keepLines w:val="1"/>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bookmarkStart w:colFirst="0" w:colLast="0" w:name="_heading=h.gjdgxs" w:id="0"/>
            <w:bookmarkEnd w:id="0"/>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IDENTIFICACIÓN DEL CURSO</w:t>
            </w:r>
            <w:r w:rsidDel="00000000" w:rsidR="00000000" w:rsidRPr="00000000">
              <w:rPr>
                <w:rtl w:val="0"/>
              </w:rPr>
            </w:r>
          </w:p>
        </w:tc>
      </w:tr>
    </w:tbl>
    <w:p w:rsidR="00000000" w:rsidDel="00000000" w:rsidP="00000000" w:rsidRDefault="00000000" w:rsidRPr="00000000" w14:paraId="00000006">
      <w:pPr>
        <w:spacing w:after="0" w:line="240" w:lineRule="auto"/>
        <w:rPr>
          <w:rFonts w:ascii="Arial" w:cs="Arial" w:eastAsia="Arial" w:hAnsi="Arial"/>
          <w:b w:val="1"/>
          <w:sz w:val="10"/>
          <w:szCs w:val="10"/>
        </w:rPr>
      </w:pPr>
      <w:r w:rsidDel="00000000" w:rsidR="00000000" w:rsidRPr="00000000">
        <w:rPr>
          <w:rtl w:val="0"/>
        </w:rPr>
      </w:r>
    </w:p>
    <w:p w:rsidR="00000000" w:rsidDel="00000000" w:rsidP="00000000" w:rsidRDefault="00000000" w:rsidRPr="00000000" w14:paraId="00000007">
      <w:pPr>
        <w:spacing w:after="0" w:line="240" w:lineRule="auto"/>
        <w:rPr>
          <w:rFonts w:ascii="Arial" w:cs="Arial" w:eastAsia="Arial" w:hAnsi="Arial"/>
          <w:b w:val="1"/>
          <w:sz w:val="10"/>
          <w:szCs w:val="10"/>
        </w:rPr>
      </w:pPr>
      <w:r w:rsidDel="00000000" w:rsidR="00000000" w:rsidRPr="00000000">
        <w:rPr>
          <w:rtl w:val="0"/>
        </w:rPr>
      </w:r>
    </w:p>
    <w:tbl>
      <w:tblPr>
        <w:tblStyle w:val="Table2"/>
        <w:tblW w:w="957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8.6902404526163"/>
        <w:gridCol w:w="3763.813295615276"/>
        <w:gridCol w:w="1"/>
        <w:gridCol w:w="2274.5346534653463"/>
        <w:gridCol w:w="1204.961810466761"/>
        <w:tblGridChange w:id="0">
          <w:tblGrid>
            <w:gridCol w:w="2328.6902404526163"/>
            <w:gridCol w:w="3763.813295615276"/>
            <w:gridCol w:w="1"/>
            <w:gridCol w:w="2274.5346534653463"/>
            <w:gridCol w:w="1204.961810466761"/>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08">
            <w:pPr>
              <w:widowControl w:val="0"/>
              <w:spacing w:after="0" w:line="276" w:lineRule="auto"/>
              <w:rPr>
                <w:rFonts w:ascii="Arial" w:cs="Arial" w:eastAsia="Arial" w:hAnsi="Arial"/>
                <w:sz w:val="16"/>
                <w:szCs w:val="16"/>
              </w:rPr>
            </w:pPr>
            <w:r w:rsidDel="00000000" w:rsidR="00000000" w:rsidRPr="00000000">
              <w:rPr>
                <w:rFonts w:ascii="Arial" w:cs="Arial" w:eastAsia="Arial" w:hAnsi="Arial"/>
                <w:b w:val="1"/>
                <w:sz w:val="16"/>
                <w:szCs w:val="16"/>
                <w:rtl w:val="0"/>
              </w:rPr>
              <w:t xml:space="preserve">FACULTAD</w:t>
            </w:r>
            <w:r w:rsidDel="00000000" w:rsidR="00000000" w:rsidRPr="00000000">
              <w:rPr>
                <w:rtl w:val="0"/>
              </w:rPr>
            </w:r>
          </w:p>
        </w:tc>
        <w:tc>
          <w:tcPr>
            <w:gridSpan w:val="4"/>
            <w:tcBorders>
              <w:top w:color="000000" w:space="0" w:sz="5" w:val="single"/>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09">
            <w:pPr>
              <w:widowControl w:val="0"/>
              <w:spacing w:after="0" w:line="276" w:lineRule="auto"/>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INGENIERÍA</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0D">
            <w:pPr>
              <w:widowControl w:val="0"/>
              <w:spacing w:after="0" w:line="276" w:lineRule="auto"/>
              <w:rPr>
                <w:rFonts w:ascii="Arial" w:cs="Arial" w:eastAsia="Arial" w:hAnsi="Arial"/>
                <w:sz w:val="16"/>
                <w:szCs w:val="16"/>
              </w:rPr>
            </w:pPr>
            <w:r w:rsidDel="00000000" w:rsidR="00000000" w:rsidRPr="00000000">
              <w:rPr>
                <w:rFonts w:ascii="Arial" w:cs="Arial" w:eastAsia="Arial" w:hAnsi="Arial"/>
                <w:b w:val="1"/>
                <w:sz w:val="16"/>
                <w:szCs w:val="16"/>
                <w:rtl w:val="0"/>
              </w:rPr>
              <w:t xml:space="preserve">PROGRAMA</w:t>
            </w:r>
            <w:r w:rsidDel="00000000" w:rsidR="00000000" w:rsidRPr="00000000">
              <w:rPr>
                <w:rtl w:val="0"/>
              </w:rPr>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0E">
            <w:pPr>
              <w:widowControl w:val="0"/>
              <w:spacing w:after="0" w:line="276" w:lineRule="auto"/>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INGENIERÍA DE SISTEMAS</w:t>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0">
            <w:pPr>
              <w:widowControl w:val="0"/>
              <w:spacing w:after="0" w:line="276" w:lineRule="auto"/>
              <w:rPr>
                <w:rFonts w:ascii="Arial" w:cs="Arial" w:eastAsia="Arial" w:hAnsi="Arial"/>
                <w:sz w:val="16"/>
                <w:szCs w:val="16"/>
              </w:rPr>
            </w:pPr>
            <w:r w:rsidDel="00000000" w:rsidR="00000000" w:rsidRPr="00000000">
              <w:rPr>
                <w:rFonts w:ascii="Arial" w:cs="Arial" w:eastAsia="Arial" w:hAnsi="Arial"/>
                <w:b w:val="1"/>
                <w:sz w:val="16"/>
                <w:szCs w:val="16"/>
                <w:rtl w:val="0"/>
              </w:rPr>
              <w:t xml:space="preserve">SEMESTRE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11">
            <w:pPr>
              <w:widowControl w:val="0"/>
              <w:spacing w:after="0" w:line="276" w:lineRule="auto"/>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VII</w:t>
            </w:r>
          </w:p>
        </w:tc>
      </w:tr>
    </w:tbl>
    <w:p w:rsidR="00000000" w:rsidDel="00000000" w:rsidP="00000000" w:rsidRDefault="00000000" w:rsidRPr="00000000" w14:paraId="00000012">
      <w:pPr>
        <w:spacing w:after="0" w:line="240" w:lineRule="auto"/>
        <w:rPr>
          <w:rFonts w:ascii="Arial" w:cs="Arial" w:eastAsia="Arial" w:hAnsi="Arial"/>
          <w:b w:val="1"/>
          <w:sz w:val="18"/>
          <w:szCs w:val="18"/>
        </w:rPr>
      </w:pPr>
      <w:r w:rsidDel="00000000" w:rsidR="00000000" w:rsidRPr="00000000">
        <w:rPr>
          <w:rtl w:val="0"/>
        </w:rPr>
      </w:r>
    </w:p>
    <w:tbl>
      <w:tblPr>
        <w:tblStyle w:val="Table3"/>
        <w:tblW w:w="9971.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26.0028288543135"/>
        <w:gridCol w:w="2172.118811881188"/>
        <w:gridCol w:w="1748.978783592645"/>
        <w:gridCol w:w="2369.584158415841"/>
        <w:gridCol w:w="1255.3154172560112"/>
        <w:tblGridChange w:id="0">
          <w:tblGrid>
            <w:gridCol w:w="2426.0028288543135"/>
            <w:gridCol w:w="2172.118811881188"/>
            <w:gridCol w:w="1748.978783592645"/>
            <w:gridCol w:w="2369.584158415841"/>
            <w:gridCol w:w="1255.3154172560112"/>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3">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Área de Formación</w:t>
            </w:r>
            <w:r w:rsidDel="00000000" w:rsidR="00000000" w:rsidRPr="00000000">
              <w:rPr>
                <w:rtl w:val="0"/>
              </w:rPr>
            </w:r>
          </w:p>
        </w:tc>
        <w:tc>
          <w:tcPr>
            <w:gridSpan w:val="4"/>
            <w:tcBorders>
              <w:top w:color="000000" w:space="0" w:sz="5" w:val="single"/>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14">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Profesional</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8">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Código del Curso</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19">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1155704</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D">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Nombre del Curso</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1E">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Teoría General de Las Comunicaciones</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2">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Tipo de Curso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3">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Teórico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4">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X</w:t>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5">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Práctico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6">
            <w:pPr>
              <w:widowControl w:val="0"/>
              <w:spacing w:after="0" w:line="276" w:lineRule="auto"/>
              <w:rPr>
                <w:rFonts w:ascii="Arial" w:cs="Arial" w:eastAsia="Arial" w:hAnsi="Arial"/>
                <w:sz w:val="15"/>
                <w:szCs w:val="15"/>
              </w:rPr>
            </w:pPr>
            <w:r w:rsidDel="00000000" w:rsidR="00000000" w:rsidRPr="00000000">
              <w:rPr>
                <w:rtl w:val="0"/>
              </w:rPr>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7">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Número de Créditos</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8">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3</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C">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Tipo de Crédito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D">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Obligatorio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E">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X</w:t>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F">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Electivo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0">
            <w:pPr>
              <w:widowControl w:val="0"/>
              <w:spacing w:after="0" w:line="276" w:lineRule="auto"/>
              <w:rPr>
                <w:rFonts w:ascii="Arial" w:cs="Arial" w:eastAsia="Arial" w:hAnsi="Arial"/>
                <w:sz w:val="15"/>
                <w:szCs w:val="15"/>
              </w:rPr>
            </w:pPr>
            <w:r w:rsidDel="00000000" w:rsidR="00000000" w:rsidRPr="00000000">
              <w:rPr>
                <w:rtl w:val="0"/>
              </w:rPr>
            </w:r>
          </w:p>
        </w:tc>
      </w:tr>
      <w:tr>
        <w:trPr>
          <w:cantSplit w:val="0"/>
          <w:trHeight w:val="540"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1">
            <w:pPr>
              <w:widowControl w:val="0"/>
              <w:spacing w:after="0" w:line="276" w:lineRule="auto"/>
              <w:rPr>
                <w:rFonts w:ascii="Arial" w:cs="Arial" w:eastAsia="Arial" w:hAnsi="Arial"/>
                <w:b w:val="1"/>
                <w:sz w:val="15"/>
                <w:szCs w:val="15"/>
              </w:rPr>
            </w:pPr>
            <w:r w:rsidDel="00000000" w:rsidR="00000000" w:rsidRPr="00000000">
              <w:rPr>
                <w:rFonts w:ascii="Arial" w:cs="Arial" w:eastAsia="Arial" w:hAnsi="Arial"/>
                <w:b w:val="1"/>
                <w:sz w:val="15"/>
                <w:szCs w:val="15"/>
                <w:rtl w:val="0"/>
              </w:rPr>
              <w:t xml:space="preserve">Horas de Acompañamiento Directo (HAD)</w:t>
            </w:r>
          </w:p>
        </w:tc>
        <w:tc>
          <w:tcPr>
            <w:vMerge w:val="restart"/>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2">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48</w:t>
            </w:r>
          </w:p>
        </w:tc>
        <w:tc>
          <w:tcPr>
            <w:gridSpan w:val="2"/>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3">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Horas Totales Teóricas</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5">
            <w:pPr>
              <w:widowControl w:val="0"/>
              <w:spacing w:after="0" w:line="276" w:lineRule="auto"/>
              <w:rPr>
                <w:rFonts w:ascii="Arial" w:cs="Arial" w:eastAsia="Arial" w:hAnsi="Arial"/>
                <w:sz w:val="15"/>
                <w:szCs w:val="15"/>
              </w:rPr>
            </w:pPr>
            <w:r w:rsidDel="00000000" w:rsidR="00000000" w:rsidRPr="00000000">
              <w:rPr>
                <w:rtl w:val="0"/>
              </w:rPr>
            </w:r>
          </w:p>
        </w:tc>
      </w:tr>
      <w:tr>
        <w:trPr>
          <w:cantSplit w:val="0"/>
          <w:trHeight w:val="28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5"/>
                <w:szCs w:val="15"/>
              </w:rPr>
            </w:pPr>
            <w:r w:rsidDel="00000000" w:rsidR="00000000" w:rsidRPr="00000000">
              <w:rPr>
                <w:rtl w:val="0"/>
              </w:rPr>
            </w:r>
          </w:p>
        </w:tc>
        <w:tc>
          <w:tcPr>
            <w:vMerge w:val="continue"/>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5"/>
                <w:szCs w:val="15"/>
              </w:rPr>
            </w:pPr>
            <w:r w:rsidDel="00000000" w:rsidR="00000000" w:rsidRPr="00000000">
              <w:rPr>
                <w:rtl w:val="0"/>
              </w:rPr>
            </w:r>
          </w:p>
        </w:tc>
        <w:tc>
          <w:tcPr>
            <w:gridSpan w:val="2"/>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8">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Horas Totales Prácticas</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A">
            <w:pPr>
              <w:widowControl w:val="0"/>
              <w:spacing w:after="0" w:line="276" w:lineRule="auto"/>
              <w:rPr>
                <w:rFonts w:ascii="Arial" w:cs="Arial" w:eastAsia="Arial" w:hAnsi="Arial"/>
                <w:sz w:val="15"/>
                <w:szCs w:val="15"/>
              </w:rPr>
            </w:pPr>
            <w:r w:rsidDel="00000000" w:rsidR="00000000" w:rsidRPr="00000000">
              <w:rPr>
                <w:rtl w:val="0"/>
              </w:rPr>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B">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Horas de Trabajo Independiente (HTI)</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C">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96</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40">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Total Horas de Trabajo Académico del Estudiante (HAD+HTI)</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41">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144</w:t>
            </w:r>
          </w:p>
        </w:tc>
      </w:tr>
    </w:tbl>
    <w:p w:rsidR="00000000" w:rsidDel="00000000" w:rsidP="00000000" w:rsidRDefault="00000000" w:rsidRPr="00000000" w14:paraId="00000045">
      <w:pPr>
        <w:spacing w:after="0" w:line="240" w:lineRule="auto"/>
        <w:rPr>
          <w:rFonts w:ascii="Arial" w:cs="Arial" w:eastAsia="Arial" w:hAnsi="Arial"/>
          <w:b w:val="1"/>
          <w:sz w:val="10"/>
          <w:szCs w:val="10"/>
        </w:rPr>
      </w:pPr>
      <w:r w:rsidDel="00000000" w:rsidR="00000000" w:rsidRPr="00000000">
        <w:rPr>
          <w:rtl w:val="0"/>
        </w:rPr>
      </w:r>
    </w:p>
    <w:p w:rsidR="00000000" w:rsidDel="00000000" w:rsidP="00000000" w:rsidRDefault="00000000" w:rsidRPr="00000000" w14:paraId="00000046">
      <w:pPr>
        <w:spacing w:after="0" w:line="240" w:lineRule="auto"/>
        <w:rPr>
          <w:rFonts w:ascii="Arial" w:cs="Arial" w:eastAsia="Arial" w:hAnsi="Arial"/>
          <w:b w:val="1"/>
          <w:sz w:val="10"/>
          <w:szCs w:val="10"/>
        </w:rPr>
      </w:pPr>
      <w:r w:rsidDel="00000000" w:rsidR="00000000" w:rsidRPr="00000000">
        <w:rPr>
          <w:rtl w:val="0"/>
        </w:rPr>
      </w:r>
    </w:p>
    <w:tbl>
      <w:tblPr>
        <w:tblStyle w:val="Table4"/>
        <w:tblW w:w="99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3212"/>
        <w:gridCol w:w="6717"/>
        <w:tblGridChange w:id="0">
          <w:tblGrid>
            <w:gridCol w:w="3212"/>
            <w:gridCol w:w="6717"/>
          </w:tblGrid>
        </w:tblGridChange>
      </w:tblGrid>
      <w:tr>
        <w:trPr>
          <w:cantSplit w:val="0"/>
          <w:tblHeader w:val="0"/>
        </w:trPr>
        <w:tc>
          <w:tcPr>
            <w:gridSpan w:val="2"/>
            <w:shd w:fill="d9d9d9" w:val="clear"/>
          </w:tcPr>
          <w:p w:rsidR="00000000" w:rsidDel="00000000" w:rsidP="00000000" w:rsidRDefault="00000000" w:rsidRPr="00000000" w14:paraId="00000047">
            <w:pPr>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PRE-REQUISITOS</w:t>
            </w:r>
          </w:p>
        </w:tc>
      </w:tr>
      <w:tr>
        <w:trPr>
          <w:cantSplit w:val="0"/>
          <w:tblHeader w:val="0"/>
        </w:trPr>
        <w:tc>
          <w:tcPr>
            <w:shd w:fill="fbd5b5" w:val="clear"/>
          </w:tcPr>
          <w:p w:rsidR="00000000" w:rsidDel="00000000" w:rsidP="00000000" w:rsidRDefault="00000000" w:rsidRPr="00000000" w14:paraId="00000049">
            <w:pPr>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Código</w:t>
            </w:r>
          </w:p>
        </w:tc>
        <w:tc>
          <w:tcPr>
            <w:shd w:fill="fbd5b5" w:val="clear"/>
          </w:tcPr>
          <w:p w:rsidR="00000000" w:rsidDel="00000000" w:rsidP="00000000" w:rsidRDefault="00000000" w:rsidRPr="00000000" w14:paraId="0000004A">
            <w:pPr>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Curso</w:t>
            </w:r>
          </w:p>
        </w:tc>
      </w:tr>
      <w:tr>
        <w:trPr>
          <w:cantSplit w:val="0"/>
          <w:trHeight w:val="339" w:hRule="atLeast"/>
          <w:tblHeader w:val="0"/>
        </w:trPr>
        <w:tc>
          <w:tcPr>
            <w:vAlign w:val="center"/>
          </w:tcPr>
          <w:p w:rsidR="00000000" w:rsidDel="00000000" w:rsidP="00000000" w:rsidRDefault="00000000" w:rsidRPr="00000000" w14:paraId="0000004B">
            <w:pP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1155604</w:t>
            </w:r>
          </w:p>
        </w:tc>
        <w:tc>
          <w:tcPr>
            <w:vAlign w:val="center"/>
          </w:tcPr>
          <w:p w:rsidR="00000000" w:rsidDel="00000000" w:rsidP="00000000" w:rsidRDefault="00000000" w:rsidRPr="00000000" w14:paraId="0000004C">
            <w:pP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SISTEMAS OPERATIVOS</w:t>
            </w:r>
          </w:p>
        </w:tc>
      </w:tr>
    </w:tbl>
    <w:p w:rsidR="00000000" w:rsidDel="00000000" w:rsidP="00000000" w:rsidRDefault="00000000" w:rsidRPr="00000000" w14:paraId="0000004D">
      <w:pPr>
        <w:spacing w:after="0" w:line="24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Nota: sólo se incluye prerrequisito cuando sea necesario.</w:t>
      </w:r>
    </w:p>
    <w:p w:rsidR="00000000" w:rsidDel="00000000" w:rsidP="00000000" w:rsidRDefault="00000000" w:rsidRPr="00000000" w14:paraId="0000004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p>
    <w:tbl>
      <w:tblPr>
        <w:tblStyle w:val="Table5"/>
        <w:tblW w:w="9956.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9956"/>
        <w:tblGridChange w:id="0">
          <w:tblGrid>
            <w:gridCol w:w="9956"/>
          </w:tblGrid>
        </w:tblGridChange>
      </w:tblGrid>
      <w:tr>
        <w:trPr>
          <w:cantSplit w:val="0"/>
          <w:tblHeader w:val="0"/>
        </w:trPr>
        <w:tc>
          <w:tcPr>
            <w:shd w:fill="c00000" w:val="clear"/>
          </w:tcPr>
          <w:p w:rsidR="00000000" w:rsidDel="00000000" w:rsidP="00000000" w:rsidRDefault="00000000" w:rsidRPr="00000000" w14:paraId="0000004F">
            <w:pPr>
              <w:keepNext w:val="1"/>
              <w:keepLines w:val="1"/>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JUSTIFICACIÓN DEL CURSO</w:t>
            </w:r>
            <w:r w:rsidDel="00000000" w:rsidR="00000000" w:rsidRPr="00000000">
              <w:rPr>
                <w:rtl w:val="0"/>
              </w:rPr>
            </w:r>
          </w:p>
        </w:tc>
      </w:tr>
    </w:tbl>
    <w:p w:rsidR="00000000" w:rsidDel="00000000" w:rsidP="00000000" w:rsidRDefault="00000000" w:rsidRPr="00000000" w14:paraId="00000050">
      <w:pPr>
        <w:spacing w:after="0" w:line="240" w:lineRule="auto"/>
        <w:rPr>
          <w:rFonts w:ascii="Arial" w:cs="Arial" w:eastAsia="Arial" w:hAnsi="Arial"/>
          <w:sz w:val="10"/>
          <w:szCs w:val="10"/>
        </w:rPr>
      </w:pPr>
      <w:r w:rsidDel="00000000" w:rsidR="00000000" w:rsidRPr="00000000">
        <w:rPr>
          <w:rtl w:val="0"/>
        </w:rPr>
      </w:r>
    </w:p>
    <w:p w:rsidR="00000000" w:rsidDel="00000000" w:rsidP="00000000" w:rsidRDefault="00000000" w:rsidRPr="00000000" w14:paraId="00000051">
      <w:pPr>
        <w:spacing w:after="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En este apartado el profesor expresa los fundamentos teóricos, epistemológicos y disciplinares que justifican el curso, acorde con lo declarado por el programa académico en su perfil de egreso, en las competencias generales y sus resultados de aprendizaje. La justificación dará respuesta a preguntas como: </w:t>
      </w:r>
    </w:p>
    <w:p w:rsidR="00000000" w:rsidDel="00000000" w:rsidP="00000000" w:rsidRDefault="00000000" w:rsidRPr="00000000" w14:paraId="00000052">
      <w:pPr>
        <w:spacing w:after="0" w:line="240" w:lineRule="auto"/>
        <w:jc w:val="both"/>
        <w:rPr>
          <w:rFonts w:ascii="Arial" w:cs="Arial" w:eastAsia="Arial" w:hAnsi="Arial"/>
          <w:sz w:val="10"/>
          <w:szCs w:val="10"/>
        </w:rPr>
      </w:pP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¿Qué le puede aportar mi curso al perfil y competencias que debe adquirir el profesional X? </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¿Cuál es la importancia de mi curso en la formación integral de mis estudiantes? </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¿Qué dominios cognitivos, actitudinales, procedimentales y de producto, aporta mi curso en la formación del profesional X? </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¿Qué fundamentos teóricos y científicos aporta mi curso?</w:t>
      </w:r>
      <w:r w:rsidDel="00000000" w:rsidR="00000000" w:rsidRPr="00000000">
        <w:rPr>
          <w:rtl w:val="0"/>
        </w:rPr>
      </w:r>
    </w:p>
    <w:p w:rsidR="00000000" w:rsidDel="00000000" w:rsidP="00000000" w:rsidRDefault="00000000" w:rsidRPr="00000000" w14:paraId="00000057">
      <w:pPr>
        <w:spacing w:after="0" w:line="240" w:lineRule="auto"/>
        <w:rPr>
          <w:rFonts w:ascii="Arial" w:cs="Arial" w:eastAsia="Arial" w:hAnsi="Arial"/>
          <w:sz w:val="10"/>
          <w:szCs w:val="10"/>
        </w:rPr>
      </w:pPr>
      <w:r w:rsidDel="00000000" w:rsidR="00000000" w:rsidRPr="00000000">
        <w:rPr>
          <w:rtl w:val="0"/>
        </w:rPr>
      </w:r>
    </w:p>
    <w:tbl>
      <w:tblPr>
        <w:tblStyle w:val="Table6"/>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826" w:hRule="atLeast"/>
          <w:tblHeader w:val="0"/>
        </w:trPr>
        <w:tc>
          <w:tcPr/>
          <w:p w:rsidR="00000000" w:rsidDel="00000000" w:rsidP="00000000" w:rsidRDefault="00000000" w:rsidRPr="00000000" w14:paraId="00000058">
            <w:pPr>
              <w:spacing w:line="276" w:lineRule="auto"/>
              <w:jc w:val="both"/>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059">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La evolución constante de los sistemas computacionales que trabajan por lotes, hacia los sistemas que hacen uso de procesamiento distribuido, ha traído de la mano la necesidad de la comunicación entre diferentes sistemas.</w:t>
            </w:r>
          </w:p>
          <w:p w:rsidR="00000000" w:rsidDel="00000000" w:rsidP="00000000" w:rsidRDefault="00000000" w:rsidRPr="00000000" w14:paraId="0000005A">
            <w:pPr>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5B">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Por otra parte, la necesidad de integrar equipos computacionales producidos por diferentes proveedores, que utilizan diferentes sistemas operativos y procedimientos de comunicación, a creado una nueva necesidad cual es la de estudiar los métodos de normalización o estandarización a efectos de lograr la inteoperatividad necesaria, para que en estos casos de incompatibilidad puedan comunicarse unos sistemas con otros.</w:t>
            </w:r>
          </w:p>
          <w:p w:rsidR="00000000" w:rsidDel="00000000" w:rsidP="00000000" w:rsidRDefault="00000000" w:rsidRPr="00000000" w14:paraId="0000005C">
            <w:pPr>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5D">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Dentro de este concepto, el crecimiento en el uso de los sistemas computacionales que trabajan en forma remota, tales como redes de cajeros automáticos, sistemas de control de existencias en depósitos geográficamente dispersos, sistemas de consultas a base de datos distribuidas, etc., hace imprescindible el estudio de tecnologías de la comunicación que permiten esta interconexión.</w:t>
            </w:r>
          </w:p>
          <w:p w:rsidR="00000000" w:rsidDel="00000000" w:rsidP="00000000" w:rsidRDefault="00000000" w:rsidRPr="00000000" w14:paraId="0000005E">
            <w:pPr>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5F">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El uso de las redes de computadoras y el ejemplo de la tecnología consecuente, actuará en los años futuros no ya como un impacto tecnológico, sino más bien como un impacto social, porque está precisamente llamado a cambiar los hábitos de las personas, sus conductas sociales, la forma de encarar la educación y la investigación tanto básica como aplicada.</w:t>
            </w:r>
          </w:p>
          <w:p w:rsidR="00000000" w:rsidDel="00000000" w:rsidP="00000000" w:rsidRDefault="00000000" w:rsidRPr="00000000" w14:paraId="00000060">
            <w:pPr>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61">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Por otra parte, las redes de computadoras han tenido una gran irrupción en el mercado para ser utilizada por los principales actores económicos y políticos de una sociedad como son: empresas, la educación, la administración pública, justicia, defensa nacional, son solo algunos de los actores más importantes que requieren el uso de sistemas computacionales conectados en la modalidad de redes de área local (Redes LAN) y luego la interconexión de estas últimas con otras similares a través del uso de redes con la red de área extendida (Red WAN).</w:t>
            </w:r>
          </w:p>
          <w:p w:rsidR="00000000" w:rsidDel="00000000" w:rsidP="00000000" w:rsidRDefault="00000000" w:rsidRPr="00000000" w14:paraId="00000062">
            <w:pPr>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63">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 medida que aumenta la cantidad de dispositivos conectados a Internet, se necesitarán habilidades especiales para administrar y mantener miles de millones de conexiones entre dispositivos y aplicaciones.</w:t>
            </w:r>
          </w:p>
          <w:p w:rsidR="00000000" w:rsidDel="00000000" w:rsidP="00000000" w:rsidRDefault="00000000" w:rsidRPr="00000000" w14:paraId="00000064">
            <w:pPr>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65">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El conocimiento del funcionamiento, operación y características de las tecnologías a ser empleadas, permitirá capacitar a los estudiantes en los conocimientos que les permitan administrar, operar, mantener y diseñar redes de computadoras seguras, tanto en lo que hace al manejo de los datos como al uso de los vínculos de comunicaciones. </w:t>
            </w:r>
          </w:p>
          <w:p w:rsidR="00000000" w:rsidDel="00000000" w:rsidP="00000000" w:rsidRDefault="00000000" w:rsidRPr="00000000" w14:paraId="00000066">
            <w:pPr>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67">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El conocimiento de estas tecnologías ha resultado ser vital en la preparación de un profesional del campo de TICs, por cuanto estos conocimientos no están directamente relacionados con el desarrollo de la tecnología consecuente, sino con la elección de ellas para distintos fines.</w:t>
            </w:r>
          </w:p>
          <w:p w:rsidR="00000000" w:rsidDel="00000000" w:rsidP="00000000" w:rsidRDefault="00000000" w:rsidRPr="00000000" w14:paraId="00000068">
            <w:pPr>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69">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En nuestro caso particular, el contenido programático elegido para el desarrollo de esta asignatura no pierde de vista la finalidad del programa de pregrado en el que ésta insertado.</w:t>
            </w:r>
          </w:p>
          <w:p w:rsidR="00000000" w:rsidDel="00000000" w:rsidP="00000000" w:rsidRDefault="00000000" w:rsidRPr="00000000" w14:paraId="0000006A">
            <w:pPr>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6B">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Esta asignatura da soporte a la línea de redes y comunicaciones, igualmente incentiva la participación a través del grupo de investigación en GIRET. </w:t>
            </w:r>
          </w:p>
          <w:p w:rsidR="00000000" w:rsidDel="00000000" w:rsidP="00000000" w:rsidRDefault="00000000" w:rsidRPr="00000000" w14:paraId="0000006C">
            <w:pPr>
              <w:jc w:val="both"/>
              <w:rPr>
                <w:rFonts w:ascii="Arial" w:cs="Arial" w:eastAsia="Arial" w:hAnsi="Arial"/>
                <w:sz w:val="18"/>
                <w:szCs w:val="18"/>
              </w:rPr>
            </w:pPr>
            <w:r w:rsidDel="00000000" w:rsidR="00000000" w:rsidRPr="00000000">
              <w:rPr>
                <w:rFonts w:ascii="Arial" w:cs="Arial" w:eastAsia="Arial" w:hAnsi="Arial"/>
                <w:sz w:val="18"/>
                <w:szCs w:val="18"/>
                <w:rtl w:val="0"/>
              </w:rPr>
              <w:tab/>
            </w:r>
          </w:p>
          <w:p w:rsidR="00000000" w:rsidDel="00000000" w:rsidP="00000000" w:rsidRDefault="00000000" w:rsidRPr="00000000" w14:paraId="0000006D">
            <w:pPr>
              <w:spacing w:line="276" w:lineRule="auto"/>
              <w:jc w:val="both"/>
              <w:rPr>
                <w:rFonts w:ascii="Arial" w:cs="Arial" w:eastAsia="Arial" w:hAnsi="Arial"/>
                <w:sz w:val="18"/>
                <w:szCs w:val="18"/>
                <w:highlight w:val="yellow"/>
              </w:rPr>
            </w:pPr>
            <w:r w:rsidDel="00000000" w:rsidR="00000000" w:rsidRPr="00000000">
              <w:rPr>
                <w:rFonts w:ascii="Arial" w:cs="Arial" w:eastAsia="Arial" w:hAnsi="Arial"/>
                <w:sz w:val="18"/>
                <w:szCs w:val="18"/>
                <w:rtl w:val="0"/>
              </w:rPr>
              <w:t xml:space="preserve">En el campo profesional servirá como una herramienta de apoyo a las TIC siendo un pilar fundamental para la implementación de estas.</w:t>
            </w:r>
            <w:r w:rsidDel="00000000" w:rsidR="00000000" w:rsidRPr="00000000">
              <w:rPr>
                <w:rtl w:val="0"/>
              </w:rPr>
            </w:r>
          </w:p>
        </w:tc>
      </w:tr>
    </w:tbl>
    <w:p w:rsidR="00000000" w:rsidDel="00000000" w:rsidP="00000000" w:rsidRDefault="00000000" w:rsidRPr="00000000" w14:paraId="0000006E">
      <w:pPr>
        <w:spacing w:after="0" w:line="240" w:lineRule="auto"/>
        <w:jc w:val="both"/>
        <w:rPr>
          <w:rFonts w:ascii="Arial" w:cs="Arial" w:eastAsia="Arial" w:hAnsi="Arial"/>
          <w:color w:val="ffffff"/>
          <w:sz w:val="10"/>
          <w:szCs w:val="10"/>
        </w:rPr>
      </w:pPr>
      <w:r w:rsidDel="00000000" w:rsidR="00000000" w:rsidRPr="00000000">
        <w:rPr>
          <w:rtl w:val="0"/>
        </w:rPr>
      </w:r>
    </w:p>
    <w:tbl>
      <w:tblPr>
        <w:tblStyle w:val="Table7"/>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blHeader w:val="0"/>
        </w:trPr>
        <w:tc>
          <w:tcPr>
            <w:shd w:fill="c00000" w:val="clear"/>
          </w:tcPr>
          <w:p w:rsidR="00000000" w:rsidDel="00000000" w:rsidP="00000000" w:rsidRDefault="00000000" w:rsidRPr="00000000" w14:paraId="0000006F">
            <w:pPr>
              <w:keepNext w:val="1"/>
              <w:keepLines w:val="1"/>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OBJETIVOS DEL CURSO</w:t>
            </w:r>
            <w:r w:rsidDel="00000000" w:rsidR="00000000" w:rsidRPr="00000000">
              <w:rPr>
                <w:rtl w:val="0"/>
              </w:rPr>
            </w:r>
          </w:p>
        </w:tc>
      </w:tr>
    </w:tbl>
    <w:p w:rsidR="00000000" w:rsidDel="00000000" w:rsidP="00000000" w:rsidRDefault="00000000" w:rsidRPr="00000000" w14:paraId="00000070">
      <w:pPr>
        <w:spacing w:after="0" w:line="240" w:lineRule="auto"/>
        <w:jc w:val="both"/>
        <w:rPr>
          <w:rFonts w:ascii="Arial" w:cs="Arial" w:eastAsia="Arial" w:hAnsi="Arial"/>
          <w:sz w:val="10"/>
          <w:szCs w:val="10"/>
        </w:rPr>
      </w:pPr>
      <w:r w:rsidDel="00000000" w:rsidR="00000000" w:rsidRPr="00000000">
        <w:rPr>
          <w:rtl w:val="0"/>
        </w:rPr>
      </w:r>
    </w:p>
    <w:p w:rsidR="00000000" w:rsidDel="00000000" w:rsidP="00000000" w:rsidRDefault="00000000" w:rsidRPr="00000000" w14:paraId="00000071">
      <w:pPr>
        <w:spacing w:after="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Los objetivos expresan lo que se propone el profesor para lograr los resultados de aprendizaje. Deben formularse en coherencia con las competencias y resultados de aprendizaje previstos. Se recomienda formular no más de tres (3) objetivos.</w:t>
      </w:r>
    </w:p>
    <w:p w:rsidR="00000000" w:rsidDel="00000000" w:rsidP="00000000" w:rsidRDefault="00000000" w:rsidRPr="00000000" w14:paraId="00000072">
      <w:pPr>
        <w:spacing w:after="0" w:line="240" w:lineRule="auto"/>
        <w:rPr>
          <w:rFonts w:ascii="Arial" w:cs="Arial" w:eastAsia="Arial" w:hAnsi="Arial"/>
          <w:sz w:val="10"/>
          <w:szCs w:val="10"/>
        </w:rPr>
      </w:pPr>
      <w:r w:rsidDel="00000000" w:rsidR="00000000" w:rsidRPr="00000000">
        <w:rPr>
          <w:rtl w:val="0"/>
        </w:rPr>
      </w:r>
    </w:p>
    <w:tbl>
      <w:tblPr>
        <w:tblStyle w:val="Table8"/>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729" w:hRule="atLeast"/>
          <w:tblHeader w:val="0"/>
        </w:trPr>
        <w:tc>
          <w:tcPr/>
          <w:p w:rsidR="00000000" w:rsidDel="00000000" w:rsidP="00000000" w:rsidRDefault="00000000" w:rsidRPr="00000000" w14:paraId="00000073">
            <w:pPr>
              <w:numPr>
                <w:ilvl w:val="0"/>
                <w:numId w:val="3"/>
              </w:numPr>
              <w:spacing w:before="60"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Brindar una visión introductoria de los conceptos, protocolos, tecnologías, plataformas y herramientas involucradas en el desarrollo de las redes de computadores y los sistemas distribuidos. Proveyendo fundamentos teóricos sobre las redes de datos, estructurados por niveles estandarizados, y sin limitar a los estudiantes a las tecnologías del momento.</w:t>
            </w:r>
            <w:r w:rsidDel="00000000" w:rsidR="00000000" w:rsidRPr="00000000">
              <w:rPr>
                <w:rtl w:val="0"/>
              </w:rPr>
            </w:r>
          </w:p>
        </w:tc>
      </w:tr>
    </w:tbl>
    <w:p w:rsidR="00000000" w:rsidDel="00000000" w:rsidP="00000000" w:rsidRDefault="00000000" w:rsidRPr="00000000" w14:paraId="0000007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0"/>
          <w:szCs w:val="10"/>
          <w:u w:val="none"/>
          <w:shd w:fill="auto" w:val="clear"/>
          <w:vertAlign w:val="baseline"/>
        </w:rPr>
      </w:pPr>
      <w:r w:rsidDel="00000000" w:rsidR="00000000" w:rsidRPr="00000000">
        <w:rPr>
          <w:rtl w:val="0"/>
        </w:rPr>
      </w:r>
    </w:p>
    <w:tbl>
      <w:tblPr>
        <w:tblStyle w:val="Table9"/>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blHeader w:val="0"/>
        </w:trPr>
        <w:tc>
          <w:tcPr>
            <w:shd w:fill="c00000" w:val="clear"/>
          </w:tcPr>
          <w:p w:rsidR="00000000" w:rsidDel="00000000" w:rsidP="00000000" w:rsidRDefault="00000000" w:rsidRPr="00000000" w14:paraId="00000075">
            <w:pPr>
              <w:keepNext w:val="1"/>
              <w:keepLines w:val="1"/>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rFonts w:ascii="Arial" w:cs="Arial" w:eastAsia="Arial" w:hAnsi="Arial"/>
                <w:b w:val="1"/>
                <w:color w:val="ffffff"/>
                <w:sz w:val="18"/>
                <w:szCs w:val="18"/>
                <w:u w:val="none"/>
              </w:rPr>
            </w:pPr>
            <w:r w:rsidDel="00000000" w:rsidR="00000000" w:rsidRPr="00000000">
              <w:rPr>
                <w:rFonts w:ascii="Arial" w:cs="Arial" w:eastAsia="Arial" w:hAnsi="Arial"/>
                <w:b w:val="1"/>
                <w:color w:val="ffffff"/>
                <w:sz w:val="18"/>
                <w:szCs w:val="18"/>
                <w:rtl w:val="0"/>
              </w:rPr>
              <w:t xml:space="preserve">COMPETENCIA GENÉRICA Y ESPECÍFICA DEL CURSO Y RESULTADOS DE APRENDIZAJE ASOCIADOS</w:t>
            </w:r>
            <w:r w:rsidDel="00000000" w:rsidR="00000000" w:rsidRPr="00000000">
              <w:rPr>
                <w:rtl w:val="0"/>
              </w:rPr>
            </w:r>
          </w:p>
        </w:tc>
      </w:tr>
    </w:tbl>
    <w:p w:rsidR="00000000" w:rsidDel="00000000" w:rsidP="00000000" w:rsidRDefault="00000000" w:rsidRPr="00000000" w14:paraId="00000076">
      <w:pPr>
        <w:spacing w:after="0" w:line="240" w:lineRule="auto"/>
        <w:rPr>
          <w:rFonts w:ascii="Arial" w:cs="Arial" w:eastAsia="Arial" w:hAnsi="Arial"/>
          <w:b w:val="1"/>
          <w:sz w:val="10"/>
          <w:szCs w:val="10"/>
        </w:rPr>
      </w:pPr>
      <w:r w:rsidDel="00000000" w:rsidR="00000000" w:rsidRPr="00000000">
        <w:rPr>
          <w:rtl w:val="0"/>
        </w:rPr>
      </w:r>
    </w:p>
    <w:tbl>
      <w:tblPr>
        <w:tblStyle w:val="Table10"/>
        <w:tblW w:w="99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14.852176496806"/>
        <w:gridCol w:w="2206.699450304561"/>
        <w:gridCol w:w="2625.224186599317"/>
        <w:gridCol w:w="2625.224186599317"/>
        <w:tblGridChange w:id="0">
          <w:tblGrid>
            <w:gridCol w:w="2514.852176496806"/>
            <w:gridCol w:w="2206.699450304561"/>
            <w:gridCol w:w="2625.224186599317"/>
            <w:gridCol w:w="2625.224186599317"/>
          </w:tblGrid>
        </w:tblGridChange>
      </w:tblGrid>
      <w:tr>
        <w:trPr>
          <w:cantSplit w:val="0"/>
          <w:tblHeader w:val="1"/>
        </w:trPr>
        <w:tc>
          <w:tcPr>
            <w:shd w:fill="d9d9d9" w:val="clear"/>
            <w:vAlign w:val="center"/>
          </w:tcPr>
          <w:p w:rsidR="00000000" w:rsidDel="00000000" w:rsidP="00000000" w:rsidRDefault="00000000" w:rsidRPr="00000000" w14:paraId="00000077">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Nombre de la Competencia</w:t>
            </w:r>
          </w:p>
        </w:tc>
        <w:tc>
          <w:tcPr>
            <w:shd w:fill="d9d9d9" w:val="clear"/>
            <w:vAlign w:val="center"/>
          </w:tcPr>
          <w:p w:rsidR="00000000" w:rsidDel="00000000" w:rsidP="00000000" w:rsidRDefault="00000000" w:rsidRPr="00000000" w14:paraId="00000078">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Descripción de la Competencia</w:t>
            </w:r>
          </w:p>
        </w:tc>
        <w:tc>
          <w:tcPr>
            <w:shd w:fill="d9d9d9" w:val="clear"/>
            <w:vAlign w:val="center"/>
          </w:tcPr>
          <w:p w:rsidR="00000000" w:rsidDel="00000000" w:rsidP="00000000" w:rsidRDefault="00000000" w:rsidRPr="00000000" w14:paraId="00000079">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programa  a los que aporta el Programa (RAP)</w:t>
            </w:r>
          </w:p>
        </w:tc>
        <w:tc>
          <w:tcPr>
            <w:shd w:fill="d9d9d9" w:val="clear"/>
            <w:vAlign w:val="center"/>
          </w:tcPr>
          <w:p w:rsidR="00000000" w:rsidDel="00000000" w:rsidP="00000000" w:rsidRDefault="00000000" w:rsidRPr="00000000" w14:paraId="0000007A">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del Curso (RAC)</w:t>
            </w:r>
          </w:p>
        </w:tc>
      </w:tr>
      <w:tr>
        <w:trPr>
          <w:cantSplit w:val="0"/>
          <w:trHeight w:val="259" w:hRule="atLeast"/>
          <w:tblHeader w:val="0"/>
        </w:trPr>
        <w:tc>
          <w:tcPr/>
          <w:p w:rsidR="00000000" w:rsidDel="00000000" w:rsidP="00000000" w:rsidRDefault="00000000" w:rsidRPr="00000000" w14:paraId="0000007B">
            <w:pPr>
              <w:widowControl w:val="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CG1.Razonamiento cuantitativo</w:t>
            </w:r>
          </w:p>
        </w:tc>
        <w:tc>
          <w:tcPr/>
          <w:p w:rsidR="00000000" w:rsidDel="00000000" w:rsidP="00000000" w:rsidRDefault="00000000" w:rsidRPr="00000000" w14:paraId="0000007C">
            <w:pPr>
              <w:widowControl w:val="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Resolver problemas que involucren información cuantitativa y objetos matemáticos en distintos formatos (textos, tablas, gráficos, diagramas, esquemas) que permiten a un ciudadano tomar parte activa e informada en los contextos social, cultural, político, administrativo, económico, educativo y laboral.</w:t>
            </w:r>
          </w:p>
        </w:tc>
        <w:tc>
          <w:tcPr/>
          <w:p w:rsidR="00000000" w:rsidDel="00000000" w:rsidP="00000000" w:rsidRDefault="00000000" w:rsidRPr="00000000" w14:paraId="0000007D">
            <w:pPr>
              <w:widowControl w:val="0"/>
              <w:jc w:val="both"/>
              <w:rPr>
                <w:rFonts w:ascii="Arial" w:cs="Arial" w:eastAsia="Arial" w:hAnsi="Arial"/>
                <w:sz w:val="18"/>
                <w:szCs w:val="18"/>
              </w:rPr>
            </w:pPr>
            <w:r w:rsidDel="00000000" w:rsidR="00000000" w:rsidRPr="00000000">
              <w:rPr>
                <w:rFonts w:ascii="Arial" w:cs="Arial" w:eastAsia="Arial" w:hAnsi="Arial"/>
                <w:b w:val="1"/>
                <w:sz w:val="18"/>
                <w:szCs w:val="18"/>
                <w:rtl w:val="0"/>
              </w:rPr>
              <w:t xml:space="preserve">RAP1.</w:t>
            </w:r>
            <w:r w:rsidDel="00000000" w:rsidR="00000000" w:rsidRPr="00000000">
              <w:rPr>
                <w:rFonts w:ascii="Arial" w:cs="Arial" w:eastAsia="Arial" w:hAnsi="Arial"/>
                <w:sz w:val="18"/>
                <w:szCs w:val="18"/>
                <w:rtl w:val="0"/>
              </w:rPr>
              <w:t xml:space="preserve"> Aplicar los conocimientos y habilidades matemáticas en la solución de situaciones problemas que se presenten en los contextos cotidianos y profesionales que involucran información de carácter cuantitativo.</w:t>
            </w:r>
          </w:p>
        </w:tc>
        <w:tc>
          <w:tcPr/>
          <w:p w:rsidR="00000000" w:rsidDel="00000000" w:rsidP="00000000" w:rsidRDefault="00000000" w:rsidRPr="00000000" w14:paraId="0000007E">
            <w:pPr>
              <w:widowControl w:val="0"/>
              <w:jc w:val="both"/>
              <w:rPr>
                <w:rFonts w:ascii="Arial" w:cs="Arial" w:eastAsia="Arial" w:hAnsi="Arial"/>
                <w:b w:val="1"/>
                <w:sz w:val="18"/>
                <w:szCs w:val="18"/>
              </w:rPr>
            </w:pPr>
            <w:r w:rsidDel="00000000" w:rsidR="00000000" w:rsidRPr="00000000">
              <w:rPr>
                <w:rtl w:val="0"/>
              </w:rPr>
            </w:r>
          </w:p>
        </w:tc>
      </w:tr>
      <w:tr>
        <w:trPr>
          <w:cantSplit w:val="0"/>
          <w:trHeight w:val="259" w:hRule="atLeast"/>
          <w:tblHeader w:val="0"/>
        </w:trPr>
        <w:tc>
          <w:tcPr>
            <w:vAlign w:val="center"/>
          </w:tcPr>
          <w:p w:rsidR="00000000" w:rsidDel="00000000" w:rsidP="00000000" w:rsidRDefault="00000000" w:rsidRPr="00000000" w14:paraId="0000007F">
            <w:pPr>
              <w:spacing w:line="276"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CG2. Aprendizaje continuo</w:t>
            </w:r>
          </w:p>
        </w:tc>
        <w:tc>
          <w:tcPr/>
          <w:p w:rsidR="00000000" w:rsidDel="00000000" w:rsidP="00000000" w:rsidRDefault="00000000" w:rsidRPr="00000000" w14:paraId="00000080">
            <w:pPr>
              <w:widowControl w:val="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Demostrar acciones dinámicas de actualización constante y adaptación a un entorno cambiante, aplicada tanto a la vida profesional, como al ámbito personal. Se trata de estar en permanente formación.</w:t>
            </w:r>
          </w:p>
        </w:tc>
        <w:tc>
          <w:tcPr/>
          <w:p w:rsidR="00000000" w:rsidDel="00000000" w:rsidP="00000000" w:rsidRDefault="00000000" w:rsidRPr="00000000" w14:paraId="00000081">
            <w:pPr>
              <w:widowControl w:val="0"/>
              <w:jc w:val="both"/>
              <w:rPr>
                <w:rFonts w:ascii="Arial" w:cs="Arial" w:eastAsia="Arial" w:hAnsi="Arial"/>
                <w:sz w:val="18"/>
                <w:szCs w:val="18"/>
              </w:rPr>
            </w:pPr>
            <w:r w:rsidDel="00000000" w:rsidR="00000000" w:rsidRPr="00000000">
              <w:rPr>
                <w:rFonts w:ascii="Arial" w:cs="Arial" w:eastAsia="Arial" w:hAnsi="Arial"/>
                <w:b w:val="1"/>
                <w:sz w:val="18"/>
                <w:szCs w:val="18"/>
                <w:rtl w:val="0"/>
              </w:rPr>
              <w:t xml:space="preserve">RAP2.</w:t>
            </w:r>
            <w:r w:rsidDel="00000000" w:rsidR="00000000" w:rsidRPr="00000000">
              <w:rPr>
                <w:rFonts w:ascii="Arial" w:cs="Arial" w:eastAsia="Arial" w:hAnsi="Arial"/>
                <w:sz w:val="18"/>
                <w:szCs w:val="18"/>
                <w:rtl w:val="0"/>
              </w:rPr>
              <w:t xml:space="preserve">Demostrar las capacidades necesarias para el aprendizaje permanente y a lo largo de toda la vida.</w:t>
            </w:r>
          </w:p>
        </w:tc>
        <w:tc>
          <w:tcPr/>
          <w:p w:rsidR="00000000" w:rsidDel="00000000" w:rsidP="00000000" w:rsidRDefault="00000000" w:rsidRPr="00000000" w14:paraId="00000082">
            <w:pPr>
              <w:widowControl w:val="0"/>
              <w:jc w:val="both"/>
              <w:rPr>
                <w:rFonts w:ascii="Arial" w:cs="Arial" w:eastAsia="Arial" w:hAnsi="Arial"/>
                <w:b w:val="1"/>
                <w:sz w:val="18"/>
                <w:szCs w:val="18"/>
              </w:rPr>
            </w:pPr>
            <w:r w:rsidDel="00000000" w:rsidR="00000000" w:rsidRPr="00000000">
              <w:rPr>
                <w:rtl w:val="0"/>
              </w:rPr>
            </w:r>
          </w:p>
        </w:tc>
      </w:tr>
    </w:tbl>
    <w:p w:rsidR="00000000" w:rsidDel="00000000" w:rsidP="00000000" w:rsidRDefault="00000000" w:rsidRPr="00000000" w14:paraId="0000008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84">
      <w:pPr>
        <w:spacing w:after="0" w:line="240" w:lineRule="auto"/>
        <w:jc w:val="both"/>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Notas Importantes: </w:t>
      </w:r>
    </w:p>
    <w:p w:rsidR="00000000" w:rsidDel="00000000" w:rsidP="00000000" w:rsidRDefault="00000000" w:rsidRPr="00000000" w14:paraId="0000008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16"/>
          <w:szCs w:val="16"/>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Esta información se encuentra en el documento de lineamientos curriculares y los que aprobó el programa académico</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16"/>
          <w:szCs w:val="16"/>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Si la competencia no tiene una denominación (nombre de la competencia) coloque solamente si la competencia es genérica o específica.</w:t>
      </w:r>
      <w:r w:rsidDel="00000000" w:rsidR="00000000" w:rsidRPr="00000000">
        <w:rPr>
          <w:rtl w:val="0"/>
        </w:rPr>
      </w:r>
    </w:p>
    <w:p w:rsidR="00000000" w:rsidDel="00000000" w:rsidP="00000000" w:rsidRDefault="00000000" w:rsidRPr="00000000" w14:paraId="00000087">
      <w:pPr>
        <w:keepNext w:val="1"/>
        <w:keepLines w:val="1"/>
        <w:spacing w:after="0" w:line="240" w:lineRule="auto"/>
        <w:jc w:val="both"/>
        <w:rPr>
          <w:rFonts w:ascii="Arial" w:cs="Arial" w:eastAsia="Arial" w:hAnsi="Arial"/>
        </w:rPr>
      </w:pPr>
      <w:r w:rsidDel="00000000" w:rsidR="00000000" w:rsidRPr="00000000">
        <w:rPr>
          <w:rtl w:val="0"/>
        </w:rPr>
      </w:r>
    </w:p>
    <w:tbl>
      <w:tblPr>
        <w:tblStyle w:val="Table11"/>
        <w:tblW w:w="98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92"/>
        <w:tblGridChange w:id="0">
          <w:tblGrid>
            <w:gridCol w:w="9892"/>
          </w:tblGrid>
        </w:tblGridChange>
      </w:tblGrid>
      <w:tr>
        <w:trPr>
          <w:cantSplit w:val="0"/>
          <w:trHeight w:val="234" w:hRule="atLeast"/>
          <w:tblHeader w:val="0"/>
        </w:trPr>
        <w:tc>
          <w:tcPr>
            <w:shd w:fill="c00000" w:val="clear"/>
            <w:vAlign w:val="center"/>
          </w:tcPr>
          <w:p w:rsidR="00000000" w:rsidDel="00000000" w:rsidP="00000000" w:rsidRDefault="00000000" w:rsidRPr="00000000" w14:paraId="00000088">
            <w:pPr>
              <w:keepNext w:val="1"/>
              <w:keepLines w:val="1"/>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CONTENIDO DEL CURSO Y TRABAJO CON ACOMPAÑAMIENTO DIRECTO E INDEPENDIENTE </w:t>
            </w:r>
            <w:r w:rsidDel="00000000" w:rsidR="00000000" w:rsidRPr="00000000">
              <w:rPr>
                <w:rFonts w:ascii="Arial" w:cs="Arial" w:eastAsia="Arial" w:hAnsi="Arial"/>
                <w:b w:val="1"/>
                <w:color w:val="ffffff"/>
                <w:sz w:val="18"/>
                <w:szCs w:val="18"/>
                <w:rtl w:val="0"/>
              </w:rPr>
              <w:t xml:space="preserve">POR TEMAS</w:t>
            </w:r>
            <w:r w:rsidDel="00000000" w:rsidR="00000000" w:rsidRPr="00000000">
              <w:rPr>
                <w:rtl w:val="0"/>
              </w:rPr>
            </w:r>
          </w:p>
        </w:tc>
      </w:tr>
    </w:tbl>
    <w:p w:rsidR="00000000" w:rsidDel="00000000" w:rsidP="00000000" w:rsidRDefault="00000000" w:rsidRPr="00000000" w14:paraId="00000089">
      <w:pPr>
        <w:spacing w:after="0" w:line="240" w:lineRule="auto"/>
        <w:rPr>
          <w:rFonts w:ascii="Arial" w:cs="Arial" w:eastAsia="Arial" w:hAnsi="Arial"/>
          <w:b w:val="1"/>
          <w:sz w:val="10"/>
          <w:szCs w:val="10"/>
        </w:rPr>
      </w:pPr>
      <w:r w:rsidDel="00000000" w:rsidR="00000000" w:rsidRPr="00000000">
        <w:rPr>
          <w:rtl w:val="0"/>
        </w:rPr>
      </w:r>
    </w:p>
    <w:p w:rsidR="00000000" w:rsidDel="00000000" w:rsidP="00000000" w:rsidRDefault="00000000" w:rsidRPr="00000000" w14:paraId="0000008A">
      <w:pPr>
        <w:spacing w:after="0" w:line="240" w:lineRule="auto"/>
        <w:jc w:val="both"/>
        <w:rPr>
          <w:rFonts w:ascii="Roboto" w:cs="Roboto" w:eastAsia="Roboto" w:hAnsi="Roboto"/>
          <w:b w:val="1"/>
          <w:color w:val="1f1f1f"/>
          <w:sz w:val="18"/>
          <w:szCs w:val="18"/>
          <w:highlight w:val="white"/>
        </w:rPr>
      </w:pPr>
      <w:r w:rsidDel="00000000" w:rsidR="00000000" w:rsidRPr="00000000">
        <w:rPr>
          <w:rFonts w:ascii="Arial" w:cs="Arial" w:eastAsia="Arial" w:hAnsi="Arial"/>
          <w:b w:val="1"/>
          <w:sz w:val="16"/>
          <w:szCs w:val="16"/>
          <w:rtl w:val="0"/>
        </w:rPr>
        <w:t xml:space="preserve">Nota: </w:t>
      </w:r>
      <w:r w:rsidDel="00000000" w:rsidR="00000000" w:rsidRPr="00000000">
        <w:rPr>
          <w:rFonts w:ascii="Roboto" w:cs="Roboto" w:eastAsia="Roboto" w:hAnsi="Roboto"/>
          <w:b w:val="1"/>
          <w:color w:val="1f1f1f"/>
          <w:sz w:val="18"/>
          <w:szCs w:val="18"/>
          <w:highlight w:val="white"/>
          <w:rtl w:val="0"/>
        </w:rPr>
        <w:t xml:space="preserve">se repite cuantas veces se tengan los grandes temas</w:t>
      </w:r>
    </w:p>
    <w:p w:rsidR="00000000" w:rsidDel="00000000" w:rsidP="00000000" w:rsidRDefault="00000000" w:rsidRPr="00000000" w14:paraId="0000008B">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2"/>
        <w:tblW w:w="99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2930.0000000000005"/>
        <w:tblGridChange w:id="0">
          <w:tblGrid>
            <w:gridCol w:w="3690"/>
            <w:gridCol w:w="3300"/>
            <w:gridCol w:w="2930.0000000000005"/>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8C">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8D">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8E">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F">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90">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91">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92">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93">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94">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95">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96">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97">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098">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099">
      <w:pPr>
        <w:spacing w:after="0" w:line="240" w:lineRule="auto"/>
        <w:jc w:val="both"/>
        <w:rPr>
          <w:rFonts w:ascii="Arial" w:cs="Arial" w:eastAsia="Arial" w:hAnsi="Arial"/>
          <w:b w:val="1"/>
          <w:sz w:val="16"/>
          <w:szCs w:val="16"/>
        </w:rPr>
      </w:pPr>
      <w:r w:rsidDel="00000000" w:rsidR="00000000" w:rsidRPr="00000000">
        <w:rPr>
          <w:rtl w:val="0"/>
        </w:rPr>
      </w:r>
    </w:p>
    <w:tbl>
      <w:tblPr>
        <w:tblStyle w:val="Table13"/>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9A">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C">
            <w:pPr>
              <w:widowControl w:val="0"/>
              <w:numPr>
                <w:ilvl w:val="0"/>
                <w:numId w:val="5"/>
              </w:numPr>
              <w:spacing w:after="0" w:line="276" w:lineRule="auto"/>
              <w:ind w:left="720" w:hanging="360"/>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Introducción</w:t>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9F">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1">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6</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2">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3">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12</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A4">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9">
            <w:pPr>
              <w:keepLines w:val="1"/>
              <w:spacing w:after="0" w:lineRule="auto"/>
              <w:ind w:left="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1.1 Desarrollo histórico</w:t>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E">
            <w:pPr>
              <w:keepLines w:val="1"/>
              <w:spacing w:after="0" w:lineRule="auto"/>
              <w:ind w:left="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1.2 Un modelo para las comunicaciones</w:t>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B3">
            <w:pPr>
              <w:keepLines w:val="1"/>
              <w:spacing w:after="0" w:lineRule="auto"/>
              <w:ind w:left="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1.3 Comunicaciones de datos a través de redes</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B8">
            <w:pPr>
              <w:keepLines w:val="1"/>
              <w:spacing w:after="0" w:lineRule="auto"/>
              <w:ind w:left="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1.4 Protocolos y arquitecturas de protocolos</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BD">
            <w:pPr>
              <w:keepLines w:val="1"/>
              <w:spacing w:after="0" w:lineRule="auto"/>
              <w:ind w:left="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1.5 El modelo de referencia OSI.</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C2">
            <w:pPr>
              <w:keepLines w:val="1"/>
              <w:ind w:left="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1.6 Modelo TCP/IP</w:t>
            </w:r>
          </w:p>
        </w:tc>
      </w:tr>
      <w:tr>
        <w:trPr>
          <w:cantSplit w:val="0"/>
          <w:trHeight w:val="463.0297851562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C7">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C8">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Aplicar los conocimientos y habilidades matemáticas en la solución de situaciones problemas que se presenten en los contextos cotidianos y profesionales que involucran información de carácter cuantitativo.</w:t>
            </w:r>
          </w:p>
        </w:tc>
      </w:tr>
    </w:tbl>
    <w:p w:rsidR="00000000" w:rsidDel="00000000" w:rsidP="00000000" w:rsidRDefault="00000000" w:rsidRPr="00000000" w14:paraId="000000CC">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0CD">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4"/>
        <w:tblW w:w="96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2670"/>
        <w:tblGridChange w:id="0">
          <w:tblGrid>
            <w:gridCol w:w="3690"/>
            <w:gridCol w:w="3300"/>
            <w:gridCol w:w="2670"/>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CE">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CF">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D0">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1">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2">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3">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4">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5">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6">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7">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8">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9">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0DA">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0DB">
      <w:pPr>
        <w:spacing w:after="0" w:line="240" w:lineRule="auto"/>
        <w:jc w:val="both"/>
        <w:rPr>
          <w:rFonts w:ascii="Arial" w:cs="Arial" w:eastAsia="Arial" w:hAnsi="Arial"/>
          <w:b w:val="1"/>
          <w:sz w:val="16"/>
          <w:szCs w:val="16"/>
        </w:rPr>
      </w:pPr>
      <w:r w:rsidDel="00000000" w:rsidR="00000000" w:rsidRPr="00000000">
        <w:rPr>
          <w:rtl w:val="0"/>
        </w:rPr>
      </w:r>
    </w:p>
    <w:tbl>
      <w:tblPr>
        <w:tblStyle w:val="Table15"/>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DC">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DE">
            <w:pPr>
              <w:widowControl w:val="0"/>
              <w:numPr>
                <w:ilvl w:val="0"/>
                <w:numId w:val="5"/>
              </w:numPr>
              <w:spacing w:after="0" w:line="276" w:lineRule="auto"/>
              <w:ind w:left="720" w:hanging="360"/>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Transmisión de datos</w:t>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E1">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3">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6</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4">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5">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12</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E6">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B">
            <w:pPr>
              <w:spacing w:after="0" w:lineRule="auto"/>
              <w:ind w:left="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2.1 Conceptos generales</w:t>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F0">
            <w:pPr>
              <w:spacing w:after="0" w:lineRule="auto"/>
              <w:ind w:left="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2.2 Señalización Analógica y Digital:</w:t>
            </w:r>
          </w:p>
          <w:p w:rsidR="00000000" w:rsidDel="00000000" w:rsidP="00000000" w:rsidRDefault="00000000" w:rsidRPr="00000000" w14:paraId="000000F1">
            <w:pPr>
              <w:numPr>
                <w:ilvl w:val="2"/>
                <w:numId w:val="4"/>
              </w:numPr>
              <w:spacing w:after="0" w:lineRule="auto"/>
              <w:ind w:left="1224" w:hanging="504.00000000000006"/>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Espectro  electromagnético</w:t>
            </w:r>
          </w:p>
          <w:p w:rsidR="00000000" w:rsidDel="00000000" w:rsidP="00000000" w:rsidRDefault="00000000" w:rsidRPr="00000000" w14:paraId="000000F2">
            <w:pPr>
              <w:numPr>
                <w:ilvl w:val="2"/>
                <w:numId w:val="4"/>
              </w:numPr>
              <w:spacing w:after="0" w:lineRule="auto"/>
              <w:ind w:left="1224" w:hanging="504.00000000000006"/>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Unidades de Medida</w:t>
            </w:r>
          </w:p>
          <w:p w:rsidR="00000000" w:rsidDel="00000000" w:rsidP="00000000" w:rsidRDefault="00000000" w:rsidRPr="00000000" w14:paraId="000000F3">
            <w:pPr>
              <w:numPr>
                <w:ilvl w:val="2"/>
                <w:numId w:val="4"/>
              </w:numPr>
              <w:spacing w:after="0" w:lineRule="auto"/>
              <w:ind w:left="1224" w:hanging="504.00000000000006"/>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El Ancho de Banda</w:t>
            </w:r>
          </w:p>
          <w:p w:rsidR="00000000" w:rsidDel="00000000" w:rsidP="00000000" w:rsidRDefault="00000000" w:rsidRPr="00000000" w14:paraId="000000F4">
            <w:pPr>
              <w:numPr>
                <w:ilvl w:val="2"/>
                <w:numId w:val="4"/>
              </w:numPr>
              <w:spacing w:after="0" w:lineRule="auto"/>
              <w:ind w:left="1224" w:hanging="504.00000000000006"/>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Señales en Banda Base</w:t>
            </w:r>
          </w:p>
          <w:p w:rsidR="00000000" w:rsidDel="00000000" w:rsidP="00000000" w:rsidRDefault="00000000" w:rsidRPr="00000000" w14:paraId="000000F5">
            <w:pPr>
              <w:widowControl w:val="0"/>
              <w:spacing w:after="0" w:line="276" w:lineRule="auto"/>
              <w:rPr>
                <w:rFonts w:ascii="Arial" w:cs="Arial" w:eastAsia="Arial" w:hAnsi="Arial"/>
                <w:sz w:val="18"/>
                <w:szCs w:val="18"/>
              </w:rPr>
            </w:pP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FA">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2.3 Perturbaciones en la Transmisión: </w:t>
            </w:r>
          </w:p>
          <w:p w:rsidR="00000000" w:rsidDel="00000000" w:rsidP="00000000" w:rsidRDefault="00000000" w:rsidRPr="00000000" w14:paraId="000000FB">
            <w:pPr>
              <w:numPr>
                <w:ilvl w:val="2"/>
                <w:numId w:val="2"/>
              </w:numPr>
              <w:spacing w:after="0" w:lineRule="auto"/>
              <w:ind w:left="1224" w:hanging="504.00000000000006"/>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Atenuación </w:t>
            </w:r>
          </w:p>
          <w:p w:rsidR="00000000" w:rsidDel="00000000" w:rsidP="00000000" w:rsidRDefault="00000000" w:rsidRPr="00000000" w14:paraId="000000FC">
            <w:pPr>
              <w:numPr>
                <w:ilvl w:val="2"/>
                <w:numId w:val="2"/>
              </w:numPr>
              <w:spacing w:after="0" w:lineRule="auto"/>
              <w:ind w:left="1224" w:hanging="504.00000000000006"/>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Distorsión de Retardo</w:t>
            </w:r>
          </w:p>
          <w:p w:rsidR="00000000" w:rsidDel="00000000" w:rsidP="00000000" w:rsidRDefault="00000000" w:rsidRPr="00000000" w14:paraId="000000FD">
            <w:pPr>
              <w:numPr>
                <w:ilvl w:val="2"/>
                <w:numId w:val="2"/>
              </w:numPr>
              <w:spacing w:after="0" w:lineRule="auto"/>
              <w:ind w:left="1224" w:hanging="504.00000000000006"/>
              <w:rPr>
                <w:rFonts w:ascii="Arial" w:cs="Arial" w:eastAsia="Arial" w:hAnsi="Arial"/>
                <w:sz w:val="18"/>
                <w:szCs w:val="18"/>
              </w:rPr>
            </w:pPr>
            <w:r w:rsidDel="00000000" w:rsidR="00000000" w:rsidRPr="00000000">
              <w:rPr>
                <w:rFonts w:ascii="Arial" w:cs="Arial" w:eastAsia="Arial" w:hAnsi="Arial"/>
                <w:sz w:val="18"/>
                <w:szCs w:val="18"/>
                <w:rtl w:val="0"/>
              </w:rPr>
              <w:t xml:space="preserve">Fuentes de Ruido</w:t>
            </w:r>
          </w:p>
          <w:p w:rsidR="00000000" w:rsidDel="00000000" w:rsidP="00000000" w:rsidRDefault="00000000" w:rsidRPr="00000000" w14:paraId="000000FE">
            <w:pPr>
              <w:numPr>
                <w:ilvl w:val="2"/>
                <w:numId w:val="2"/>
              </w:numPr>
              <w:spacing w:after="0" w:lineRule="auto"/>
              <w:ind w:left="1224" w:hanging="504.00000000000006"/>
              <w:rPr>
                <w:rFonts w:ascii="Arial" w:cs="Arial" w:eastAsia="Arial" w:hAnsi="Arial"/>
                <w:sz w:val="18"/>
                <w:szCs w:val="18"/>
              </w:rPr>
            </w:pPr>
            <w:r w:rsidDel="00000000" w:rsidR="00000000" w:rsidRPr="00000000">
              <w:rPr>
                <w:rFonts w:ascii="Arial" w:cs="Arial" w:eastAsia="Arial" w:hAnsi="Arial"/>
                <w:sz w:val="18"/>
                <w:szCs w:val="18"/>
                <w:rtl w:val="0"/>
              </w:rPr>
              <w:t xml:space="preserve">Ruido Térmico y Blanco</w:t>
            </w:r>
          </w:p>
          <w:p w:rsidR="00000000" w:rsidDel="00000000" w:rsidP="00000000" w:rsidRDefault="00000000" w:rsidRPr="00000000" w14:paraId="000000FF">
            <w:pPr>
              <w:numPr>
                <w:ilvl w:val="2"/>
                <w:numId w:val="2"/>
              </w:numPr>
              <w:spacing w:after="0" w:lineRule="auto"/>
              <w:ind w:left="1224" w:hanging="504.00000000000006"/>
              <w:rPr>
                <w:rFonts w:ascii="Arial" w:cs="Arial" w:eastAsia="Arial" w:hAnsi="Arial"/>
                <w:sz w:val="18"/>
                <w:szCs w:val="18"/>
              </w:rPr>
            </w:pPr>
            <w:r w:rsidDel="00000000" w:rsidR="00000000" w:rsidRPr="00000000">
              <w:rPr>
                <w:rFonts w:ascii="Arial" w:cs="Arial" w:eastAsia="Arial" w:hAnsi="Arial"/>
                <w:sz w:val="18"/>
                <w:szCs w:val="18"/>
                <w:rtl w:val="0"/>
              </w:rPr>
              <w:t xml:space="preserve">Relación Señal a Ruido</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04">
            <w:pPr>
              <w:ind w:left="0" w:firstLine="0"/>
              <w:rPr>
                <w:rFonts w:ascii="Arial" w:cs="Arial" w:eastAsia="Arial" w:hAnsi="Arial"/>
                <w:b w:val="1"/>
                <w:sz w:val="18"/>
                <w:szCs w:val="18"/>
              </w:rPr>
            </w:pPr>
            <w:r w:rsidDel="00000000" w:rsidR="00000000" w:rsidRPr="00000000">
              <w:rPr>
                <w:rFonts w:ascii="Arial" w:cs="Arial" w:eastAsia="Arial" w:hAnsi="Arial"/>
                <w:sz w:val="18"/>
                <w:szCs w:val="18"/>
                <w:rtl w:val="0"/>
              </w:rPr>
              <w:t xml:space="preserve">2.4 Decibelios y Potencia de la Señal</w:t>
            </w:r>
            <w:r w:rsidDel="00000000" w:rsidR="00000000" w:rsidRPr="00000000">
              <w:rPr>
                <w:rtl w:val="0"/>
              </w:rPr>
            </w:r>
          </w:p>
        </w:tc>
      </w:tr>
      <w:tr>
        <w:trPr>
          <w:cantSplit w:val="0"/>
          <w:trHeight w:val="463.0297851562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09">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0A">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Aplicar los conocimientos y habilidades matemáticas en la solución de situaciones problemas que se presenten en los contextos cotidianos y profesionales que involucran información de carácter cuantitativo.</w:t>
            </w:r>
          </w:p>
        </w:tc>
      </w:tr>
    </w:tbl>
    <w:p w:rsidR="00000000" w:rsidDel="00000000" w:rsidP="00000000" w:rsidRDefault="00000000" w:rsidRPr="00000000" w14:paraId="0000010E">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0F">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6"/>
        <w:tblW w:w="10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3060"/>
        <w:tblGridChange w:id="0">
          <w:tblGrid>
            <w:gridCol w:w="3690"/>
            <w:gridCol w:w="3300"/>
            <w:gridCol w:w="3060"/>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10">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11">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12">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3">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4">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5">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6">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7">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8">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9">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A">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B">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11C">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11D">
      <w:pPr>
        <w:spacing w:after="0" w:line="240" w:lineRule="auto"/>
        <w:jc w:val="both"/>
        <w:rPr>
          <w:rFonts w:ascii="Arial" w:cs="Arial" w:eastAsia="Arial" w:hAnsi="Arial"/>
          <w:b w:val="1"/>
          <w:sz w:val="16"/>
          <w:szCs w:val="16"/>
        </w:rPr>
      </w:pPr>
      <w:r w:rsidDel="00000000" w:rsidR="00000000" w:rsidRPr="00000000">
        <w:rPr>
          <w:rtl w:val="0"/>
        </w:rPr>
      </w:r>
    </w:p>
    <w:tbl>
      <w:tblPr>
        <w:tblStyle w:val="Table17"/>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1E">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20">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3. Técnicas de modulación y codificación de datos</w:t>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23">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25">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6</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26">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27">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12</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28">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2D">
            <w:pPr>
              <w:spacing w:after="0" w:lineRule="auto"/>
              <w:ind w:left="0" w:firstLine="0"/>
              <w:rPr>
                <w:rFonts w:ascii="Arial" w:cs="Arial" w:eastAsia="Arial" w:hAnsi="Arial"/>
              </w:rPr>
            </w:pPr>
            <w:r w:rsidDel="00000000" w:rsidR="00000000" w:rsidRPr="00000000">
              <w:rPr>
                <w:rFonts w:ascii="Arial" w:cs="Arial" w:eastAsia="Arial" w:hAnsi="Arial"/>
                <w:rtl w:val="0"/>
              </w:rPr>
              <w:t xml:space="preserve">3.1 Datos Digitales y Señales Digitales.</w:t>
            </w:r>
          </w:p>
          <w:p w:rsidR="00000000" w:rsidDel="00000000" w:rsidP="00000000" w:rsidRDefault="00000000" w:rsidRPr="00000000" w14:paraId="0000012E">
            <w:pPr>
              <w:numPr>
                <w:ilvl w:val="2"/>
                <w:numId w:val="12"/>
              </w:numPr>
              <w:spacing w:after="0" w:lineRule="auto"/>
              <w:ind w:left="1224" w:hanging="504.00000000000006"/>
              <w:rPr>
                <w:rFonts w:ascii="Arial" w:cs="Arial" w:eastAsia="Arial" w:hAnsi="Arial"/>
              </w:rPr>
            </w:pPr>
            <w:r w:rsidDel="00000000" w:rsidR="00000000" w:rsidRPr="00000000">
              <w:rPr>
                <w:rFonts w:ascii="Arial" w:cs="Arial" w:eastAsia="Arial" w:hAnsi="Arial"/>
                <w:rtl w:val="0"/>
              </w:rPr>
              <w:t xml:space="preserve">No retorno a Cero</w:t>
            </w:r>
          </w:p>
          <w:p w:rsidR="00000000" w:rsidDel="00000000" w:rsidP="00000000" w:rsidRDefault="00000000" w:rsidRPr="00000000" w14:paraId="0000012F">
            <w:pPr>
              <w:numPr>
                <w:ilvl w:val="2"/>
                <w:numId w:val="12"/>
              </w:numPr>
              <w:spacing w:after="0" w:lineRule="auto"/>
              <w:ind w:left="1224" w:hanging="504.00000000000006"/>
              <w:rPr>
                <w:rFonts w:ascii="Arial" w:cs="Arial" w:eastAsia="Arial" w:hAnsi="Arial"/>
              </w:rPr>
            </w:pPr>
            <w:r w:rsidDel="00000000" w:rsidR="00000000" w:rsidRPr="00000000">
              <w:rPr>
                <w:rFonts w:ascii="Arial" w:cs="Arial" w:eastAsia="Arial" w:hAnsi="Arial"/>
                <w:rtl w:val="0"/>
              </w:rPr>
              <w:t xml:space="preserve">Binario multinivel</w:t>
            </w:r>
          </w:p>
          <w:p w:rsidR="00000000" w:rsidDel="00000000" w:rsidP="00000000" w:rsidRDefault="00000000" w:rsidRPr="00000000" w14:paraId="00000130">
            <w:pPr>
              <w:numPr>
                <w:ilvl w:val="2"/>
                <w:numId w:val="12"/>
              </w:numPr>
              <w:spacing w:after="0" w:lineRule="auto"/>
              <w:ind w:left="1224" w:hanging="504.00000000000006"/>
              <w:rPr>
                <w:rFonts w:ascii="Arial" w:cs="Arial" w:eastAsia="Arial" w:hAnsi="Arial"/>
              </w:rPr>
            </w:pPr>
            <w:r w:rsidDel="00000000" w:rsidR="00000000" w:rsidRPr="00000000">
              <w:rPr>
                <w:rFonts w:ascii="Arial" w:cs="Arial" w:eastAsia="Arial" w:hAnsi="Arial"/>
                <w:rtl w:val="0"/>
              </w:rPr>
              <w:t xml:space="preserve">Bifase</w:t>
            </w:r>
          </w:p>
          <w:p w:rsidR="00000000" w:rsidDel="00000000" w:rsidP="00000000" w:rsidRDefault="00000000" w:rsidRPr="00000000" w14:paraId="00000131">
            <w:pPr>
              <w:numPr>
                <w:ilvl w:val="2"/>
                <w:numId w:val="12"/>
              </w:numPr>
              <w:spacing w:after="0" w:lineRule="auto"/>
              <w:ind w:left="1224" w:hanging="504.00000000000006"/>
              <w:rPr>
                <w:rFonts w:ascii="Arial" w:cs="Arial" w:eastAsia="Arial" w:hAnsi="Arial"/>
              </w:rPr>
            </w:pPr>
            <w:r w:rsidDel="00000000" w:rsidR="00000000" w:rsidRPr="00000000">
              <w:rPr>
                <w:rFonts w:ascii="Arial" w:cs="Arial" w:eastAsia="Arial" w:hAnsi="Arial"/>
                <w:rtl w:val="0"/>
              </w:rPr>
              <w:t xml:space="preserve">Velocidad de Modulación</w:t>
            </w:r>
            <w:r w:rsidDel="00000000" w:rsidR="00000000" w:rsidRPr="00000000">
              <w:rPr>
                <w:rtl w:val="0"/>
              </w:rPr>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36">
            <w:pPr>
              <w:spacing w:after="0" w:lineRule="auto"/>
              <w:ind w:left="0" w:firstLine="0"/>
              <w:rPr>
                <w:rFonts w:ascii="Arial" w:cs="Arial" w:eastAsia="Arial" w:hAnsi="Arial"/>
              </w:rPr>
            </w:pPr>
            <w:r w:rsidDel="00000000" w:rsidR="00000000" w:rsidRPr="00000000">
              <w:rPr>
                <w:rFonts w:ascii="Arial" w:cs="Arial" w:eastAsia="Arial" w:hAnsi="Arial"/>
                <w:rtl w:val="0"/>
              </w:rPr>
              <w:t xml:space="preserve">3.2 Datos Analógicos y Señales Analógicas.</w:t>
            </w:r>
          </w:p>
          <w:p w:rsidR="00000000" w:rsidDel="00000000" w:rsidP="00000000" w:rsidRDefault="00000000" w:rsidRPr="00000000" w14:paraId="00000137">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3.2.1. Modulación en Amplitud</w:t>
            </w:r>
          </w:p>
          <w:p w:rsidR="00000000" w:rsidDel="00000000" w:rsidP="00000000" w:rsidRDefault="00000000" w:rsidRPr="00000000" w14:paraId="00000138">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3.2.2. Modulación por frecuencia</w:t>
            </w:r>
          </w:p>
          <w:p w:rsidR="00000000" w:rsidDel="00000000" w:rsidP="00000000" w:rsidRDefault="00000000" w:rsidRPr="00000000" w14:paraId="00000139">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3.2.3. Modulación por fase</w:t>
            </w:r>
          </w:p>
          <w:p w:rsidR="00000000" w:rsidDel="00000000" w:rsidP="00000000" w:rsidRDefault="00000000" w:rsidRPr="00000000" w14:paraId="0000013A">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3.2.4. Modulación amplitud cuadrada. (QAM).</w:t>
            </w:r>
          </w:p>
          <w:p w:rsidR="00000000" w:rsidDel="00000000" w:rsidP="00000000" w:rsidRDefault="00000000" w:rsidRPr="00000000" w14:paraId="0000013B">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3.2.5. MODEM.</w:t>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40">
            <w:pPr>
              <w:spacing w:after="0" w:lineRule="auto"/>
              <w:ind w:left="0" w:firstLine="0"/>
              <w:rPr>
                <w:rFonts w:ascii="Arial" w:cs="Arial" w:eastAsia="Arial" w:hAnsi="Arial"/>
              </w:rPr>
            </w:pPr>
            <w:r w:rsidDel="00000000" w:rsidR="00000000" w:rsidRPr="00000000">
              <w:rPr>
                <w:rFonts w:ascii="Arial" w:cs="Arial" w:eastAsia="Arial" w:hAnsi="Arial"/>
                <w:rtl w:val="0"/>
              </w:rPr>
              <w:t xml:space="preserve">3.3 Datos Analógicos y Señales Digitales.</w:t>
            </w:r>
          </w:p>
          <w:p w:rsidR="00000000" w:rsidDel="00000000" w:rsidP="00000000" w:rsidRDefault="00000000" w:rsidRPr="00000000" w14:paraId="00000141">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3.3.1. Modulación de pulsos PAM, PPM y PWM.</w:t>
            </w:r>
          </w:p>
          <w:p w:rsidR="00000000" w:rsidDel="00000000" w:rsidP="00000000" w:rsidRDefault="00000000" w:rsidRPr="00000000" w14:paraId="00000142">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3.3.2. Modulación por codificación de impulsos (PCM).</w:t>
            </w:r>
          </w:p>
          <w:p w:rsidR="00000000" w:rsidDel="00000000" w:rsidP="00000000" w:rsidRDefault="00000000" w:rsidRPr="00000000" w14:paraId="00000143">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3.3.3. Modulación Delta.</w:t>
            </w:r>
          </w:p>
          <w:p w:rsidR="00000000" w:rsidDel="00000000" w:rsidP="00000000" w:rsidRDefault="00000000" w:rsidRPr="00000000" w14:paraId="00000144">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3.3.4. CODEC.</w:t>
            </w:r>
          </w:p>
          <w:p w:rsidR="00000000" w:rsidDel="00000000" w:rsidP="00000000" w:rsidRDefault="00000000" w:rsidRPr="00000000" w14:paraId="00000145">
            <w:pPr>
              <w:ind w:left="720" w:firstLine="0"/>
              <w:rPr>
                <w:rFonts w:ascii="Arial" w:cs="Arial" w:eastAsia="Arial" w:hAnsi="Arial"/>
              </w:rPr>
            </w:pPr>
            <w:r w:rsidDel="00000000" w:rsidR="00000000" w:rsidRPr="00000000">
              <w:rPr>
                <w:rFonts w:ascii="Arial" w:cs="Arial" w:eastAsia="Arial" w:hAnsi="Arial"/>
                <w:rtl w:val="0"/>
              </w:rPr>
              <w:t xml:space="preserve">3.3.5. Espectro extendido.</w:t>
            </w:r>
          </w:p>
        </w:tc>
      </w:tr>
      <w:tr>
        <w:trPr>
          <w:cantSplit w:val="0"/>
          <w:trHeight w:val="463.0297851562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4A">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4B">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Aplicar los conocimientos y habilidades matemáticas en la solución de situaciones problemas que se presenten en los contextos cotidianos y profesionales que involucran información de carácter cuantitativo.</w:t>
            </w:r>
          </w:p>
        </w:tc>
      </w:tr>
    </w:tbl>
    <w:p w:rsidR="00000000" w:rsidDel="00000000" w:rsidP="00000000" w:rsidRDefault="00000000" w:rsidRPr="00000000" w14:paraId="0000014F">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50">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8"/>
        <w:tblW w:w="10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3020.0000000000005"/>
        <w:tblGridChange w:id="0">
          <w:tblGrid>
            <w:gridCol w:w="3690"/>
            <w:gridCol w:w="3300"/>
            <w:gridCol w:w="3020.0000000000005"/>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51">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52">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53">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54">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55">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56">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57">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58">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59">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5A">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5B">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5C">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15D">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15E">
      <w:pPr>
        <w:spacing w:after="0" w:line="240" w:lineRule="auto"/>
        <w:jc w:val="both"/>
        <w:rPr>
          <w:rFonts w:ascii="Arial" w:cs="Arial" w:eastAsia="Arial" w:hAnsi="Arial"/>
          <w:b w:val="1"/>
          <w:sz w:val="16"/>
          <w:szCs w:val="16"/>
        </w:rPr>
      </w:pPr>
      <w:r w:rsidDel="00000000" w:rsidR="00000000" w:rsidRPr="00000000">
        <w:rPr>
          <w:rtl w:val="0"/>
        </w:rPr>
      </w:r>
    </w:p>
    <w:tbl>
      <w:tblPr>
        <w:tblStyle w:val="Table19"/>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5F">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61">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4. La interfaz en las comunicaciones de datos</w:t>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64">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66">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6</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67">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68">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12</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69">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6E">
            <w:pPr>
              <w:spacing w:after="0" w:lineRule="auto"/>
              <w:ind w:left="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4.1. Transmisiones Paralelas y Seriales </w:t>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73">
            <w:pPr>
              <w:spacing w:after="0" w:lineRule="auto"/>
              <w:ind w:left="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4.2. Transmisión Sincrónica y Asincrónica.</w:t>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78">
            <w:pPr>
              <w:spacing w:after="0" w:lineRule="auto"/>
              <w:ind w:left="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4.3. Configuraciones en línea.</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7D">
            <w:pPr>
              <w:spacing w:after="0" w:lineRule="auto"/>
              <w:ind w:left="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4.4. Interfaces</w:t>
            </w:r>
          </w:p>
          <w:p w:rsidR="00000000" w:rsidDel="00000000" w:rsidP="00000000" w:rsidRDefault="00000000" w:rsidRPr="00000000" w14:paraId="0000017E">
            <w:pPr>
              <w:spacing w:after="0"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4.4.1. EIA-232-F/V.24</w:t>
            </w:r>
          </w:p>
          <w:p w:rsidR="00000000" w:rsidDel="00000000" w:rsidP="00000000" w:rsidRDefault="00000000" w:rsidRPr="00000000" w14:paraId="0000017F">
            <w:pPr>
              <w:spacing w:after="0"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4.4.2. EIA-232-C/V.35</w:t>
            </w:r>
          </w:p>
          <w:p w:rsidR="00000000" w:rsidDel="00000000" w:rsidP="00000000" w:rsidRDefault="00000000" w:rsidRPr="00000000" w14:paraId="00000180">
            <w:pPr>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4.4.3. RDSI</w:t>
            </w:r>
          </w:p>
        </w:tc>
      </w:tr>
      <w:tr>
        <w:trPr>
          <w:cantSplit w:val="0"/>
          <w:trHeight w:val="463.0297851562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85">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86">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Aplicar los conocimientos y habilidades matemáticas en la solución de situaciones problemas que se presenten en los contextos cotidianos y profesionales que involucran información de carácter cuantitativo.</w:t>
            </w:r>
          </w:p>
        </w:tc>
      </w:tr>
    </w:tbl>
    <w:p w:rsidR="00000000" w:rsidDel="00000000" w:rsidP="00000000" w:rsidRDefault="00000000" w:rsidRPr="00000000" w14:paraId="0000018A">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8B">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20"/>
        <w:tblW w:w="10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3020.0000000000005"/>
        <w:tblGridChange w:id="0">
          <w:tblGrid>
            <w:gridCol w:w="3690"/>
            <w:gridCol w:w="3300"/>
            <w:gridCol w:w="3020.0000000000005"/>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8C">
            <w:pPr>
              <w:widowControl w:val="0"/>
              <w:spacing w:after="0"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8D">
            <w:pPr>
              <w:widowControl w:val="0"/>
              <w:spacing w:after="0"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8E">
            <w:pPr>
              <w:widowControl w:val="0"/>
              <w:spacing w:after="0"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8F">
            <w:pPr>
              <w:widowControl w:val="0"/>
              <w:spacing w:after="0"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90">
            <w:pPr>
              <w:widowControl w:val="0"/>
              <w:spacing w:after="0"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91">
            <w:pPr>
              <w:widowControl w:val="0"/>
              <w:spacing w:after="0"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92">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93">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94">
            <w:pPr>
              <w:widowControl w:val="0"/>
              <w:spacing w:after="0"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95">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96">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97">
            <w:pPr>
              <w:widowControl w:val="0"/>
              <w:spacing w:after="0"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198">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99">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9A">
      <w:pPr>
        <w:spacing w:after="0" w:line="240" w:lineRule="auto"/>
        <w:jc w:val="both"/>
        <w:rPr>
          <w:rFonts w:ascii="Arial" w:cs="Arial" w:eastAsia="Arial" w:hAnsi="Arial"/>
          <w:b w:val="1"/>
          <w:sz w:val="16"/>
          <w:szCs w:val="16"/>
        </w:rPr>
      </w:pPr>
      <w:r w:rsidDel="00000000" w:rsidR="00000000" w:rsidRPr="00000000">
        <w:rPr>
          <w:rtl w:val="0"/>
        </w:rPr>
      </w:r>
    </w:p>
    <w:tbl>
      <w:tblPr>
        <w:tblStyle w:val="Table21"/>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9B">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9D">
            <w:pPr>
              <w:widowControl w:val="0"/>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5. Multiplexación y conmutación</w:t>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A0">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A2">
            <w:pPr>
              <w:widowControl w:val="0"/>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6</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A3">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A4">
            <w:pPr>
              <w:widowControl w:val="0"/>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12</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A5">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AA">
            <w:pPr>
              <w:spacing w:after="0" w:lineRule="auto"/>
              <w:ind w:left="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5.1. Multiplexación por división de frecuencia.</w:t>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AF">
            <w:pPr>
              <w:spacing w:after="0" w:lineRule="auto"/>
              <w:ind w:left="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5.2. Multiplexación por división en el Tiempo  Síncrono</w:t>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B4">
            <w:pPr>
              <w:spacing w:after="0" w:lineRule="auto"/>
              <w:ind w:left="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5.3. Multiplexación estadística por división en el tiempo</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B9">
            <w:pPr>
              <w:spacing w:after="0" w:lineRule="auto"/>
              <w:ind w:left="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5.4. Línea de Abonado digital asimétrica.</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BE">
            <w:pPr>
              <w:spacing w:after="0" w:lineRule="auto"/>
              <w:ind w:left="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5.5. XDSL</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C3">
            <w:pPr>
              <w:spacing w:after="0" w:lineRule="auto"/>
              <w:ind w:left="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5.6. Conmutación por Circuitos</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C8">
            <w:pPr>
              <w:ind w:left="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5.7. Conmutación por paquetes.</w:t>
            </w:r>
          </w:p>
        </w:tc>
      </w:tr>
      <w:tr>
        <w:trPr>
          <w:cantSplit w:val="0"/>
          <w:trHeight w:val="463.0297851562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CD">
            <w:pPr>
              <w:widowControl w:val="0"/>
              <w:spacing w:after="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CE">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Aplicar los conocimientos y habilidades matemáticas en la solución de situaciones problemas que se presenten en los contextos cotidianos y profesionales que involucran información de carácter cuantitativo.</w:t>
            </w:r>
          </w:p>
        </w:tc>
      </w:tr>
    </w:tbl>
    <w:p w:rsidR="00000000" w:rsidDel="00000000" w:rsidP="00000000" w:rsidRDefault="00000000" w:rsidRPr="00000000" w14:paraId="000001D2">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D3">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sdt>
      <w:sdtPr>
        <w:lock w:val="contentLocked"/>
        <w:tag w:val="goog_rdk_0"/>
      </w:sdtPr>
      <w:sdtContent>
        <w:tbl>
          <w:tblPr>
            <w:tblStyle w:val="Table22"/>
            <w:tblW w:w="10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3020.0000000000005"/>
            <w:tblGridChange w:id="0">
              <w:tblGrid>
                <w:gridCol w:w="3690"/>
                <w:gridCol w:w="3300"/>
                <w:gridCol w:w="3020.0000000000005"/>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D4">
                <w:pPr>
                  <w:widowControl w:val="0"/>
                  <w:spacing w:after="0"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D5">
                <w:pPr>
                  <w:widowControl w:val="0"/>
                  <w:spacing w:after="0"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D6">
                <w:pPr>
                  <w:widowControl w:val="0"/>
                  <w:spacing w:after="0"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D7">
                <w:pPr>
                  <w:widowControl w:val="0"/>
                  <w:spacing w:after="0"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D8">
                <w:pPr>
                  <w:widowControl w:val="0"/>
                  <w:spacing w:after="0"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D9">
                <w:pPr>
                  <w:widowControl w:val="0"/>
                  <w:spacing w:after="0"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DA">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DB">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DC">
                <w:pPr>
                  <w:widowControl w:val="0"/>
                  <w:spacing w:after="0"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DD">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DE">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DF">
                <w:pPr>
                  <w:widowControl w:val="0"/>
                  <w:spacing w:after="0" w:lineRule="auto"/>
                  <w:rPr>
                    <w:rFonts w:ascii="Arial" w:cs="Arial" w:eastAsia="Arial" w:hAnsi="Arial"/>
                    <w:sz w:val="16"/>
                    <w:szCs w:val="16"/>
                  </w:rPr>
                </w:pPr>
                <w:r w:rsidDel="00000000" w:rsidR="00000000" w:rsidRPr="00000000">
                  <w:rPr>
                    <w:rtl w:val="0"/>
                  </w:rPr>
                </w:r>
              </w:p>
            </w:tc>
          </w:tr>
        </w:tbl>
      </w:sdtContent>
    </w:sdt>
    <w:p w:rsidR="00000000" w:rsidDel="00000000" w:rsidP="00000000" w:rsidRDefault="00000000" w:rsidRPr="00000000" w14:paraId="000001E0">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E1">
      <w:pPr>
        <w:spacing w:after="0" w:line="240" w:lineRule="auto"/>
        <w:jc w:val="both"/>
        <w:rPr>
          <w:rFonts w:ascii="Arial" w:cs="Arial" w:eastAsia="Arial" w:hAnsi="Arial"/>
          <w:b w:val="1"/>
          <w:sz w:val="16"/>
          <w:szCs w:val="16"/>
        </w:rPr>
      </w:pPr>
      <w:r w:rsidDel="00000000" w:rsidR="00000000" w:rsidRPr="00000000">
        <w:rPr>
          <w:rtl w:val="0"/>
        </w:rPr>
      </w:r>
    </w:p>
    <w:sdt>
      <w:sdtPr>
        <w:lock w:val="contentLocked"/>
        <w:tag w:val="goog_rdk_1"/>
      </w:sdtPr>
      <w:sdtContent>
        <w:tbl>
          <w:tblPr>
            <w:tblStyle w:val="Table23"/>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E2">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E4">
                <w:pPr>
                  <w:widowControl w:val="0"/>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6. Medios de transmisión</w:t>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E7">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E9">
                <w:pPr>
                  <w:widowControl w:val="0"/>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6</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EA">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EB">
                <w:pPr>
                  <w:widowControl w:val="0"/>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12</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EC">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F1">
                <w:pPr>
                  <w:spacing w:after="0" w:lineRule="auto"/>
                  <w:ind w:left="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6.1. Medios de Transmisión guiados</w:t>
                </w:r>
              </w:p>
              <w:p w:rsidR="00000000" w:rsidDel="00000000" w:rsidP="00000000" w:rsidRDefault="00000000" w:rsidRPr="00000000" w14:paraId="000001F2">
                <w:pPr>
                  <w:numPr>
                    <w:ilvl w:val="2"/>
                    <w:numId w:val="1"/>
                  </w:numPr>
                  <w:spacing w:after="0" w:lineRule="auto"/>
                  <w:ind w:left="1224" w:hanging="504.00000000000006"/>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Par trenzado</w:t>
                </w:r>
              </w:p>
              <w:p w:rsidR="00000000" w:rsidDel="00000000" w:rsidP="00000000" w:rsidRDefault="00000000" w:rsidRPr="00000000" w14:paraId="000001F3">
                <w:pPr>
                  <w:numPr>
                    <w:ilvl w:val="2"/>
                    <w:numId w:val="1"/>
                  </w:numPr>
                  <w:spacing w:after="0" w:lineRule="auto"/>
                  <w:ind w:left="1224" w:hanging="504.00000000000006"/>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Cable coaxial de banda base y de banda ancha</w:t>
                </w:r>
              </w:p>
              <w:p w:rsidR="00000000" w:rsidDel="00000000" w:rsidP="00000000" w:rsidRDefault="00000000" w:rsidRPr="00000000" w14:paraId="000001F4">
                <w:pPr>
                  <w:numPr>
                    <w:ilvl w:val="2"/>
                    <w:numId w:val="1"/>
                  </w:numPr>
                  <w:spacing w:after="0" w:lineRule="auto"/>
                  <w:ind w:left="1224" w:hanging="504.00000000000006"/>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Fibra Óptica.</w:t>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F9">
                <w:pPr>
                  <w:spacing w:after="0" w:lineRule="auto"/>
                  <w:ind w:left="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6.2. Medios de transmisión no guiados</w:t>
                </w:r>
              </w:p>
              <w:p w:rsidR="00000000" w:rsidDel="00000000" w:rsidP="00000000" w:rsidRDefault="00000000" w:rsidRPr="00000000" w14:paraId="000001FA">
                <w:pPr>
                  <w:spacing w:after="0"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6.2.1. Antenas y propagación de señales.</w:t>
                </w:r>
              </w:p>
              <w:p w:rsidR="00000000" w:rsidDel="00000000" w:rsidP="00000000" w:rsidRDefault="00000000" w:rsidRPr="00000000" w14:paraId="000001FB">
                <w:pPr>
                  <w:spacing w:after="0"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6.2.2. Microondas terrestres</w:t>
                </w:r>
              </w:p>
              <w:p w:rsidR="00000000" w:rsidDel="00000000" w:rsidP="00000000" w:rsidRDefault="00000000" w:rsidRPr="00000000" w14:paraId="000001FC">
                <w:pPr>
                  <w:spacing w:after="0"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6.2.3. Microondas por satélite</w:t>
                </w:r>
              </w:p>
              <w:p w:rsidR="00000000" w:rsidDel="00000000" w:rsidP="00000000" w:rsidRDefault="00000000" w:rsidRPr="00000000" w14:paraId="000001FD">
                <w:pPr>
                  <w:spacing w:after="0"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6.2.4. Satélites de comunicaciones.</w:t>
                </w:r>
              </w:p>
              <w:p w:rsidR="00000000" w:rsidDel="00000000" w:rsidP="00000000" w:rsidRDefault="00000000" w:rsidRPr="00000000" w14:paraId="000001FE">
                <w:pPr>
                  <w:spacing w:after="0"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6.2.5. Satélites geoestacionarios</w:t>
                </w:r>
              </w:p>
              <w:p w:rsidR="00000000" w:rsidDel="00000000" w:rsidP="00000000" w:rsidRDefault="00000000" w:rsidRPr="00000000" w14:paraId="000001FF">
                <w:pPr>
                  <w:spacing w:after="0"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6.2.6. Ondas de radio</w:t>
                </w:r>
              </w:p>
              <w:p w:rsidR="00000000" w:rsidDel="00000000" w:rsidP="00000000" w:rsidRDefault="00000000" w:rsidRPr="00000000" w14:paraId="00000200">
                <w:pPr>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6.2.7. Infrarrojos.</w:t>
                </w:r>
              </w:p>
            </w:tc>
          </w:tr>
          <w:tr>
            <w:trPr>
              <w:cantSplit w:val="0"/>
              <w:trHeight w:val="463.0297851562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05">
                <w:pPr>
                  <w:widowControl w:val="0"/>
                  <w:spacing w:after="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06">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Aplicar los conocimientos y habilidades matemáticas en la solución de situaciones problemas que se presenten en los contextos cotidianos y profesionales que involucran información de carácter cuantitativo.</w:t>
                </w:r>
              </w:p>
            </w:tc>
          </w:tr>
        </w:tbl>
      </w:sdtContent>
    </w:sdt>
    <w:p w:rsidR="00000000" w:rsidDel="00000000" w:rsidP="00000000" w:rsidRDefault="00000000" w:rsidRPr="00000000" w14:paraId="0000020A">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20B">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20C">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sdt>
      <w:sdtPr>
        <w:lock w:val="contentLocked"/>
        <w:tag w:val="goog_rdk_2"/>
      </w:sdtPr>
      <w:sdtContent>
        <w:tbl>
          <w:tblPr>
            <w:tblStyle w:val="Table24"/>
            <w:tblW w:w="10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3020.0000000000005"/>
            <w:tblGridChange w:id="0">
              <w:tblGrid>
                <w:gridCol w:w="3690"/>
                <w:gridCol w:w="3300"/>
                <w:gridCol w:w="3020.0000000000005"/>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0D">
                <w:pPr>
                  <w:widowControl w:val="0"/>
                  <w:spacing w:after="0"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0E">
                <w:pPr>
                  <w:widowControl w:val="0"/>
                  <w:spacing w:after="0"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0F">
                <w:pPr>
                  <w:widowControl w:val="0"/>
                  <w:spacing w:after="0"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10">
                <w:pPr>
                  <w:widowControl w:val="0"/>
                  <w:spacing w:after="0"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11">
                <w:pPr>
                  <w:widowControl w:val="0"/>
                  <w:spacing w:after="0"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12">
                <w:pPr>
                  <w:widowControl w:val="0"/>
                  <w:spacing w:after="0"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13">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14">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15">
                <w:pPr>
                  <w:widowControl w:val="0"/>
                  <w:spacing w:after="0"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16">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17">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18">
                <w:pPr>
                  <w:widowControl w:val="0"/>
                  <w:spacing w:after="0" w:lineRule="auto"/>
                  <w:rPr>
                    <w:rFonts w:ascii="Arial" w:cs="Arial" w:eastAsia="Arial" w:hAnsi="Arial"/>
                    <w:sz w:val="16"/>
                    <w:szCs w:val="16"/>
                  </w:rPr>
                </w:pPr>
                <w:r w:rsidDel="00000000" w:rsidR="00000000" w:rsidRPr="00000000">
                  <w:rPr>
                    <w:rtl w:val="0"/>
                  </w:rPr>
                </w:r>
              </w:p>
            </w:tc>
          </w:tr>
        </w:tbl>
      </w:sdtContent>
    </w:sdt>
    <w:p w:rsidR="00000000" w:rsidDel="00000000" w:rsidP="00000000" w:rsidRDefault="00000000" w:rsidRPr="00000000" w14:paraId="00000219">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21A">
      <w:pPr>
        <w:spacing w:after="0" w:line="240" w:lineRule="auto"/>
        <w:jc w:val="both"/>
        <w:rPr>
          <w:rFonts w:ascii="Arial" w:cs="Arial" w:eastAsia="Arial" w:hAnsi="Arial"/>
          <w:b w:val="1"/>
          <w:sz w:val="16"/>
          <w:szCs w:val="16"/>
        </w:rPr>
      </w:pPr>
      <w:r w:rsidDel="00000000" w:rsidR="00000000" w:rsidRPr="00000000">
        <w:rPr>
          <w:rtl w:val="0"/>
        </w:rPr>
      </w:r>
    </w:p>
    <w:sdt>
      <w:sdtPr>
        <w:lock w:val="contentLocked"/>
        <w:tag w:val="goog_rdk_3"/>
      </w:sdtPr>
      <w:sdtContent>
        <w:tbl>
          <w:tblPr>
            <w:tblStyle w:val="Table25"/>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1B">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1D">
                <w:pPr>
                  <w:widowControl w:val="0"/>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7. Cableado estructurado</w:t>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20">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22">
                <w:pPr>
                  <w:widowControl w:val="0"/>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6</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23">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24">
                <w:pPr>
                  <w:widowControl w:val="0"/>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12</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25">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2A">
                <w:pPr>
                  <w:spacing w:after="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7.1. Antecedentes al Sistema de Cableado Estructurado</w:t>
                </w:r>
              </w:p>
              <w:p w:rsidR="00000000" w:rsidDel="00000000" w:rsidP="00000000" w:rsidRDefault="00000000" w:rsidRPr="00000000" w14:paraId="0000022B">
                <w:pPr>
                  <w:numPr>
                    <w:ilvl w:val="2"/>
                    <w:numId w:val="13"/>
                  </w:numPr>
                  <w:spacing w:after="0" w:lineRule="auto"/>
                  <w:ind w:left="1224" w:hanging="504.00000000000006"/>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Objetivos</w:t>
                </w:r>
              </w:p>
              <w:p w:rsidR="00000000" w:rsidDel="00000000" w:rsidP="00000000" w:rsidRDefault="00000000" w:rsidRPr="00000000" w14:paraId="0000022C">
                <w:pPr>
                  <w:numPr>
                    <w:ilvl w:val="2"/>
                    <w:numId w:val="13"/>
                  </w:numPr>
                  <w:spacing w:after="0" w:lineRule="auto"/>
                  <w:ind w:left="1224" w:hanging="504.00000000000006"/>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Definición</w:t>
                </w:r>
              </w:p>
              <w:p w:rsidR="00000000" w:rsidDel="00000000" w:rsidP="00000000" w:rsidRDefault="00000000" w:rsidRPr="00000000" w14:paraId="0000022D">
                <w:pPr>
                  <w:numPr>
                    <w:ilvl w:val="2"/>
                    <w:numId w:val="13"/>
                  </w:numPr>
                  <w:spacing w:after="0" w:lineRule="auto"/>
                  <w:ind w:left="1224" w:hanging="504.00000000000006"/>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Características</w:t>
                </w:r>
              </w:p>
              <w:p w:rsidR="00000000" w:rsidDel="00000000" w:rsidP="00000000" w:rsidRDefault="00000000" w:rsidRPr="00000000" w14:paraId="0000022E">
                <w:pPr>
                  <w:numPr>
                    <w:ilvl w:val="2"/>
                    <w:numId w:val="13"/>
                  </w:numPr>
                  <w:spacing w:after="0" w:lineRule="auto"/>
                  <w:ind w:left="1224" w:hanging="504.00000000000006"/>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Estándares básicos</w:t>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33">
                <w:pPr>
                  <w:spacing w:after="0" w:lineRule="auto"/>
                  <w:ind w:left="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7.2. Estructura o Subsistemas para el Cableado   Estructurado</w:t>
                </w:r>
              </w:p>
              <w:p w:rsidR="00000000" w:rsidDel="00000000" w:rsidP="00000000" w:rsidRDefault="00000000" w:rsidRPr="00000000" w14:paraId="00000234">
                <w:pPr>
                  <w:spacing w:after="0"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7.2.1. Subsistema de Cableado Horizontal</w:t>
                </w:r>
              </w:p>
              <w:p w:rsidR="00000000" w:rsidDel="00000000" w:rsidP="00000000" w:rsidRDefault="00000000" w:rsidRPr="00000000" w14:paraId="00000235">
                <w:pPr>
                  <w:spacing w:after="0"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7.2.2. Subsistema de Cableado Vertical o Modular (Backbone)</w:t>
                </w:r>
              </w:p>
              <w:p w:rsidR="00000000" w:rsidDel="00000000" w:rsidP="00000000" w:rsidRDefault="00000000" w:rsidRPr="00000000" w14:paraId="00000236">
                <w:pPr>
                  <w:spacing w:after="0"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7.2.3. Subsistema de Área de Trabajo</w:t>
                </w:r>
              </w:p>
              <w:p w:rsidR="00000000" w:rsidDel="00000000" w:rsidP="00000000" w:rsidRDefault="00000000" w:rsidRPr="00000000" w14:paraId="00000237">
                <w:pPr>
                  <w:spacing w:after="0"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7.2.4. Subsistema de Closet o Gabinete de Telecomunicaciones</w:t>
                </w:r>
              </w:p>
              <w:p w:rsidR="00000000" w:rsidDel="00000000" w:rsidP="00000000" w:rsidRDefault="00000000" w:rsidRPr="00000000" w14:paraId="00000238">
                <w:pPr>
                  <w:spacing w:after="0"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7.2.5. Subsistema de Cuarto de Equipos</w:t>
                </w:r>
              </w:p>
              <w:p w:rsidR="00000000" w:rsidDel="00000000" w:rsidP="00000000" w:rsidRDefault="00000000" w:rsidRPr="00000000" w14:paraId="00000239">
                <w:pPr>
                  <w:spacing w:after="0"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7.2.6. Subsistema de facilidades de Entrada</w:t>
                </w:r>
              </w:p>
              <w:p w:rsidR="00000000" w:rsidDel="00000000" w:rsidP="00000000" w:rsidRDefault="00000000" w:rsidRPr="00000000" w14:paraId="0000023A">
                <w:pPr>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7.2.7. Elementos incluidos</w:t>
                </w:r>
              </w:p>
            </w:tc>
          </w:tr>
          <w:tr>
            <w:trPr>
              <w:cantSplit w:val="0"/>
              <w:trHeight w:val="463.0297851562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3F">
                <w:pPr>
                  <w:widowControl w:val="0"/>
                  <w:spacing w:after="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40">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Aplicar los conocimientos y habilidades matemáticas en la solución de situaciones problemas que se presenten en los contextos cotidianos y profesionales que involucran información de carácter cuantitativo.</w:t>
                </w:r>
              </w:p>
            </w:tc>
          </w:tr>
        </w:tbl>
      </w:sdtContent>
    </w:sdt>
    <w:p w:rsidR="00000000" w:rsidDel="00000000" w:rsidP="00000000" w:rsidRDefault="00000000" w:rsidRPr="00000000" w14:paraId="00000244">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245">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sdt>
      <w:sdtPr>
        <w:lock w:val="contentLocked"/>
        <w:tag w:val="goog_rdk_4"/>
      </w:sdtPr>
      <w:sdtContent>
        <w:tbl>
          <w:tblPr>
            <w:tblStyle w:val="Table26"/>
            <w:tblW w:w="10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3020.0000000000005"/>
            <w:tblGridChange w:id="0">
              <w:tblGrid>
                <w:gridCol w:w="3690"/>
                <w:gridCol w:w="3300"/>
                <w:gridCol w:w="3020.0000000000005"/>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46">
                <w:pPr>
                  <w:widowControl w:val="0"/>
                  <w:spacing w:after="0"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47">
                <w:pPr>
                  <w:widowControl w:val="0"/>
                  <w:spacing w:after="0"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48">
                <w:pPr>
                  <w:widowControl w:val="0"/>
                  <w:spacing w:after="0"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49">
                <w:pPr>
                  <w:widowControl w:val="0"/>
                  <w:spacing w:after="0"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4A">
                <w:pPr>
                  <w:widowControl w:val="0"/>
                  <w:spacing w:after="0"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4B">
                <w:pPr>
                  <w:widowControl w:val="0"/>
                  <w:spacing w:after="0"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4C">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4D">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4E">
                <w:pPr>
                  <w:widowControl w:val="0"/>
                  <w:spacing w:after="0"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4F">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50">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51">
                <w:pPr>
                  <w:widowControl w:val="0"/>
                  <w:spacing w:after="0" w:lineRule="auto"/>
                  <w:rPr>
                    <w:rFonts w:ascii="Arial" w:cs="Arial" w:eastAsia="Arial" w:hAnsi="Arial"/>
                    <w:sz w:val="16"/>
                    <w:szCs w:val="16"/>
                  </w:rPr>
                </w:pPr>
                <w:r w:rsidDel="00000000" w:rsidR="00000000" w:rsidRPr="00000000">
                  <w:rPr>
                    <w:rtl w:val="0"/>
                  </w:rPr>
                </w:r>
              </w:p>
            </w:tc>
          </w:tr>
        </w:tbl>
      </w:sdtContent>
    </w:sdt>
    <w:p w:rsidR="00000000" w:rsidDel="00000000" w:rsidP="00000000" w:rsidRDefault="00000000" w:rsidRPr="00000000" w14:paraId="00000252">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253">
      <w:pPr>
        <w:spacing w:after="0" w:line="240" w:lineRule="auto"/>
        <w:jc w:val="both"/>
        <w:rPr>
          <w:rFonts w:ascii="Arial" w:cs="Arial" w:eastAsia="Arial" w:hAnsi="Arial"/>
          <w:b w:val="1"/>
          <w:sz w:val="16"/>
          <w:szCs w:val="16"/>
        </w:rPr>
      </w:pPr>
      <w:r w:rsidDel="00000000" w:rsidR="00000000" w:rsidRPr="00000000">
        <w:rPr>
          <w:rtl w:val="0"/>
        </w:rPr>
      </w:r>
    </w:p>
    <w:sdt>
      <w:sdtPr>
        <w:lock w:val="contentLocked"/>
        <w:tag w:val="goog_rdk_5"/>
      </w:sdtPr>
      <w:sdtContent>
        <w:tbl>
          <w:tblPr>
            <w:tblStyle w:val="Table27"/>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54">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56">
                <w:pPr>
                  <w:widowControl w:val="0"/>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8. Internet de las cosas (IdC)</w:t>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59">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5B">
                <w:pPr>
                  <w:widowControl w:val="0"/>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6</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5C">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5D">
                <w:pPr>
                  <w:widowControl w:val="0"/>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12</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5E">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63">
                <w:pPr>
                  <w:spacing w:after="0"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8.1. Qué es IdC?</w:t>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68">
                <w:pPr>
                  <w:spacing w:after="0"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8.2. Pilares de IdC</w:t>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6D">
                <w:pPr>
                  <w:spacing w:after="0"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8.3. Como conectar lo que no está conectado</w:t>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72">
                <w:pPr>
                  <w:spacing w:after="0"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8.4. Transición al IdC</w:t>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77">
                <w:pPr>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8.5. Unificación del todo</w:t>
                </w:r>
              </w:p>
            </w:tc>
          </w:tr>
          <w:tr>
            <w:trPr>
              <w:cantSplit w:val="0"/>
              <w:trHeight w:val="463.0297851562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7C">
                <w:pPr>
                  <w:widowControl w:val="0"/>
                  <w:spacing w:after="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7D">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Aplicar los conocimientos y habilidades matemáticas en la solución de situaciones problemas que se presenten en los contextos cotidianos y profesionales que involucran información de carácter cuantitativo.</w:t>
                </w:r>
              </w:p>
            </w:tc>
          </w:tr>
        </w:tbl>
      </w:sdtContent>
    </w:sdt>
    <w:p w:rsidR="00000000" w:rsidDel="00000000" w:rsidP="00000000" w:rsidRDefault="00000000" w:rsidRPr="00000000" w14:paraId="00000281">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282">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283">
      <w:pPr>
        <w:spacing w:after="0" w:line="240" w:lineRule="auto"/>
        <w:jc w:val="both"/>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Notas Importantes: </w:t>
      </w:r>
    </w:p>
    <w:p w:rsidR="00000000" w:rsidDel="00000000" w:rsidP="00000000" w:rsidRDefault="00000000" w:rsidRPr="00000000" w14:paraId="0000028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Los resultados de aprendizaje deben coincidir con lo reportado en el numeral </w:t>
      </w:r>
      <w:r w:rsidDel="00000000" w:rsidR="00000000" w:rsidRPr="00000000">
        <w:rPr>
          <w:rFonts w:ascii="Arial" w:cs="Arial" w:eastAsia="Arial" w:hAnsi="Arial"/>
          <w:sz w:val="16"/>
          <w:szCs w:val="16"/>
          <w:rtl w:val="0"/>
        </w:rPr>
        <w:t xml:space="preserve">5</w:t>
      </w: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 resultados de aprendizaje a los que aporta el curso.</w:t>
      </w:r>
      <w:r w:rsidDel="00000000" w:rsidR="00000000" w:rsidRPr="00000000">
        <w:rPr>
          <w:rtl w:val="0"/>
        </w:rPr>
      </w:r>
    </w:p>
    <w:p w:rsidR="00000000" w:rsidDel="00000000" w:rsidP="00000000" w:rsidRDefault="00000000" w:rsidRPr="00000000" w14:paraId="0000028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i w:val="0"/>
          <w:smallCaps w:val="0"/>
          <w:strike w:val="0"/>
          <w:color w:val="000000"/>
          <w:sz w:val="16"/>
          <w:szCs w:val="16"/>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Por cada </w:t>
      </w:r>
      <w:r w:rsidDel="00000000" w:rsidR="00000000" w:rsidRPr="00000000">
        <w:rPr>
          <w:rFonts w:ascii="Arial" w:cs="Arial" w:eastAsia="Arial" w:hAnsi="Arial"/>
          <w:sz w:val="16"/>
          <w:szCs w:val="16"/>
          <w:rtl w:val="0"/>
        </w:rPr>
        <w:t xml:space="preserve">tema</w:t>
      </w: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 de aprendizaje repita la tabla </w:t>
      </w:r>
      <w:r w:rsidDel="00000000" w:rsidR="00000000" w:rsidRPr="00000000">
        <w:rPr>
          <w:rFonts w:ascii="Arial" w:cs="Arial" w:eastAsia="Arial" w:hAnsi="Arial"/>
          <w:sz w:val="16"/>
          <w:szCs w:val="16"/>
          <w:rtl w:val="0"/>
        </w:rPr>
        <w:t xml:space="preserve">6</w:t>
      </w:r>
      <w:r w:rsidDel="00000000" w:rsidR="00000000" w:rsidRPr="00000000">
        <w:rPr>
          <w:rtl w:val="0"/>
        </w:rPr>
      </w:r>
    </w:p>
    <w:p w:rsidR="00000000" w:rsidDel="00000000" w:rsidP="00000000" w:rsidRDefault="00000000" w:rsidRPr="00000000" w14:paraId="0000028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ffffff"/>
          <w:sz w:val="18"/>
          <w:szCs w:val="18"/>
          <w:u w:val="none"/>
          <w:shd w:fill="auto" w:val="clear"/>
          <w:vertAlign w:val="baseline"/>
        </w:rPr>
      </w:pPr>
      <w:r w:rsidDel="00000000" w:rsidR="00000000" w:rsidRPr="00000000">
        <w:rPr>
          <w:rtl w:val="0"/>
        </w:rPr>
      </w:r>
    </w:p>
    <w:tbl>
      <w:tblPr>
        <w:tblStyle w:val="Table28"/>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287">
            <w:pPr>
              <w:keepNext w:val="1"/>
              <w:keepLines w:val="1"/>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METODOLOGÍA PARA LA ENSEÑANZA Y EL APRENDIZAJE DEL CURSO</w:t>
            </w:r>
            <w:r w:rsidDel="00000000" w:rsidR="00000000" w:rsidRPr="00000000">
              <w:rPr>
                <w:rtl w:val="0"/>
              </w:rPr>
            </w:r>
          </w:p>
        </w:tc>
      </w:tr>
    </w:tbl>
    <w:p w:rsidR="00000000" w:rsidDel="00000000" w:rsidP="00000000" w:rsidRDefault="00000000" w:rsidRPr="00000000" w14:paraId="00000288">
      <w:pPr>
        <w:spacing w:after="0" w:line="240" w:lineRule="auto"/>
        <w:jc w:val="both"/>
        <w:rPr>
          <w:rFonts w:ascii="Arial" w:cs="Arial" w:eastAsia="Arial" w:hAnsi="Arial"/>
          <w:sz w:val="10"/>
          <w:szCs w:val="10"/>
        </w:rPr>
      </w:pPr>
      <w:r w:rsidDel="00000000" w:rsidR="00000000" w:rsidRPr="00000000">
        <w:rPr>
          <w:rtl w:val="0"/>
        </w:rPr>
      </w:r>
    </w:p>
    <w:p w:rsidR="00000000" w:rsidDel="00000000" w:rsidP="00000000" w:rsidRDefault="00000000" w:rsidRPr="00000000" w14:paraId="00000289">
      <w:pPr>
        <w:spacing w:after="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Partir desde el enfoque Dialógico crítico (por ser nuestro enfoque pedagógico institucional), y su articulación con las estrategias pedagógicas que usted utilice y/o que el programa académico recomiende (se recomienda consultar el documento en: https://ww2.ufps.edu.co/public/archivos/pdf/33a3787594ea7a7ef4b31902071c87a3.pdf ).  Recuerde que el enfoque Dialógico crítico privilegia una pedagogía centrada en el aprendizaje del estudiante, y aquellas actividades donde el estudiante aprenda-haciendo.  </w:t>
      </w:r>
    </w:p>
    <w:p w:rsidR="00000000" w:rsidDel="00000000" w:rsidP="00000000" w:rsidRDefault="00000000" w:rsidRPr="00000000" w14:paraId="0000028A">
      <w:pPr>
        <w:spacing w:after="0" w:line="240" w:lineRule="auto"/>
        <w:jc w:val="both"/>
        <w:rPr>
          <w:rFonts w:ascii="Arial" w:cs="Arial" w:eastAsia="Arial" w:hAnsi="Arial"/>
          <w:sz w:val="10"/>
          <w:szCs w:val="10"/>
        </w:rPr>
      </w:pPr>
      <w:r w:rsidDel="00000000" w:rsidR="00000000" w:rsidRPr="00000000">
        <w:rPr>
          <w:rtl w:val="0"/>
        </w:rPr>
      </w:r>
    </w:p>
    <w:tbl>
      <w:tblPr>
        <w:tblStyle w:val="Table29"/>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617" w:hRule="atLeast"/>
          <w:tblHeader w:val="0"/>
        </w:trPr>
        <w:tc>
          <w:tcPr/>
          <w:p w:rsidR="00000000" w:rsidDel="00000000" w:rsidP="00000000" w:rsidRDefault="00000000" w:rsidRPr="00000000" w14:paraId="0000028B">
            <w:pPr>
              <w:keepNext w:val="1"/>
              <w:keepLines w:val="1"/>
              <w:spacing w:befor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La metodología aplicada para la asignatura de Seminario Investigación III toma como centro de desarrollo las dimensiones de enfoque Dialógico crítico, donde a través de la dinámica de la relación profesor – estudiante adquiere una gran relevancia debido a que los procesos formativos se fundamentan en la comprensión y el reconocimiento del otro, la posibilidad de dejarse impresionar por la realidad ajena. De esta manera, se puede generar la reflexión, la discusión crítica, el desarrollo de las potencialidades humanas y la adquisición de aprendizajes significativos.</w:t>
            </w:r>
          </w:p>
          <w:p w:rsidR="00000000" w:rsidDel="00000000" w:rsidP="00000000" w:rsidRDefault="00000000" w:rsidRPr="00000000" w14:paraId="0000028C">
            <w:pPr>
              <w:keepNext w:val="1"/>
              <w:keepLines w:val="1"/>
              <w:spacing w:befor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Las estrategias metodológicas para desarrollar en este curso se enfocan hacia el desarrollo de los niveles del pensamiento y resultados de aprendizaje, cómo se relaciona a continuación: </w:t>
            </w:r>
          </w:p>
          <w:p w:rsidR="00000000" w:rsidDel="00000000" w:rsidP="00000000" w:rsidRDefault="00000000" w:rsidRPr="00000000" w14:paraId="0000028D">
            <w:pPr>
              <w:rPr>
                <w:rFonts w:ascii="Arial" w:cs="Arial" w:eastAsia="Arial" w:hAnsi="Arial"/>
                <w:sz w:val="18"/>
                <w:szCs w:val="18"/>
              </w:rPr>
            </w:pPr>
            <w:r w:rsidDel="00000000" w:rsidR="00000000" w:rsidRPr="00000000">
              <w:rPr>
                <w:rtl w:val="0"/>
              </w:rPr>
            </w:r>
          </w:p>
          <w:sdt>
            <w:sdtPr>
              <w:lock w:val="contentLocked"/>
              <w:tag w:val="goog_rdk_6"/>
            </w:sdtPr>
            <w:sdtContent>
              <w:tbl>
                <w:tblPr>
                  <w:tblStyle w:val="Table30"/>
                  <w:tblW w:w="921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85"/>
                  <w:gridCol w:w="6927"/>
                  <w:tblGridChange w:id="0">
                    <w:tblGrid>
                      <w:gridCol w:w="2285"/>
                      <w:gridCol w:w="692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E">
                      <w:pPr>
                        <w:jc w:val="both"/>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DIMENSIÓN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F">
                      <w:pPr>
                        <w:jc w:val="both"/>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ESTRATEGIAS DE APRENDIZAJE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0">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Motivar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1">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Espacio de presentación de perfiles investigativos de los docentes del programa de Ingeniería de Sistemas con sus líneas específicas de investigación. Así cómo la presentación de direcciones de trabajos de grado que permitan incentivar a los estudiantes en el desarrollo de una propuesta de grado de acuerdo a la línea de estudio de su interés y con la dirección de al menos un docente del programa de Ingeniería de Sistemas.</w:t>
                      </w:r>
                    </w:p>
                    <w:p w:rsidR="00000000" w:rsidDel="00000000" w:rsidP="00000000" w:rsidRDefault="00000000" w:rsidRPr="00000000" w14:paraId="00000292">
                      <w:pPr>
                        <w:jc w:val="both"/>
                        <w:rPr>
                          <w:rFonts w:ascii="Arial" w:cs="Arial" w:eastAsia="Arial" w:hAnsi="Arial"/>
                          <w:sz w:val="18"/>
                          <w:szCs w:val="18"/>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3">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Pensar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4">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Coevaluación de las propuestas de manera respetuosa induciendo al estudiante a la reflexión, al análisis y a la comprensión crítica del conocimiento. Estimulando el pensamiento crítico del alumno.</w:t>
                      </w:r>
                    </w:p>
                    <w:p w:rsidR="00000000" w:rsidDel="00000000" w:rsidP="00000000" w:rsidRDefault="00000000" w:rsidRPr="00000000" w14:paraId="00000295">
                      <w:pPr>
                        <w:jc w:val="both"/>
                        <w:rPr>
                          <w:rFonts w:ascii="Arial" w:cs="Arial" w:eastAsia="Arial" w:hAnsi="Arial"/>
                          <w:sz w:val="18"/>
                          <w:szCs w:val="18"/>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6">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Relacionar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7">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Mesas de trabajo que involucren la presentación de avances de la propuesta de grado por cada equipo involucrado en el seminario de investigación III, generando la participación activa y la crítica constructiva que facilite el trabajo cooperativo y la construcción colectiva del conocimiento.</w:t>
                      </w:r>
                    </w:p>
                    <w:p w:rsidR="00000000" w:rsidDel="00000000" w:rsidP="00000000" w:rsidRDefault="00000000" w:rsidRPr="00000000" w14:paraId="00000298">
                      <w:pPr>
                        <w:jc w:val="both"/>
                        <w:rPr>
                          <w:rFonts w:ascii="Arial" w:cs="Arial" w:eastAsia="Arial" w:hAnsi="Arial"/>
                          <w:sz w:val="18"/>
                          <w:szCs w:val="18"/>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9">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Actuar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A">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Construcción de la propuesta de trabajo de grado según los lineamientos del programa de Ingeniería de Sistemas, buscando solucionar problemas o necesidades del entorno con la apropiación de alguna de las líneas de trabajo que ofrece el programa.</w:t>
                      </w:r>
                    </w:p>
                    <w:p w:rsidR="00000000" w:rsidDel="00000000" w:rsidP="00000000" w:rsidRDefault="00000000" w:rsidRPr="00000000" w14:paraId="0000029B">
                      <w:pPr>
                        <w:jc w:val="both"/>
                        <w:rPr>
                          <w:rFonts w:ascii="Arial" w:cs="Arial" w:eastAsia="Arial" w:hAnsi="Arial"/>
                          <w:sz w:val="18"/>
                          <w:szCs w:val="18"/>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C">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Transformar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D">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Espacios de reflexión sobre el aporte social y académico que generan las propuestas desarrolladas por cada equipo de trabajo.</w:t>
                      </w:r>
                    </w:p>
                    <w:p w:rsidR="00000000" w:rsidDel="00000000" w:rsidP="00000000" w:rsidRDefault="00000000" w:rsidRPr="00000000" w14:paraId="0000029E">
                      <w:pPr>
                        <w:jc w:val="both"/>
                        <w:rPr>
                          <w:rFonts w:ascii="Arial" w:cs="Arial" w:eastAsia="Arial" w:hAnsi="Arial"/>
                          <w:sz w:val="18"/>
                          <w:szCs w:val="18"/>
                        </w:rPr>
                      </w:pPr>
                      <w:r w:rsidDel="00000000" w:rsidR="00000000" w:rsidRPr="00000000">
                        <w:rPr>
                          <w:rtl w:val="0"/>
                        </w:rPr>
                      </w:r>
                    </w:p>
                  </w:tc>
                </w:tr>
              </w:tbl>
            </w:sdtContent>
          </w:sdt>
          <w:p w:rsidR="00000000" w:rsidDel="00000000" w:rsidP="00000000" w:rsidRDefault="00000000" w:rsidRPr="00000000" w14:paraId="0000029F">
            <w:pPr>
              <w:jc w:val="both"/>
              <w:rPr>
                <w:rFonts w:ascii="Arial" w:cs="Arial" w:eastAsia="Arial" w:hAnsi="Arial"/>
                <w:sz w:val="18"/>
                <w:szCs w:val="18"/>
              </w:rPr>
            </w:pPr>
            <w:r w:rsidDel="00000000" w:rsidR="00000000" w:rsidRPr="00000000">
              <w:rPr>
                <w:rtl w:val="0"/>
              </w:rPr>
            </w:r>
          </w:p>
        </w:tc>
      </w:tr>
    </w:tbl>
    <w:bookmarkStart w:colFirst="0" w:colLast="0" w:name="bookmark=id.1fob9te" w:id="1"/>
    <w:bookmarkEnd w:id="1"/>
    <w:p w:rsidR="00000000" w:rsidDel="00000000" w:rsidP="00000000" w:rsidRDefault="00000000" w:rsidRPr="00000000" w14:paraId="000002A0">
      <w:pPr>
        <w:spacing w:after="0" w:line="240"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2A1">
      <w:pPr>
        <w:keepNext w:val="1"/>
        <w:keepLines w:val="1"/>
        <w:spacing w:after="0" w:line="240" w:lineRule="auto"/>
        <w:rPr>
          <w:rFonts w:ascii="Arial" w:cs="Arial" w:eastAsia="Arial" w:hAnsi="Arial"/>
          <w:b w:val="1"/>
          <w:color w:val="ffffff"/>
          <w:sz w:val="18"/>
          <w:szCs w:val="18"/>
        </w:rPr>
      </w:pPr>
      <w:r w:rsidDel="00000000" w:rsidR="00000000" w:rsidRPr="00000000">
        <w:rPr>
          <w:rtl w:val="0"/>
        </w:rPr>
      </w:r>
    </w:p>
    <w:tbl>
      <w:tblPr>
        <w:tblStyle w:val="Table31"/>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2A2">
            <w:pPr>
              <w:keepNext w:val="1"/>
              <w:keepLines w:val="1"/>
              <w:numPr>
                <w:ilvl w:val="0"/>
                <w:numId w:val="7"/>
              </w:numPr>
              <w:ind w:left="284"/>
              <w:jc w:val="center"/>
              <w:rPr>
                <w:rFonts w:ascii="Arial" w:cs="Arial" w:eastAsia="Arial" w:hAnsi="Arial"/>
                <w:b w:val="1"/>
                <w:color w:val="ffffff"/>
                <w:sz w:val="18"/>
                <w:szCs w:val="18"/>
              </w:rPr>
            </w:pPr>
            <w:r w:rsidDel="00000000" w:rsidR="00000000" w:rsidRPr="00000000">
              <w:rPr>
                <w:rFonts w:ascii="Arial" w:cs="Arial" w:eastAsia="Arial" w:hAnsi="Arial"/>
                <w:b w:val="1"/>
                <w:color w:val="ffffff"/>
                <w:sz w:val="18"/>
                <w:szCs w:val="18"/>
                <w:rtl w:val="0"/>
              </w:rPr>
              <w:t xml:space="preserve">ACCIONES DE FORMACIÓN INVESTIGATIVA DE LOS ESTUDIANTES</w:t>
            </w:r>
          </w:p>
        </w:tc>
      </w:tr>
    </w:tbl>
    <w:p w:rsidR="00000000" w:rsidDel="00000000" w:rsidP="00000000" w:rsidRDefault="00000000" w:rsidRPr="00000000" w14:paraId="000002A3">
      <w:pPr>
        <w:keepNext w:val="1"/>
        <w:keepLines w:val="1"/>
        <w:spacing w:after="0" w:before="240" w:line="240" w:lineRule="auto"/>
        <w:ind w:left="0" w:firstLine="0"/>
        <w:jc w:val="both"/>
        <w:rPr>
          <w:rFonts w:ascii="Arial" w:cs="Arial" w:eastAsia="Arial" w:hAnsi="Arial"/>
          <w:b w:val="1"/>
          <w:sz w:val="20"/>
          <w:szCs w:val="20"/>
        </w:rPr>
      </w:pPr>
      <w:r w:rsidDel="00000000" w:rsidR="00000000" w:rsidRPr="00000000">
        <w:rPr>
          <w:rtl w:val="0"/>
        </w:rPr>
      </w:r>
    </w:p>
    <w:sdt>
      <w:sdtPr>
        <w:lock w:val="contentLocked"/>
        <w:tag w:val="goog_rdk_7"/>
      </w:sdtPr>
      <w:sdtContent>
        <w:tbl>
          <w:tblPr>
            <w:tblStyle w:val="Table32"/>
            <w:tblW w:w="94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38"/>
            <w:tblGridChange w:id="0">
              <w:tblGrid>
                <w:gridCol w:w="9438"/>
              </w:tblGrid>
            </w:tblGridChange>
          </w:tblGrid>
          <w:tr>
            <w:trPr>
              <w:cantSplit w:val="0"/>
              <w:trHeight w:val="549" w:hRule="atLeast"/>
              <w:tblHeader w:val="0"/>
            </w:trPr>
            <w:tc>
              <w:tcPr/>
              <w:p w:rsidR="00000000" w:rsidDel="00000000" w:rsidP="00000000" w:rsidRDefault="00000000" w:rsidRPr="00000000" w14:paraId="000002A4">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Se promueve el proceso de investigación formativa al desarrollar pensamiento crítico a través de problemas del mundo real de tal manera que el estudiante identifique el problema, plantee soluciones  y utilice herramientas tecnológicas de gestión de BD.</w:t>
                </w:r>
              </w:p>
            </w:tc>
          </w:tr>
        </w:tbl>
      </w:sdtContent>
    </w:sdt>
    <w:p w:rsidR="00000000" w:rsidDel="00000000" w:rsidP="00000000" w:rsidRDefault="00000000" w:rsidRPr="00000000" w14:paraId="000002A5">
      <w:pPr>
        <w:keepNext w:val="1"/>
        <w:keepLines w:val="1"/>
        <w:spacing w:after="0" w:line="240" w:lineRule="auto"/>
        <w:rPr>
          <w:rFonts w:ascii="Arial" w:cs="Arial" w:eastAsia="Arial" w:hAnsi="Arial"/>
          <w:b w:val="1"/>
          <w:color w:val="ffffff"/>
          <w:sz w:val="18"/>
          <w:szCs w:val="18"/>
        </w:rPr>
      </w:pPr>
      <w:r w:rsidDel="00000000" w:rsidR="00000000" w:rsidRPr="00000000">
        <w:rPr>
          <w:rtl w:val="0"/>
        </w:rPr>
      </w:r>
    </w:p>
    <w:sdt>
      <w:sdtPr>
        <w:lock w:val="contentLocked"/>
        <w:tag w:val="goog_rdk_8"/>
      </w:sdtPr>
      <w:sdtContent>
        <w:tbl>
          <w:tblPr>
            <w:tblStyle w:val="Table33"/>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2A6">
                <w:pPr>
                  <w:keepNext w:val="1"/>
                  <w:keepLines w:val="1"/>
                  <w:numPr>
                    <w:ilvl w:val="0"/>
                    <w:numId w:val="7"/>
                  </w:numPr>
                  <w:ind w:left="284"/>
                  <w:jc w:val="center"/>
                  <w:rPr>
                    <w:rFonts w:ascii="Arial" w:cs="Arial" w:eastAsia="Arial" w:hAnsi="Arial"/>
                    <w:b w:val="1"/>
                    <w:color w:val="ffffff"/>
                    <w:sz w:val="18"/>
                    <w:szCs w:val="18"/>
                  </w:rPr>
                </w:pPr>
                <w:r w:rsidDel="00000000" w:rsidR="00000000" w:rsidRPr="00000000">
                  <w:rPr>
                    <w:rFonts w:ascii="Arial" w:cs="Arial" w:eastAsia="Arial" w:hAnsi="Arial"/>
                    <w:b w:val="1"/>
                    <w:color w:val="ffffff"/>
                    <w:sz w:val="18"/>
                    <w:szCs w:val="18"/>
                    <w:rtl w:val="0"/>
                  </w:rPr>
                  <w:t xml:space="preserve">EVALUACIÓN DE RESULTADOS DE APRENDIZAJE ESPECIFICOS DEL CURSO</w:t>
                </w:r>
              </w:p>
            </w:tc>
          </w:tr>
        </w:tbl>
      </w:sdtContent>
    </w:sdt>
    <w:p w:rsidR="00000000" w:rsidDel="00000000" w:rsidP="00000000" w:rsidRDefault="00000000" w:rsidRPr="00000000" w14:paraId="000002A7">
      <w:pPr>
        <w:jc w:val="both"/>
        <w:rPr>
          <w:rFonts w:ascii="Arial" w:cs="Arial" w:eastAsia="Arial" w:hAnsi="Arial"/>
          <w:b w:val="1"/>
          <w:sz w:val="20"/>
          <w:szCs w:val="20"/>
        </w:rPr>
      </w:pPr>
      <w:r w:rsidDel="00000000" w:rsidR="00000000" w:rsidRPr="00000000">
        <w:rPr>
          <w:rtl w:val="0"/>
        </w:rPr>
      </w:r>
    </w:p>
    <w:sdt>
      <w:sdtPr>
        <w:lock w:val="contentLocked"/>
        <w:tag w:val="goog_rdk_9"/>
      </w:sdtPr>
      <w:sdtContent>
        <w:tbl>
          <w:tblPr>
            <w:tblStyle w:val="Table34"/>
            <w:tblW w:w="9356.0" w:type="dxa"/>
            <w:jc w:val="left"/>
            <w:tblInd w:w="-1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7"/>
            <w:gridCol w:w="1842"/>
            <w:gridCol w:w="1985"/>
            <w:gridCol w:w="1559"/>
            <w:gridCol w:w="1843"/>
            <w:tblGridChange w:id="0">
              <w:tblGrid>
                <w:gridCol w:w="2127"/>
                <w:gridCol w:w="1842"/>
                <w:gridCol w:w="1985"/>
                <w:gridCol w:w="1559"/>
                <w:gridCol w:w="1843"/>
              </w:tblGrid>
            </w:tblGridChange>
          </w:tblGrid>
          <w:tr>
            <w:trPr>
              <w:cantSplit w:val="0"/>
              <w:trHeight w:val="477" w:hRule="atLeast"/>
              <w:tblHeader w:val="0"/>
            </w:trPr>
            <w:tc>
              <w:tcPr>
                <w:shd w:fill="d9d9d9" w:val="clear"/>
              </w:tcPr>
              <w:p w:rsidR="00000000" w:rsidDel="00000000" w:rsidP="00000000" w:rsidRDefault="00000000" w:rsidRPr="00000000" w14:paraId="000002A8">
                <w:pPr>
                  <w:spacing w:line="276" w:lineRule="auto"/>
                  <w:jc w:val="both"/>
                  <w:rPr>
                    <w:rFonts w:ascii="Arial" w:cs="Arial" w:eastAsia="Arial" w:hAnsi="Arial"/>
                    <w:b w:val="1"/>
                  </w:rPr>
                </w:pPr>
                <w:r w:rsidDel="00000000" w:rsidR="00000000" w:rsidRPr="00000000">
                  <w:rPr>
                    <w:rFonts w:ascii="Arial" w:cs="Arial" w:eastAsia="Arial" w:hAnsi="Arial"/>
                    <w:b w:val="1"/>
                    <w:rtl w:val="0"/>
                  </w:rPr>
                  <w:t xml:space="preserve">Resultado de Aprendizaje</w:t>
                </w:r>
              </w:p>
            </w:tc>
            <w:tc>
              <w:tcPr>
                <w:shd w:fill="d9d9d9" w:val="clear"/>
              </w:tcPr>
              <w:p w:rsidR="00000000" w:rsidDel="00000000" w:rsidP="00000000" w:rsidRDefault="00000000" w:rsidRPr="00000000" w14:paraId="000002A9">
                <w:pPr>
                  <w:spacing w:line="276" w:lineRule="auto"/>
                  <w:jc w:val="both"/>
                  <w:rPr>
                    <w:rFonts w:ascii="Arial" w:cs="Arial" w:eastAsia="Arial" w:hAnsi="Arial"/>
                    <w:b w:val="1"/>
                  </w:rPr>
                </w:pPr>
                <w:r w:rsidDel="00000000" w:rsidR="00000000" w:rsidRPr="00000000">
                  <w:rPr>
                    <w:rFonts w:ascii="Arial" w:cs="Arial" w:eastAsia="Arial" w:hAnsi="Arial"/>
                    <w:b w:val="1"/>
                    <w:rtl w:val="0"/>
                  </w:rPr>
                  <w:t xml:space="preserve">Criterio de desempeño</w:t>
                </w:r>
              </w:p>
            </w:tc>
            <w:tc>
              <w:tcPr>
                <w:shd w:fill="d9d9d9" w:val="clear"/>
              </w:tcPr>
              <w:p w:rsidR="00000000" w:rsidDel="00000000" w:rsidP="00000000" w:rsidRDefault="00000000" w:rsidRPr="00000000" w14:paraId="000002AA">
                <w:pPr>
                  <w:spacing w:line="276" w:lineRule="auto"/>
                  <w:jc w:val="both"/>
                  <w:rPr>
                    <w:rFonts w:ascii="Arial" w:cs="Arial" w:eastAsia="Arial" w:hAnsi="Arial"/>
                    <w:b w:val="1"/>
                  </w:rPr>
                </w:pPr>
                <w:r w:rsidDel="00000000" w:rsidR="00000000" w:rsidRPr="00000000">
                  <w:rPr>
                    <w:rFonts w:ascii="Arial" w:cs="Arial" w:eastAsia="Arial" w:hAnsi="Arial"/>
                    <w:b w:val="1"/>
                    <w:rtl w:val="0"/>
                  </w:rPr>
                  <w:t xml:space="preserve">Tipo de Evidencia de Aprendizaje </w:t>
                </w:r>
              </w:p>
            </w:tc>
            <w:tc>
              <w:tcPr>
                <w:shd w:fill="d9d9d9" w:val="clear"/>
              </w:tcPr>
              <w:p w:rsidR="00000000" w:rsidDel="00000000" w:rsidP="00000000" w:rsidRDefault="00000000" w:rsidRPr="00000000" w14:paraId="000002AB">
                <w:pPr>
                  <w:spacing w:line="276" w:lineRule="auto"/>
                  <w:jc w:val="both"/>
                  <w:rPr>
                    <w:rFonts w:ascii="Arial" w:cs="Arial" w:eastAsia="Arial" w:hAnsi="Arial"/>
                    <w:b w:val="1"/>
                  </w:rPr>
                </w:pPr>
                <w:r w:rsidDel="00000000" w:rsidR="00000000" w:rsidRPr="00000000">
                  <w:rPr>
                    <w:rFonts w:ascii="Arial" w:cs="Arial" w:eastAsia="Arial" w:hAnsi="Arial"/>
                    <w:b w:val="1"/>
                    <w:rtl w:val="0"/>
                  </w:rPr>
                  <w:t xml:space="preserve">Instrumento de evaluación</w:t>
                </w:r>
              </w:p>
            </w:tc>
            <w:tc>
              <w:tcPr>
                <w:shd w:fill="d9d9d9" w:val="clear"/>
              </w:tcPr>
              <w:p w:rsidR="00000000" w:rsidDel="00000000" w:rsidP="00000000" w:rsidRDefault="00000000" w:rsidRPr="00000000" w14:paraId="000002AC">
                <w:pPr>
                  <w:jc w:val="both"/>
                  <w:rPr>
                    <w:rFonts w:ascii="Arial" w:cs="Arial" w:eastAsia="Arial" w:hAnsi="Arial"/>
                    <w:b w:val="1"/>
                  </w:rPr>
                </w:pPr>
                <w:r w:rsidDel="00000000" w:rsidR="00000000" w:rsidRPr="00000000">
                  <w:rPr>
                    <w:rFonts w:ascii="Arial" w:cs="Arial" w:eastAsia="Arial" w:hAnsi="Arial"/>
                    <w:b w:val="1"/>
                    <w:rtl w:val="0"/>
                  </w:rPr>
                  <w:t xml:space="preserve">Corte del periodo de evaluación </w:t>
                </w:r>
              </w:p>
            </w:tc>
          </w:tr>
          <w:tr>
            <w:trPr>
              <w:cantSplit w:val="0"/>
              <w:trHeight w:val="3348" w:hRule="atLeast"/>
              <w:tblHeader w:val="0"/>
            </w:trPr>
            <w:tc>
              <w:tcPr/>
              <w:p w:rsidR="00000000" w:rsidDel="00000000" w:rsidP="00000000" w:rsidRDefault="00000000" w:rsidRPr="00000000" w14:paraId="000002AD">
                <w:pPr>
                  <w:widowControl w:val="0"/>
                  <w:jc w:val="both"/>
                  <w:rPr>
                    <w:rFonts w:ascii="Arial" w:cs="Arial" w:eastAsia="Arial" w:hAnsi="Arial"/>
                    <w:b w:val="1"/>
                    <w:color w:val="c6d9f1"/>
                  </w:rPr>
                </w:pPr>
                <w:r w:rsidDel="00000000" w:rsidR="00000000" w:rsidRPr="00000000">
                  <w:rPr>
                    <w:rFonts w:ascii="Arial" w:cs="Arial" w:eastAsia="Arial" w:hAnsi="Arial"/>
                    <w:rtl w:val="0"/>
                  </w:rPr>
                  <w:t xml:space="preserve">RA1. Aplicar los conocimientos y habilidades matemáticas en la solución de situaciones problemas que se presenten en los contextos cotidianos y profesionales que involucran información de carácter cuantitativo.</w:t>
                </w:r>
                <w:r w:rsidDel="00000000" w:rsidR="00000000" w:rsidRPr="00000000">
                  <w:rPr>
                    <w:rtl w:val="0"/>
                  </w:rPr>
                </w:r>
              </w:p>
            </w:tc>
            <w:tc>
              <w:tcPr/>
              <w:p w:rsidR="00000000" w:rsidDel="00000000" w:rsidP="00000000" w:rsidRDefault="00000000" w:rsidRPr="00000000" w14:paraId="000002AE">
                <w:pPr>
                  <w:spacing w:line="256" w:lineRule="auto"/>
                  <w:jc w:val="both"/>
                  <w:rPr>
                    <w:rFonts w:ascii="Arial" w:cs="Arial" w:eastAsia="Arial" w:hAnsi="Arial"/>
                  </w:rPr>
                </w:pPr>
                <w:r w:rsidDel="00000000" w:rsidR="00000000" w:rsidRPr="00000000">
                  <w:rPr>
                    <w:rFonts w:ascii="Arial" w:cs="Arial" w:eastAsia="Arial" w:hAnsi="Arial"/>
                    <w:rtl w:val="0"/>
                  </w:rPr>
                  <w:t xml:space="preserve">Utiliza el razonamiento y el conocimiento matemático para comprender las relaciones entre distintos fenómenos naturales y sociales y entre diferentes variables de un mismo fenómeno.</w:t>
                </w:r>
              </w:p>
              <w:p w:rsidR="00000000" w:rsidDel="00000000" w:rsidP="00000000" w:rsidRDefault="00000000" w:rsidRPr="00000000" w14:paraId="000002AF">
                <w:pPr>
                  <w:spacing w:line="25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B0">
                <w:pPr>
                  <w:spacing w:line="256" w:lineRule="auto"/>
                  <w:jc w:val="both"/>
                  <w:rPr>
                    <w:rFonts w:ascii="Arial" w:cs="Arial" w:eastAsia="Arial" w:hAnsi="Arial"/>
                  </w:rPr>
                </w:pPr>
                <w:r w:rsidDel="00000000" w:rsidR="00000000" w:rsidRPr="00000000">
                  <w:rPr>
                    <w:rFonts w:ascii="Arial" w:cs="Arial" w:eastAsia="Arial" w:hAnsi="Arial"/>
                    <w:rtl w:val="0"/>
                  </w:rPr>
                  <w:t xml:space="preserve">Desarrolla la resolución de problemas como un proceso de toma de decisiones que requiere su identificación, traducción del lenguaje real a un lenguaje simbólico.</w:t>
                </w:r>
              </w:p>
              <w:p w:rsidR="00000000" w:rsidDel="00000000" w:rsidP="00000000" w:rsidRDefault="00000000" w:rsidRPr="00000000" w14:paraId="000002B1">
                <w:pPr>
                  <w:spacing w:line="25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B2">
                <w:pPr>
                  <w:spacing w:line="256" w:lineRule="auto"/>
                  <w:jc w:val="both"/>
                  <w:rPr>
                    <w:rFonts w:ascii="Arial" w:cs="Arial" w:eastAsia="Arial" w:hAnsi="Arial"/>
                  </w:rPr>
                </w:pPr>
                <w:r w:rsidDel="00000000" w:rsidR="00000000" w:rsidRPr="00000000">
                  <w:rPr>
                    <w:rFonts w:ascii="Arial" w:cs="Arial" w:eastAsia="Arial" w:hAnsi="Arial"/>
                    <w:rtl w:val="0"/>
                  </w:rPr>
                  <w:t xml:space="preserve">Selecciona, compara y evalúa estrategias apropiadas de resolución de problemas.</w:t>
                </w:r>
              </w:p>
              <w:p w:rsidR="00000000" w:rsidDel="00000000" w:rsidP="00000000" w:rsidRDefault="00000000" w:rsidRPr="00000000" w14:paraId="000002B3">
                <w:pPr>
                  <w:spacing w:line="256" w:lineRule="auto"/>
                  <w:jc w:val="both"/>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B4">
                <w:pPr>
                  <w:spacing w:line="256" w:lineRule="auto"/>
                  <w:jc w:val="both"/>
                  <w:rPr>
                    <w:rFonts w:ascii="Arial" w:cs="Arial" w:eastAsia="Arial" w:hAnsi="Arial"/>
                  </w:rPr>
                </w:pPr>
                <w:r w:rsidDel="00000000" w:rsidR="00000000" w:rsidRPr="00000000">
                  <w:rPr>
                    <w:rFonts w:ascii="Arial" w:cs="Arial" w:eastAsia="Arial" w:hAnsi="Arial"/>
                    <w:rtl w:val="0"/>
                  </w:rPr>
                  <w:t xml:space="preserve">Modeliza complejas situaciones problema.</w:t>
                </w:r>
              </w:p>
              <w:p w:rsidR="00000000" w:rsidDel="00000000" w:rsidP="00000000" w:rsidRDefault="00000000" w:rsidRPr="00000000" w14:paraId="000002B5">
                <w:pPr>
                  <w:spacing w:line="25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B6">
                <w:pPr>
                  <w:spacing w:line="256" w:lineRule="auto"/>
                  <w:jc w:val="both"/>
                  <w:rPr>
                    <w:rFonts w:ascii="Arial" w:cs="Arial" w:eastAsia="Arial" w:hAnsi="Arial"/>
                  </w:rPr>
                </w:pPr>
                <w:r w:rsidDel="00000000" w:rsidR="00000000" w:rsidRPr="00000000">
                  <w:rPr>
                    <w:rFonts w:ascii="Arial" w:cs="Arial" w:eastAsia="Arial" w:hAnsi="Arial"/>
                    <w:rtl w:val="0"/>
                  </w:rPr>
                  <w:t xml:space="preserve">Domina las operaciones matemáticas y formales.</w:t>
                </w:r>
              </w:p>
              <w:p w:rsidR="00000000" w:rsidDel="00000000" w:rsidP="00000000" w:rsidRDefault="00000000" w:rsidRPr="00000000" w14:paraId="000002B7">
                <w:pPr>
                  <w:spacing w:line="25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B8">
                <w:pPr>
                  <w:spacing w:line="256" w:lineRule="auto"/>
                  <w:jc w:val="both"/>
                  <w:rPr>
                    <w:rFonts w:ascii="Arial" w:cs="Arial" w:eastAsia="Arial" w:hAnsi="Arial"/>
                  </w:rPr>
                </w:pPr>
                <w:r w:rsidDel="00000000" w:rsidR="00000000" w:rsidRPr="00000000">
                  <w:rPr>
                    <w:rFonts w:ascii="Arial" w:cs="Arial" w:eastAsia="Arial" w:hAnsi="Arial"/>
                    <w:rtl w:val="0"/>
                  </w:rPr>
                  <w:t xml:space="preserve">Valida procedimientos y estrategias matemáticas utilizados para dar solución a problemas.</w:t>
                </w:r>
              </w:p>
              <w:p w:rsidR="00000000" w:rsidDel="00000000" w:rsidP="00000000" w:rsidRDefault="00000000" w:rsidRPr="00000000" w14:paraId="000002B9">
                <w:pPr>
                  <w:spacing w:line="256" w:lineRule="auto"/>
                  <w:jc w:val="both"/>
                  <w:rPr>
                    <w:rFonts w:ascii="Arial" w:cs="Arial" w:eastAsia="Arial" w:hAnsi="Arial"/>
                  </w:rPr>
                </w:pPr>
                <w:r w:rsidDel="00000000" w:rsidR="00000000" w:rsidRPr="00000000">
                  <w:rPr>
                    <w:rFonts w:ascii="Arial" w:cs="Arial" w:eastAsia="Arial" w:hAnsi="Arial"/>
                    <w:rtl w:val="0"/>
                  </w:rPr>
                  <w:t xml:space="preserve">Frente a un problema que involucre información cuantitativa, plantea e implementa estrategias que llevan a soluciones adecuadas.</w:t>
                </w:r>
              </w:p>
              <w:p w:rsidR="00000000" w:rsidDel="00000000" w:rsidP="00000000" w:rsidRDefault="00000000" w:rsidRPr="00000000" w14:paraId="000002BA">
                <w:pPr>
                  <w:spacing w:line="256" w:lineRule="auto"/>
                  <w:jc w:val="both"/>
                  <w:rPr>
                    <w:rFonts w:ascii="Arial" w:cs="Arial" w:eastAsia="Arial" w:hAnsi="Arial"/>
                    <w:b w:val="1"/>
                  </w:rPr>
                </w:pPr>
                <w:r w:rsidDel="00000000" w:rsidR="00000000" w:rsidRPr="00000000">
                  <w:rPr>
                    <w:rFonts w:ascii="Arial" w:cs="Arial" w:eastAsia="Arial" w:hAnsi="Arial"/>
                    <w:sz w:val="22"/>
                    <w:szCs w:val="22"/>
                    <w:rtl w:val="0"/>
                  </w:rPr>
                  <w:t xml:space="preserve">Comprende y transforma la información cuantitativa y esquemática presentada e distintos formatos.</w:t>
                </w:r>
                <w:r w:rsidDel="00000000" w:rsidR="00000000" w:rsidRPr="00000000">
                  <w:rPr>
                    <w:rtl w:val="0"/>
                  </w:rPr>
                </w:r>
              </w:p>
              <w:p w:rsidR="00000000" w:rsidDel="00000000" w:rsidP="00000000" w:rsidRDefault="00000000" w:rsidRPr="00000000" w14:paraId="000002BB">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BC">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BD">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BE">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BF">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C0">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C1">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C2">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C3">
                <w:pPr>
                  <w:spacing w:line="256" w:lineRule="auto"/>
                  <w:jc w:val="both"/>
                  <w:rPr>
                    <w:rFonts w:ascii="Arial" w:cs="Arial" w:eastAsia="Arial" w:hAnsi="Arial"/>
                    <w:b w:val="1"/>
                    <w:color w:val="c6d9f1"/>
                  </w:rPr>
                </w:pPr>
                <w:r w:rsidDel="00000000" w:rsidR="00000000" w:rsidRPr="00000000">
                  <w:rPr>
                    <w:rtl w:val="0"/>
                  </w:rPr>
                </w:r>
              </w:p>
            </w:tc>
            <w:tc>
              <w:tcPr/>
              <w:p w:rsidR="00000000" w:rsidDel="00000000" w:rsidP="00000000" w:rsidRDefault="00000000" w:rsidRPr="00000000" w14:paraId="000002C4">
                <w:pPr>
                  <w:jc w:val="both"/>
                  <w:rPr>
                    <w:rFonts w:ascii="Arial" w:cs="Arial" w:eastAsia="Arial" w:hAnsi="Arial"/>
                    <w:b w:val="1"/>
                    <w:color w:val="c6d9f1"/>
                  </w:rPr>
                </w:pPr>
                <w:r w:rsidDel="00000000" w:rsidR="00000000" w:rsidRPr="00000000">
                  <w:rPr>
                    <w:rtl w:val="0"/>
                  </w:rPr>
                </w:r>
              </w:p>
            </w:tc>
            <w:tc>
              <w:tcPr/>
              <w:p w:rsidR="00000000" w:rsidDel="00000000" w:rsidP="00000000" w:rsidRDefault="00000000" w:rsidRPr="00000000" w14:paraId="000002C5">
                <w:pPr>
                  <w:spacing w:line="276" w:lineRule="auto"/>
                  <w:jc w:val="both"/>
                  <w:rPr>
                    <w:rFonts w:ascii="Arial" w:cs="Arial" w:eastAsia="Arial" w:hAnsi="Arial"/>
                    <w:b w:val="1"/>
                    <w:color w:val="c6d9f1"/>
                  </w:rPr>
                </w:pPr>
                <w:r w:rsidDel="00000000" w:rsidR="00000000" w:rsidRPr="00000000">
                  <w:rPr>
                    <w:rtl w:val="0"/>
                  </w:rPr>
                </w:r>
              </w:p>
            </w:tc>
            <w:tc>
              <w:tcPr/>
              <w:p w:rsidR="00000000" w:rsidDel="00000000" w:rsidP="00000000" w:rsidRDefault="00000000" w:rsidRPr="00000000" w14:paraId="000002C6">
                <w:pPr>
                  <w:jc w:val="both"/>
                  <w:rPr>
                    <w:rFonts w:ascii="Arial" w:cs="Arial" w:eastAsia="Arial" w:hAnsi="Arial"/>
                    <w:b w:val="1"/>
                    <w:color w:val="c6d9f1"/>
                  </w:rPr>
                </w:pPr>
                <w:r w:rsidDel="00000000" w:rsidR="00000000" w:rsidRPr="00000000">
                  <w:rPr>
                    <w:rFonts w:ascii="Arial" w:cs="Arial" w:eastAsia="Arial" w:hAnsi="Arial"/>
                    <w:b w:val="1"/>
                    <w:color w:val="c6d9f1"/>
                    <w:rtl w:val="0"/>
                  </w:rPr>
                  <w:t xml:space="preserve">  </w:t>
                </w:r>
              </w:p>
            </w:tc>
          </w:tr>
          <w:tr>
            <w:trPr>
              <w:cantSplit w:val="0"/>
              <w:trHeight w:val="238" w:hRule="atLeast"/>
              <w:tblHeader w:val="0"/>
            </w:trPr>
            <w:tc>
              <w:tcPr/>
              <w:p w:rsidR="00000000" w:rsidDel="00000000" w:rsidP="00000000" w:rsidRDefault="00000000" w:rsidRPr="00000000" w14:paraId="000002C7">
                <w:pPr>
                  <w:spacing w:line="276" w:lineRule="auto"/>
                  <w:jc w:val="both"/>
                  <w:rPr>
                    <w:rFonts w:ascii="Arial" w:cs="Arial" w:eastAsia="Arial" w:hAnsi="Arial"/>
                    <w:b w:val="1"/>
                  </w:rPr>
                </w:pPr>
                <w:r w:rsidDel="00000000" w:rsidR="00000000" w:rsidRPr="00000000">
                  <w:rPr>
                    <w:rFonts w:ascii="Arial" w:cs="Arial" w:eastAsia="Arial" w:hAnsi="Arial"/>
                    <w:rtl w:val="0"/>
                  </w:rPr>
                  <w:t xml:space="preserve">RA2.Demostrar las capacidades necesarias para el aprendizaje permanente y a lo largo de toda la vida.</w:t>
                </w:r>
                <w:r w:rsidDel="00000000" w:rsidR="00000000" w:rsidRPr="00000000">
                  <w:rPr>
                    <w:rtl w:val="0"/>
                  </w:rPr>
                </w:r>
              </w:p>
            </w:tc>
            <w:tc>
              <w:tcPr/>
              <w:p w:rsidR="00000000" w:rsidDel="00000000" w:rsidP="00000000" w:rsidRDefault="00000000" w:rsidRPr="00000000" w14:paraId="000002C8">
                <w:pPr>
                  <w:spacing w:line="256" w:lineRule="auto"/>
                  <w:jc w:val="both"/>
                  <w:rPr>
                    <w:rFonts w:ascii="Arial" w:cs="Arial" w:eastAsia="Arial" w:hAnsi="Arial"/>
                  </w:rPr>
                </w:pPr>
                <w:r w:rsidDel="00000000" w:rsidR="00000000" w:rsidRPr="00000000">
                  <w:rPr>
                    <w:rFonts w:ascii="Arial" w:cs="Arial" w:eastAsia="Arial" w:hAnsi="Arial"/>
                    <w:rtl w:val="0"/>
                  </w:rPr>
                  <w:t xml:space="preserve">Aplica los conocimientos adquiridos como una base para profundizar en temas relacionados.</w:t>
                </w:r>
              </w:p>
              <w:p w:rsidR="00000000" w:rsidDel="00000000" w:rsidP="00000000" w:rsidRDefault="00000000" w:rsidRPr="00000000" w14:paraId="000002C9">
                <w:pPr>
                  <w:spacing w:line="25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CA">
                <w:pPr>
                  <w:spacing w:line="256" w:lineRule="auto"/>
                  <w:jc w:val="both"/>
                  <w:rPr>
                    <w:rFonts w:ascii="Arial" w:cs="Arial" w:eastAsia="Arial" w:hAnsi="Arial"/>
                  </w:rPr>
                </w:pPr>
                <w:r w:rsidDel="00000000" w:rsidR="00000000" w:rsidRPr="00000000">
                  <w:rPr>
                    <w:rFonts w:ascii="Arial" w:cs="Arial" w:eastAsia="Arial" w:hAnsi="Arial"/>
                    <w:rtl w:val="0"/>
                  </w:rPr>
                  <w:t xml:space="preserve">Demuestra habilidades para encontrar y apropiar nueva información.</w:t>
                </w:r>
              </w:p>
              <w:p w:rsidR="00000000" w:rsidDel="00000000" w:rsidP="00000000" w:rsidRDefault="00000000" w:rsidRPr="00000000" w14:paraId="000002CB">
                <w:pPr>
                  <w:spacing w:line="25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CC">
                <w:pPr>
                  <w:spacing w:line="256" w:lineRule="auto"/>
                  <w:jc w:val="both"/>
                  <w:rPr>
                    <w:rFonts w:ascii="Arial" w:cs="Arial" w:eastAsia="Arial" w:hAnsi="Arial"/>
                  </w:rPr>
                </w:pPr>
                <w:r w:rsidDel="00000000" w:rsidR="00000000" w:rsidRPr="00000000">
                  <w:rPr>
                    <w:rFonts w:ascii="Arial" w:cs="Arial" w:eastAsia="Arial" w:hAnsi="Arial"/>
                    <w:rtl w:val="0"/>
                  </w:rPr>
                  <w:t xml:space="preserve">Demuestra avances en su desarrollo interpersonal.</w:t>
                </w:r>
              </w:p>
              <w:p w:rsidR="00000000" w:rsidDel="00000000" w:rsidP="00000000" w:rsidRDefault="00000000" w:rsidRPr="00000000" w14:paraId="000002CD">
                <w:pPr>
                  <w:spacing w:line="25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CE">
                <w:pPr>
                  <w:spacing w:line="256" w:lineRule="auto"/>
                  <w:jc w:val="both"/>
                  <w:rPr>
                    <w:rFonts w:ascii="Arial" w:cs="Arial" w:eastAsia="Arial" w:hAnsi="Arial"/>
                  </w:rPr>
                </w:pPr>
                <w:r w:rsidDel="00000000" w:rsidR="00000000" w:rsidRPr="00000000">
                  <w:rPr>
                    <w:rFonts w:ascii="Arial" w:cs="Arial" w:eastAsia="Arial" w:hAnsi="Arial"/>
                    <w:rtl w:val="0"/>
                  </w:rPr>
                  <w:t xml:space="preserve">Demuestra avances en su desarrollo  intrapersonal.</w:t>
                </w:r>
              </w:p>
              <w:p w:rsidR="00000000" w:rsidDel="00000000" w:rsidP="00000000" w:rsidRDefault="00000000" w:rsidRPr="00000000" w14:paraId="000002CF">
                <w:pPr>
                  <w:spacing w:line="25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D0">
                <w:pPr>
                  <w:spacing w:line="256" w:lineRule="auto"/>
                  <w:jc w:val="both"/>
                  <w:rPr>
                    <w:rFonts w:ascii="Arial" w:cs="Arial" w:eastAsia="Arial" w:hAnsi="Arial"/>
                  </w:rPr>
                </w:pPr>
                <w:r w:rsidDel="00000000" w:rsidR="00000000" w:rsidRPr="00000000">
                  <w:rPr>
                    <w:rFonts w:ascii="Arial" w:cs="Arial" w:eastAsia="Arial" w:hAnsi="Arial"/>
                    <w:rtl w:val="0"/>
                  </w:rPr>
                  <w:t xml:space="preserve">Identifica y selecciona estrategias apropiadas de aprendizaje.</w:t>
                </w:r>
              </w:p>
              <w:p w:rsidR="00000000" w:rsidDel="00000000" w:rsidP="00000000" w:rsidRDefault="00000000" w:rsidRPr="00000000" w14:paraId="000002D1">
                <w:pPr>
                  <w:spacing w:line="25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D2">
                <w:pPr>
                  <w:spacing w:line="256" w:lineRule="auto"/>
                  <w:jc w:val="both"/>
                  <w:rPr>
                    <w:rFonts w:ascii="Arial" w:cs="Arial" w:eastAsia="Arial" w:hAnsi="Arial"/>
                  </w:rPr>
                </w:pPr>
                <w:r w:rsidDel="00000000" w:rsidR="00000000" w:rsidRPr="00000000">
                  <w:rPr>
                    <w:rFonts w:ascii="Arial" w:cs="Arial" w:eastAsia="Arial" w:hAnsi="Arial"/>
                    <w:rtl w:val="0"/>
                  </w:rPr>
                  <w:t xml:space="preserve">Identifica una estrategia de aprendizaje para la selección y/o representación de la información y la aplica.</w:t>
                </w:r>
              </w:p>
              <w:p w:rsidR="00000000" w:rsidDel="00000000" w:rsidP="00000000" w:rsidRDefault="00000000" w:rsidRPr="00000000" w14:paraId="000002D3">
                <w:pPr>
                  <w:spacing w:line="25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D4">
                <w:pPr>
                  <w:spacing w:after="200" w:line="256" w:lineRule="auto"/>
                  <w:jc w:val="both"/>
                  <w:rPr>
                    <w:rFonts w:ascii="Arial" w:cs="Arial" w:eastAsia="Arial" w:hAnsi="Arial"/>
                  </w:rPr>
                </w:pPr>
                <w:r w:rsidDel="00000000" w:rsidR="00000000" w:rsidRPr="00000000">
                  <w:rPr>
                    <w:rFonts w:ascii="Arial" w:cs="Arial" w:eastAsia="Arial" w:hAnsi="Arial"/>
                    <w:sz w:val="22"/>
                    <w:szCs w:val="22"/>
                    <w:rtl w:val="0"/>
                  </w:rPr>
                  <w:t xml:space="preserve">Demuestra un razonamiento detallado y ordenado, siguiendo los pasos para la resolución de ejercicios aplicando formulas apropiadas.</w:t>
                </w:r>
                <w:r w:rsidDel="00000000" w:rsidR="00000000" w:rsidRPr="00000000">
                  <w:rPr>
                    <w:rtl w:val="0"/>
                  </w:rPr>
                </w:r>
              </w:p>
              <w:p w:rsidR="00000000" w:rsidDel="00000000" w:rsidP="00000000" w:rsidRDefault="00000000" w:rsidRPr="00000000" w14:paraId="000002D5">
                <w:pPr>
                  <w:spacing w:line="256" w:lineRule="auto"/>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2D6">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D7">
                <w:pPr>
                  <w:spacing w:line="276" w:lineRule="auto"/>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2D8">
                <w:pPr>
                  <w:spacing w:line="276" w:lineRule="auto"/>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2D9">
                <w:pPr>
                  <w:jc w:val="both"/>
                  <w:rPr>
                    <w:rFonts w:ascii="Arial" w:cs="Arial" w:eastAsia="Arial" w:hAnsi="Arial"/>
                    <w:b w:val="1"/>
                  </w:rPr>
                </w:pPr>
                <w:r w:rsidDel="00000000" w:rsidR="00000000" w:rsidRPr="00000000">
                  <w:rPr>
                    <w:rtl w:val="0"/>
                  </w:rPr>
                </w:r>
              </w:p>
              <w:p w:rsidR="00000000" w:rsidDel="00000000" w:rsidP="00000000" w:rsidRDefault="00000000" w:rsidRPr="00000000" w14:paraId="000002DA">
                <w:pPr>
                  <w:jc w:val="both"/>
                  <w:rPr>
                    <w:rFonts w:ascii="Arial" w:cs="Arial" w:eastAsia="Arial" w:hAnsi="Arial"/>
                    <w:b w:val="1"/>
                  </w:rPr>
                </w:pPr>
                <w:r w:rsidDel="00000000" w:rsidR="00000000" w:rsidRPr="00000000">
                  <w:rPr>
                    <w:rtl w:val="0"/>
                  </w:rPr>
                </w:r>
              </w:p>
              <w:p w:rsidR="00000000" w:rsidDel="00000000" w:rsidP="00000000" w:rsidRDefault="00000000" w:rsidRPr="00000000" w14:paraId="000002DB">
                <w:pPr>
                  <w:jc w:val="both"/>
                  <w:rPr>
                    <w:rFonts w:ascii="Arial" w:cs="Arial" w:eastAsia="Arial" w:hAnsi="Arial"/>
                    <w:b w:val="1"/>
                  </w:rPr>
                </w:pPr>
                <w:r w:rsidDel="00000000" w:rsidR="00000000" w:rsidRPr="00000000">
                  <w:rPr>
                    <w:rtl w:val="0"/>
                  </w:rPr>
                </w:r>
              </w:p>
            </w:tc>
          </w:tr>
          <w:tr>
            <w:trPr>
              <w:cantSplit w:val="0"/>
              <w:trHeight w:val="238" w:hRule="atLeast"/>
              <w:tblHeader w:val="0"/>
            </w:trPr>
            <w:tc>
              <w:tcPr/>
              <w:p w:rsidR="00000000" w:rsidDel="00000000" w:rsidP="00000000" w:rsidRDefault="00000000" w:rsidRPr="00000000" w14:paraId="000002DC">
                <w:pPr>
                  <w:widowControl w:val="0"/>
                  <w:jc w:val="both"/>
                  <w:rPr>
                    <w:rFonts w:ascii="Arial" w:cs="Arial" w:eastAsia="Arial" w:hAnsi="Arial"/>
                    <w:b w:val="1"/>
                  </w:rPr>
                </w:pPr>
                <w:r w:rsidDel="00000000" w:rsidR="00000000" w:rsidRPr="00000000">
                  <w:rPr>
                    <w:rFonts w:ascii="Arial" w:cs="Arial" w:eastAsia="Arial" w:hAnsi="Arial"/>
                    <w:rtl w:val="0"/>
                  </w:rPr>
                  <w:t xml:space="preserve">RA3.Trabajar conjunta y colaborativamente con otros pares desde diversos roles buscando solucionar problemas en diversos contextos.</w:t>
                </w:r>
                <w:r w:rsidDel="00000000" w:rsidR="00000000" w:rsidRPr="00000000">
                  <w:rPr>
                    <w:rtl w:val="0"/>
                  </w:rPr>
                </w:r>
              </w:p>
            </w:tc>
            <w:tc>
              <w:tcPr/>
              <w:p w:rsidR="00000000" w:rsidDel="00000000" w:rsidP="00000000" w:rsidRDefault="00000000" w:rsidRPr="00000000" w14:paraId="000002DD">
                <w:pPr>
                  <w:spacing w:after="200" w:line="256" w:lineRule="auto"/>
                  <w:jc w:val="both"/>
                  <w:rPr>
                    <w:rFonts w:ascii="Arial" w:cs="Arial" w:eastAsia="Arial" w:hAnsi="Arial"/>
                    <w:b w:val="1"/>
                  </w:rPr>
                </w:pPr>
                <w:r w:rsidDel="00000000" w:rsidR="00000000" w:rsidRPr="00000000">
                  <w:rPr>
                    <w:rFonts w:ascii="Arial" w:cs="Arial" w:eastAsia="Arial" w:hAnsi="Arial"/>
                    <w:rtl w:val="0"/>
                  </w:rPr>
                  <w:t xml:space="preserve">Usa herramientas y técnicas para la presentación de su propuesta de trabajo de grado y los aportes a la sociedad y a la academia</w:t>
                </w:r>
                <w:r w:rsidDel="00000000" w:rsidR="00000000" w:rsidRPr="00000000">
                  <w:rPr>
                    <w:rtl w:val="0"/>
                  </w:rPr>
                </w:r>
              </w:p>
            </w:tc>
            <w:tc>
              <w:tcPr/>
              <w:p w:rsidR="00000000" w:rsidDel="00000000" w:rsidP="00000000" w:rsidRDefault="00000000" w:rsidRPr="00000000" w14:paraId="000002DE">
                <w:pPr>
                  <w:spacing w:line="276" w:lineRule="auto"/>
                  <w:jc w:val="both"/>
                  <w:rPr>
                    <w:rFonts w:ascii="Arial" w:cs="Arial" w:eastAsia="Arial" w:hAnsi="Arial"/>
                  </w:rPr>
                </w:pPr>
                <w:r w:rsidDel="00000000" w:rsidR="00000000" w:rsidRPr="00000000">
                  <w:rPr>
                    <w:rFonts w:ascii="Arial" w:cs="Arial" w:eastAsia="Arial" w:hAnsi="Arial"/>
                    <w:rtl w:val="0"/>
                  </w:rPr>
                  <w:t xml:space="preserve">Socializa su propuesta ante la comunidad académica del programa de Ingeniería de Sistemas (Carga del Video en la Uvirtual)</w:t>
                </w:r>
              </w:p>
            </w:tc>
            <w:tc>
              <w:tcPr/>
              <w:p w:rsidR="00000000" w:rsidDel="00000000" w:rsidP="00000000" w:rsidRDefault="00000000" w:rsidRPr="00000000" w14:paraId="000002DF">
                <w:pPr>
                  <w:numPr>
                    <w:ilvl w:val="0"/>
                    <w:numId w:val="11"/>
                  </w:numPr>
                  <w:spacing w:line="276" w:lineRule="auto"/>
                  <w:ind w:left="283" w:hanging="360"/>
                  <w:jc w:val="both"/>
                  <w:rPr>
                    <w:rFonts w:ascii="Arial" w:cs="Arial" w:eastAsia="Arial" w:hAnsi="Arial"/>
                    <w:sz w:val="20"/>
                    <w:szCs w:val="20"/>
                  </w:rPr>
                </w:pPr>
                <w:r w:rsidDel="00000000" w:rsidR="00000000" w:rsidRPr="00000000">
                  <w:rPr>
                    <w:rFonts w:ascii="Arial" w:cs="Arial" w:eastAsia="Arial" w:hAnsi="Arial"/>
                    <w:rtl w:val="0"/>
                  </w:rPr>
                  <w:t xml:space="preserve">Oficio de aceptación en el evento Feria de proyectos de aula y encuentro de seminarios y semilleros de investigación del programa de Ingeniería de sistemas.</w:t>
                </w:r>
              </w:p>
              <w:p w:rsidR="00000000" w:rsidDel="00000000" w:rsidP="00000000" w:rsidRDefault="00000000" w:rsidRPr="00000000" w14:paraId="000002E0">
                <w:pPr>
                  <w:numPr>
                    <w:ilvl w:val="0"/>
                    <w:numId w:val="11"/>
                  </w:numPr>
                  <w:spacing w:line="276" w:lineRule="auto"/>
                  <w:ind w:left="283" w:hanging="360"/>
                  <w:jc w:val="both"/>
                  <w:rPr>
                    <w:rFonts w:ascii="Arial" w:cs="Arial" w:eastAsia="Arial" w:hAnsi="Arial"/>
                    <w:sz w:val="20"/>
                    <w:szCs w:val="20"/>
                  </w:rPr>
                </w:pPr>
                <w:r w:rsidDel="00000000" w:rsidR="00000000" w:rsidRPr="00000000">
                  <w:rPr>
                    <w:rFonts w:ascii="Arial" w:cs="Arial" w:eastAsia="Arial" w:hAnsi="Arial"/>
                    <w:rtl w:val="0"/>
                  </w:rPr>
                  <w:t xml:space="preserve">Ficha de evaluación del proyecto.</w:t>
                </w:r>
              </w:p>
              <w:p w:rsidR="00000000" w:rsidDel="00000000" w:rsidP="00000000" w:rsidRDefault="00000000" w:rsidRPr="00000000" w14:paraId="000002E1">
                <w:pPr>
                  <w:numPr>
                    <w:ilvl w:val="0"/>
                    <w:numId w:val="11"/>
                  </w:numPr>
                  <w:spacing w:line="276" w:lineRule="auto"/>
                  <w:ind w:left="283" w:hanging="360"/>
                  <w:jc w:val="both"/>
                  <w:rPr>
                    <w:rFonts w:ascii="Arial" w:cs="Arial" w:eastAsia="Arial" w:hAnsi="Arial"/>
                    <w:sz w:val="20"/>
                    <w:szCs w:val="20"/>
                  </w:rPr>
                </w:pPr>
                <w:r w:rsidDel="00000000" w:rsidR="00000000" w:rsidRPr="00000000">
                  <w:rPr>
                    <w:rFonts w:ascii="Arial" w:cs="Arial" w:eastAsia="Arial" w:hAnsi="Arial"/>
                    <w:rtl w:val="0"/>
                  </w:rPr>
                  <w:t xml:space="preserve">Fotografía de la participación en el evento</w:t>
                </w:r>
              </w:p>
              <w:p w:rsidR="00000000" w:rsidDel="00000000" w:rsidP="00000000" w:rsidRDefault="00000000" w:rsidRPr="00000000" w14:paraId="000002E2">
                <w:pPr>
                  <w:numPr>
                    <w:ilvl w:val="0"/>
                    <w:numId w:val="11"/>
                  </w:numPr>
                  <w:spacing w:line="276" w:lineRule="auto"/>
                  <w:ind w:left="283" w:hanging="360"/>
                  <w:jc w:val="both"/>
                  <w:rPr>
                    <w:rFonts w:ascii="Arial" w:cs="Arial" w:eastAsia="Arial" w:hAnsi="Arial"/>
                    <w:sz w:val="20"/>
                    <w:szCs w:val="20"/>
                  </w:rPr>
                </w:pPr>
                <w:r w:rsidDel="00000000" w:rsidR="00000000" w:rsidRPr="00000000">
                  <w:rPr>
                    <w:rFonts w:ascii="Arial" w:cs="Arial" w:eastAsia="Arial" w:hAnsi="Arial"/>
                    <w:rtl w:val="0"/>
                  </w:rPr>
                  <w:t xml:space="preserve">Video y poster con la información del proyecto presentando</w:t>
                </w:r>
              </w:p>
            </w:tc>
            <w:tc>
              <w:tcPr/>
              <w:p w:rsidR="00000000" w:rsidDel="00000000" w:rsidP="00000000" w:rsidRDefault="00000000" w:rsidRPr="00000000" w14:paraId="000002E3">
                <w:pPr>
                  <w:jc w:val="both"/>
                  <w:rPr>
                    <w:rFonts w:ascii="Arial" w:cs="Arial" w:eastAsia="Arial" w:hAnsi="Arial"/>
                    <w:b w:val="1"/>
                  </w:rPr>
                </w:pPr>
                <w:r w:rsidDel="00000000" w:rsidR="00000000" w:rsidRPr="00000000">
                  <w:rPr>
                    <w:rFonts w:ascii="Arial" w:cs="Arial" w:eastAsia="Arial" w:hAnsi="Arial"/>
                    <w:b w:val="1"/>
                    <w:rtl w:val="0"/>
                  </w:rPr>
                  <w:t xml:space="preserve">Tercera nota</w:t>
                </w:r>
              </w:p>
            </w:tc>
          </w:tr>
          <w:tr>
            <w:trPr>
              <w:cantSplit w:val="0"/>
              <w:trHeight w:val="238" w:hRule="atLeast"/>
              <w:tblHeader w:val="0"/>
            </w:trPr>
            <w:tc>
              <w:tcPr/>
              <w:p w:rsidR="00000000" w:rsidDel="00000000" w:rsidP="00000000" w:rsidRDefault="00000000" w:rsidRPr="00000000" w14:paraId="000002E4">
                <w:pPr>
                  <w:widowControl w:val="0"/>
                  <w:jc w:val="both"/>
                  <w:rPr>
                    <w:rFonts w:ascii="Arial" w:cs="Arial" w:eastAsia="Arial" w:hAnsi="Arial"/>
                  </w:rPr>
                </w:pPr>
                <w:r w:rsidDel="00000000" w:rsidR="00000000" w:rsidRPr="00000000">
                  <w:rPr>
                    <w:rFonts w:ascii="Arial" w:cs="Arial" w:eastAsia="Arial" w:hAnsi="Arial"/>
                    <w:rtl w:val="0"/>
                  </w:rPr>
                  <w:t xml:space="preserve">RA9. Formula proyectos, apoyándose en un marco metodológico pertinente, a partir de las consideraciones del entorno y del análisis de alternativas.</w:t>
                </w:r>
              </w:p>
            </w:tc>
            <w:tc>
              <w:tcPr/>
              <w:p w:rsidR="00000000" w:rsidDel="00000000" w:rsidP="00000000" w:rsidRDefault="00000000" w:rsidRPr="00000000" w14:paraId="000002E5">
                <w:pPr>
                  <w:spacing w:after="200" w:line="256" w:lineRule="auto"/>
                  <w:jc w:val="both"/>
                  <w:rPr>
                    <w:rFonts w:ascii="Arial" w:cs="Arial" w:eastAsia="Arial" w:hAnsi="Arial"/>
                  </w:rPr>
                </w:pPr>
                <w:r w:rsidDel="00000000" w:rsidR="00000000" w:rsidRPr="00000000">
                  <w:rPr>
                    <w:rFonts w:ascii="Arial" w:cs="Arial" w:eastAsia="Arial" w:hAnsi="Arial"/>
                    <w:rtl w:val="0"/>
                  </w:rPr>
                  <w:t xml:space="preserve">Utiliza los instrumentos entregados para la presentación del informe final de la propuesta de proyecto de grado</w:t>
                </w:r>
              </w:p>
            </w:tc>
            <w:tc>
              <w:tcPr/>
              <w:p w:rsidR="00000000" w:rsidDel="00000000" w:rsidP="00000000" w:rsidRDefault="00000000" w:rsidRPr="00000000" w14:paraId="000002E6">
                <w:pPr>
                  <w:spacing w:line="276" w:lineRule="auto"/>
                  <w:jc w:val="both"/>
                  <w:rPr>
                    <w:rFonts w:ascii="Arial" w:cs="Arial" w:eastAsia="Arial" w:hAnsi="Arial"/>
                  </w:rPr>
                </w:pPr>
                <w:r w:rsidDel="00000000" w:rsidR="00000000" w:rsidRPr="00000000">
                  <w:rPr>
                    <w:rFonts w:ascii="Arial" w:cs="Arial" w:eastAsia="Arial" w:hAnsi="Arial"/>
                    <w:rtl w:val="0"/>
                  </w:rPr>
                  <w:t xml:space="preserve">Presenta el informe final de la propuesta de trabajo de grado en norma APA</w:t>
                </w:r>
              </w:p>
            </w:tc>
            <w:tc>
              <w:tcPr/>
              <w:p w:rsidR="00000000" w:rsidDel="00000000" w:rsidP="00000000" w:rsidRDefault="00000000" w:rsidRPr="00000000" w14:paraId="000002E7">
                <w:pPr>
                  <w:spacing w:line="276" w:lineRule="auto"/>
                  <w:jc w:val="both"/>
                  <w:rPr>
                    <w:rFonts w:ascii="Arial" w:cs="Arial" w:eastAsia="Arial" w:hAnsi="Arial"/>
                    <w:b w:val="1"/>
                  </w:rPr>
                </w:pPr>
                <w:r w:rsidDel="00000000" w:rsidR="00000000" w:rsidRPr="00000000">
                  <w:rPr>
                    <w:rFonts w:ascii="Arial" w:cs="Arial" w:eastAsia="Arial" w:hAnsi="Arial"/>
                    <w:rtl w:val="0"/>
                  </w:rPr>
                  <w:t xml:space="preserve">Rúbrica de evaluación para los ítems del Informe final de la propuesta de trabajo de grado</w:t>
                </w:r>
                <w:r w:rsidDel="00000000" w:rsidR="00000000" w:rsidRPr="00000000">
                  <w:rPr>
                    <w:rtl w:val="0"/>
                  </w:rPr>
                </w:r>
              </w:p>
            </w:tc>
            <w:tc>
              <w:tcPr/>
              <w:p w:rsidR="00000000" w:rsidDel="00000000" w:rsidP="00000000" w:rsidRDefault="00000000" w:rsidRPr="00000000" w14:paraId="000002E8">
                <w:pPr>
                  <w:jc w:val="both"/>
                  <w:rPr>
                    <w:rFonts w:ascii="Arial" w:cs="Arial" w:eastAsia="Arial" w:hAnsi="Arial"/>
                    <w:b w:val="1"/>
                  </w:rPr>
                </w:pPr>
                <w:r w:rsidDel="00000000" w:rsidR="00000000" w:rsidRPr="00000000">
                  <w:rPr>
                    <w:rFonts w:ascii="Arial" w:cs="Arial" w:eastAsia="Arial" w:hAnsi="Arial"/>
                    <w:b w:val="1"/>
                    <w:rtl w:val="0"/>
                  </w:rPr>
                  <w:t xml:space="preserve">Examen final</w:t>
                </w:r>
              </w:p>
            </w:tc>
          </w:tr>
        </w:tbl>
      </w:sdtContent>
    </w:sdt>
    <w:p w:rsidR="00000000" w:rsidDel="00000000" w:rsidP="00000000" w:rsidRDefault="00000000" w:rsidRPr="00000000" w14:paraId="000002E9">
      <w:pPr>
        <w:keepNext w:val="1"/>
        <w:keepLines w:val="1"/>
        <w:spacing w:after="0" w:before="240" w:line="240" w:lineRule="auto"/>
        <w:ind w:left="0" w:firstLine="0"/>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2EA">
      <w:pPr>
        <w:keepNext w:val="1"/>
        <w:keepLines w:val="1"/>
        <w:spacing w:after="0" w:line="240" w:lineRule="auto"/>
        <w:ind w:left="0" w:firstLine="0"/>
        <w:rPr>
          <w:rFonts w:ascii="Arial" w:cs="Arial" w:eastAsia="Arial" w:hAnsi="Arial"/>
          <w:b w:val="1"/>
          <w:color w:val="ffffff"/>
          <w:sz w:val="18"/>
          <w:szCs w:val="18"/>
        </w:rPr>
      </w:pPr>
      <w:r w:rsidDel="00000000" w:rsidR="00000000" w:rsidRPr="00000000">
        <w:rPr>
          <w:rtl w:val="0"/>
        </w:rPr>
      </w:r>
    </w:p>
    <w:sdt>
      <w:sdtPr>
        <w:lock w:val="contentLocked"/>
        <w:tag w:val="goog_rdk_10"/>
      </w:sdtPr>
      <w:sdtContent>
        <w:tbl>
          <w:tblPr>
            <w:tblStyle w:val="Table35"/>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2EB">
                <w:pPr>
                  <w:keepNext w:val="1"/>
                  <w:keepLines w:val="1"/>
                  <w:numPr>
                    <w:ilvl w:val="0"/>
                    <w:numId w:val="7"/>
                  </w:numPr>
                  <w:ind w:left="720" w:hanging="360"/>
                  <w:jc w:val="center"/>
                  <w:rPr>
                    <w:rFonts w:ascii="Arial" w:cs="Arial" w:eastAsia="Arial" w:hAnsi="Arial"/>
                    <w:b w:val="1"/>
                    <w:color w:val="ffffff"/>
                    <w:sz w:val="18"/>
                    <w:szCs w:val="18"/>
                  </w:rPr>
                </w:pPr>
                <w:r w:rsidDel="00000000" w:rsidR="00000000" w:rsidRPr="00000000">
                  <w:rPr>
                    <w:rFonts w:ascii="Arial" w:cs="Arial" w:eastAsia="Arial" w:hAnsi="Arial"/>
                    <w:b w:val="1"/>
                    <w:color w:val="ffffff"/>
                    <w:sz w:val="18"/>
                    <w:szCs w:val="18"/>
                    <w:rtl w:val="0"/>
                  </w:rPr>
                  <w:t xml:space="preserve">BIBLIOGRAFÍA Y WEBGRAFÍA</w:t>
                </w:r>
              </w:p>
            </w:tc>
          </w:tr>
        </w:tbl>
      </w:sdtContent>
    </w:sdt>
    <w:p w:rsidR="00000000" w:rsidDel="00000000" w:rsidP="00000000" w:rsidRDefault="00000000" w:rsidRPr="00000000" w14:paraId="000002EC">
      <w:pPr>
        <w:spacing w:after="0" w:line="240" w:lineRule="auto"/>
        <w:rPr>
          <w:rFonts w:ascii="Arial" w:cs="Arial" w:eastAsia="Arial" w:hAnsi="Arial"/>
          <w:b w:val="1"/>
          <w:sz w:val="18"/>
          <w:szCs w:val="18"/>
        </w:rPr>
      </w:pPr>
      <w:r w:rsidDel="00000000" w:rsidR="00000000" w:rsidRPr="00000000">
        <w:rPr>
          <w:rtl w:val="0"/>
        </w:rPr>
      </w:r>
    </w:p>
    <w:tbl>
      <w:tblPr>
        <w:tblStyle w:val="Table36"/>
        <w:tblW w:w="9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90"/>
        <w:tblGridChange w:id="0">
          <w:tblGrid>
            <w:gridCol w:w="9990"/>
          </w:tblGrid>
        </w:tblGridChange>
      </w:tblGrid>
      <w:tr>
        <w:trPr>
          <w:cantSplit w:val="0"/>
          <w:trHeight w:val="806.982421875" w:hRule="atLeast"/>
          <w:tblHeader w:val="0"/>
        </w:trPr>
        <w:tc>
          <w:tcPr/>
          <w:p w:rsidR="00000000" w:rsidDel="00000000" w:rsidP="00000000" w:rsidRDefault="00000000" w:rsidRPr="00000000" w14:paraId="000002ED">
            <w:pPr>
              <w:jc w:val="both"/>
              <w:rPr>
                <w:rFonts w:ascii="Arial" w:cs="Arial" w:eastAsia="Arial" w:hAnsi="Arial"/>
                <w:b w:val="1"/>
                <w:color w:val="222222"/>
              </w:rPr>
            </w:pPr>
            <w:r w:rsidDel="00000000" w:rsidR="00000000" w:rsidRPr="00000000">
              <w:rPr>
                <w:rFonts w:ascii="Arial" w:cs="Arial" w:eastAsia="Arial" w:hAnsi="Arial"/>
                <w:b w:val="1"/>
                <w:color w:val="222222"/>
                <w:rtl w:val="0"/>
              </w:rPr>
              <w:t xml:space="preserve">TEXTOS GUIA</w:t>
            </w:r>
          </w:p>
          <w:p w:rsidR="00000000" w:rsidDel="00000000" w:rsidP="00000000" w:rsidRDefault="00000000" w:rsidRPr="00000000" w14:paraId="000002EE">
            <w:pPr>
              <w:jc w:val="both"/>
              <w:rPr>
                <w:rFonts w:ascii="Arial" w:cs="Arial" w:eastAsia="Arial" w:hAnsi="Arial"/>
                <w:color w:val="222222"/>
              </w:rPr>
            </w:pPr>
            <w:r w:rsidDel="00000000" w:rsidR="00000000" w:rsidRPr="00000000">
              <w:rPr>
                <w:rtl w:val="0"/>
              </w:rPr>
            </w:r>
          </w:p>
          <w:p w:rsidR="00000000" w:rsidDel="00000000" w:rsidP="00000000" w:rsidRDefault="00000000" w:rsidRPr="00000000" w14:paraId="000002EF">
            <w:pPr>
              <w:jc w:val="both"/>
              <w:rPr>
                <w:rFonts w:ascii="Arial" w:cs="Arial" w:eastAsia="Arial" w:hAnsi="Arial"/>
                <w:color w:val="222222"/>
              </w:rPr>
            </w:pPr>
            <w:r w:rsidDel="00000000" w:rsidR="00000000" w:rsidRPr="00000000">
              <w:rPr>
                <w:rFonts w:ascii="Arial" w:cs="Arial" w:eastAsia="Arial" w:hAnsi="Arial"/>
                <w:color w:val="222222"/>
                <w:rtl w:val="0"/>
              </w:rPr>
              <w:t xml:space="preserve">Dar Lin Ying; Hung Hwang Ren. Computer Networks: An Open Source Approach. 1ra Ed. McGrawhill.2011.</w:t>
            </w:r>
          </w:p>
          <w:p w:rsidR="00000000" w:rsidDel="00000000" w:rsidP="00000000" w:rsidRDefault="00000000" w:rsidRPr="00000000" w14:paraId="000002F0">
            <w:pPr>
              <w:jc w:val="both"/>
              <w:rPr>
                <w:rFonts w:ascii="Arial" w:cs="Arial" w:eastAsia="Arial" w:hAnsi="Arial"/>
                <w:color w:val="222222"/>
              </w:rPr>
            </w:pPr>
            <w:r w:rsidDel="00000000" w:rsidR="00000000" w:rsidRPr="00000000">
              <w:rPr>
                <w:rtl w:val="0"/>
              </w:rPr>
            </w:r>
          </w:p>
          <w:p w:rsidR="00000000" w:rsidDel="00000000" w:rsidP="00000000" w:rsidRDefault="00000000" w:rsidRPr="00000000" w14:paraId="000002F1">
            <w:pPr>
              <w:jc w:val="both"/>
              <w:rPr>
                <w:rFonts w:ascii="Arial" w:cs="Arial" w:eastAsia="Arial" w:hAnsi="Arial"/>
                <w:color w:val="222222"/>
              </w:rPr>
            </w:pPr>
            <w:r w:rsidDel="00000000" w:rsidR="00000000" w:rsidRPr="00000000">
              <w:rPr>
                <w:rFonts w:ascii="Arial" w:cs="Arial" w:eastAsia="Arial" w:hAnsi="Arial"/>
                <w:color w:val="222222"/>
                <w:rtl w:val="0"/>
              </w:rPr>
              <w:t xml:space="preserve">Stallings, William. Comunicaciones y Redes de Computadores. 7º Ed. Pearson Education. 2006</w:t>
            </w:r>
          </w:p>
          <w:p w:rsidR="00000000" w:rsidDel="00000000" w:rsidP="00000000" w:rsidRDefault="00000000" w:rsidRPr="00000000" w14:paraId="000002F2">
            <w:pPr>
              <w:jc w:val="both"/>
              <w:rPr>
                <w:rFonts w:ascii="Arial" w:cs="Arial" w:eastAsia="Arial" w:hAnsi="Arial"/>
                <w:color w:val="222222"/>
              </w:rPr>
            </w:pPr>
            <w:r w:rsidDel="00000000" w:rsidR="00000000" w:rsidRPr="00000000">
              <w:rPr>
                <w:rtl w:val="0"/>
              </w:rPr>
            </w:r>
          </w:p>
          <w:p w:rsidR="00000000" w:rsidDel="00000000" w:rsidP="00000000" w:rsidRDefault="00000000" w:rsidRPr="00000000" w14:paraId="000002F3">
            <w:pPr>
              <w:jc w:val="both"/>
              <w:rPr>
                <w:rFonts w:ascii="Arial" w:cs="Arial" w:eastAsia="Arial" w:hAnsi="Arial"/>
                <w:color w:val="222222"/>
              </w:rPr>
            </w:pPr>
            <w:r w:rsidDel="00000000" w:rsidR="00000000" w:rsidRPr="00000000">
              <w:rPr>
                <w:rFonts w:ascii="Arial" w:cs="Arial" w:eastAsia="Arial" w:hAnsi="Arial"/>
                <w:color w:val="222222"/>
                <w:rtl w:val="0"/>
              </w:rPr>
              <w:t xml:space="preserve">Andrew S. Tanembaum. Redes de Ordenadores. 4º Ed. Prentice Hall. 2005.</w:t>
            </w:r>
          </w:p>
          <w:p w:rsidR="00000000" w:rsidDel="00000000" w:rsidP="00000000" w:rsidRDefault="00000000" w:rsidRPr="00000000" w14:paraId="000002F4">
            <w:pPr>
              <w:jc w:val="both"/>
              <w:rPr>
                <w:rFonts w:ascii="Arial" w:cs="Arial" w:eastAsia="Arial" w:hAnsi="Arial"/>
                <w:color w:val="222222"/>
              </w:rPr>
            </w:pPr>
            <w:r w:rsidDel="00000000" w:rsidR="00000000" w:rsidRPr="00000000">
              <w:rPr>
                <w:rtl w:val="0"/>
              </w:rPr>
            </w:r>
          </w:p>
          <w:p w:rsidR="00000000" w:rsidDel="00000000" w:rsidP="00000000" w:rsidRDefault="00000000" w:rsidRPr="00000000" w14:paraId="000002F5">
            <w:pPr>
              <w:jc w:val="both"/>
              <w:rPr>
                <w:rFonts w:ascii="Arial" w:cs="Arial" w:eastAsia="Arial" w:hAnsi="Arial"/>
                <w:color w:val="222222"/>
              </w:rPr>
            </w:pPr>
            <w:r w:rsidDel="00000000" w:rsidR="00000000" w:rsidRPr="00000000">
              <w:rPr>
                <w:rFonts w:ascii="Arial" w:cs="Arial" w:eastAsia="Arial" w:hAnsi="Arial"/>
                <w:color w:val="222222"/>
                <w:rtl w:val="0"/>
              </w:rPr>
              <w:t xml:space="preserve">Comer, Douglas. Redes Globales de Información con Internet y TCP/IP. 3º Ed. Prentice Hall. 2006.</w:t>
            </w:r>
          </w:p>
          <w:p w:rsidR="00000000" w:rsidDel="00000000" w:rsidP="00000000" w:rsidRDefault="00000000" w:rsidRPr="00000000" w14:paraId="000002F6">
            <w:pPr>
              <w:jc w:val="both"/>
              <w:rPr>
                <w:rFonts w:ascii="Arial" w:cs="Arial" w:eastAsia="Arial" w:hAnsi="Arial"/>
                <w:color w:val="222222"/>
              </w:rPr>
            </w:pPr>
            <w:r w:rsidDel="00000000" w:rsidR="00000000" w:rsidRPr="00000000">
              <w:rPr>
                <w:rtl w:val="0"/>
              </w:rPr>
            </w:r>
          </w:p>
          <w:p w:rsidR="00000000" w:rsidDel="00000000" w:rsidP="00000000" w:rsidRDefault="00000000" w:rsidRPr="00000000" w14:paraId="000002F7">
            <w:pPr>
              <w:jc w:val="both"/>
              <w:rPr>
                <w:rFonts w:ascii="Arial" w:cs="Arial" w:eastAsia="Arial" w:hAnsi="Arial"/>
                <w:color w:val="222222"/>
              </w:rPr>
            </w:pPr>
            <w:r w:rsidDel="00000000" w:rsidR="00000000" w:rsidRPr="00000000">
              <w:rPr>
                <w:rFonts w:ascii="Arial" w:cs="Arial" w:eastAsia="Arial" w:hAnsi="Arial"/>
                <w:color w:val="222222"/>
                <w:rtl w:val="0"/>
              </w:rPr>
              <w:t xml:space="preserve">Artículos de investigación y material provisto por el docente.</w:t>
            </w:r>
          </w:p>
          <w:p w:rsidR="00000000" w:rsidDel="00000000" w:rsidP="00000000" w:rsidRDefault="00000000" w:rsidRPr="00000000" w14:paraId="000002F8">
            <w:pPr>
              <w:jc w:val="both"/>
              <w:rPr>
                <w:rFonts w:ascii="Arial" w:cs="Arial" w:eastAsia="Arial" w:hAnsi="Arial"/>
                <w:color w:val="222222"/>
              </w:rPr>
            </w:pPr>
            <w:r w:rsidDel="00000000" w:rsidR="00000000" w:rsidRPr="00000000">
              <w:rPr>
                <w:rtl w:val="0"/>
              </w:rPr>
            </w:r>
          </w:p>
          <w:p w:rsidR="00000000" w:rsidDel="00000000" w:rsidP="00000000" w:rsidRDefault="00000000" w:rsidRPr="00000000" w14:paraId="000002F9">
            <w:pPr>
              <w:jc w:val="both"/>
              <w:rPr>
                <w:rFonts w:ascii="Arial" w:cs="Arial" w:eastAsia="Arial" w:hAnsi="Arial"/>
                <w:b w:val="1"/>
                <w:color w:val="222222"/>
              </w:rPr>
            </w:pPr>
            <w:r w:rsidDel="00000000" w:rsidR="00000000" w:rsidRPr="00000000">
              <w:rPr>
                <w:rFonts w:ascii="Arial" w:cs="Arial" w:eastAsia="Arial" w:hAnsi="Arial"/>
                <w:b w:val="1"/>
                <w:color w:val="222222"/>
                <w:rtl w:val="0"/>
              </w:rPr>
              <w:t xml:space="preserve">DE CONSULTA</w:t>
            </w:r>
          </w:p>
          <w:p w:rsidR="00000000" w:rsidDel="00000000" w:rsidP="00000000" w:rsidRDefault="00000000" w:rsidRPr="00000000" w14:paraId="000002FA">
            <w:pPr>
              <w:jc w:val="both"/>
              <w:rPr>
                <w:rFonts w:ascii="Arial" w:cs="Arial" w:eastAsia="Arial" w:hAnsi="Arial"/>
                <w:color w:val="222222"/>
              </w:rPr>
            </w:pPr>
            <w:r w:rsidDel="00000000" w:rsidR="00000000" w:rsidRPr="00000000">
              <w:rPr>
                <w:rtl w:val="0"/>
              </w:rPr>
            </w:r>
          </w:p>
          <w:p w:rsidR="00000000" w:rsidDel="00000000" w:rsidP="00000000" w:rsidRDefault="00000000" w:rsidRPr="00000000" w14:paraId="000002FB">
            <w:pPr>
              <w:jc w:val="both"/>
              <w:rPr>
                <w:rFonts w:ascii="Arial" w:cs="Arial" w:eastAsia="Arial" w:hAnsi="Arial"/>
                <w:color w:val="222222"/>
              </w:rPr>
            </w:pPr>
            <w:r w:rsidDel="00000000" w:rsidR="00000000" w:rsidRPr="00000000">
              <w:rPr>
                <w:rFonts w:ascii="Arial" w:cs="Arial" w:eastAsia="Arial" w:hAnsi="Arial"/>
                <w:color w:val="222222"/>
                <w:rtl w:val="0"/>
              </w:rPr>
              <w:t xml:space="preserve">Stallings, William. Cryptography and Network Security – Principles and Practice. 2ª Ed. Prentice Hall. 1999.</w:t>
            </w:r>
          </w:p>
          <w:p w:rsidR="00000000" w:rsidDel="00000000" w:rsidP="00000000" w:rsidRDefault="00000000" w:rsidRPr="00000000" w14:paraId="000002FC">
            <w:pPr>
              <w:jc w:val="both"/>
              <w:rPr>
                <w:rFonts w:ascii="Arial" w:cs="Arial" w:eastAsia="Arial" w:hAnsi="Arial"/>
                <w:color w:val="222222"/>
              </w:rPr>
            </w:pPr>
            <w:r w:rsidDel="00000000" w:rsidR="00000000" w:rsidRPr="00000000">
              <w:rPr>
                <w:rtl w:val="0"/>
              </w:rPr>
            </w:r>
          </w:p>
          <w:p w:rsidR="00000000" w:rsidDel="00000000" w:rsidP="00000000" w:rsidRDefault="00000000" w:rsidRPr="00000000" w14:paraId="000002FD">
            <w:pPr>
              <w:jc w:val="both"/>
              <w:rPr>
                <w:rFonts w:ascii="Arial" w:cs="Arial" w:eastAsia="Arial" w:hAnsi="Arial"/>
                <w:color w:val="222222"/>
              </w:rPr>
            </w:pPr>
            <w:r w:rsidDel="00000000" w:rsidR="00000000" w:rsidRPr="00000000">
              <w:rPr>
                <w:rFonts w:ascii="Arial" w:cs="Arial" w:eastAsia="Arial" w:hAnsi="Arial"/>
                <w:color w:val="222222"/>
                <w:rtl w:val="0"/>
              </w:rPr>
              <w:t xml:space="preserve">Comer, Douglas. Internetworking with TCP/IP. 5º ed., Vol I, Prentice Hall. 2006.</w:t>
            </w:r>
          </w:p>
          <w:p w:rsidR="00000000" w:rsidDel="00000000" w:rsidP="00000000" w:rsidRDefault="00000000" w:rsidRPr="00000000" w14:paraId="000002FE">
            <w:pPr>
              <w:jc w:val="both"/>
              <w:rPr>
                <w:rFonts w:ascii="Arial" w:cs="Arial" w:eastAsia="Arial" w:hAnsi="Arial"/>
                <w:color w:val="222222"/>
              </w:rPr>
            </w:pPr>
            <w:r w:rsidDel="00000000" w:rsidR="00000000" w:rsidRPr="00000000">
              <w:rPr>
                <w:rtl w:val="0"/>
              </w:rPr>
            </w:r>
          </w:p>
          <w:p w:rsidR="00000000" w:rsidDel="00000000" w:rsidP="00000000" w:rsidRDefault="00000000" w:rsidRPr="00000000" w14:paraId="000002FF">
            <w:pPr>
              <w:jc w:val="both"/>
              <w:rPr>
                <w:rFonts w:ascii="Arial" w:cs="Arial" w:eastAsia="Arial" w:hAnsi="Arial"/>
                <w:color w:val="222222"/>
              </w:rPr>
            </w:pPr>
            <w:r w:rsidDel="00000000" w:rsidR="00000000" w:rsidRPr="00000000">
              <w:rPr>
                <w:rFonts w:ascii="Arial" w:cs="Arial" w:eastAsia="Arial" w:hAnsi="Arial"/>
                <w:color w:val="222222"/>
                <w:rtl w:val="0"/>
              </w:rPr>
              <w:t xml:space="preserve">Huidobro M., José. Manual de Telecomunicaciones. Alfaomega Grupo Editor. 2004.</w:t>
            </w:r>
          </w:p>
          <w:p w:rsidR="00000000" w:rsidDel="00000000" w:rsidP="00000000" w:rsidRDefault="00000000" w:rsidRPr="00000000" w14:paraId="00000300">
            <w:pPr>
              <w:jc w:val="both"/>
              <w:rPr>
                <w:rFonts w:ascii="Arial" w:cs="Arial" w:eastAsia="Arial" w:hAnsi="Arial"/>
                <w:color w:val="222222"/>
              </w:rPr>
            </w:pPr>
            <w:r w:rsidDel="00000000" w:rsidR="00000000" w:rsidRPr="00000000">
              <w:rPr>
                <w:rtl w:val="0"/>
              </w:rPr>
            </w:r>
          </w:p>
          <w:p w:rsidR="00000000" w:rsidDel="00000000" w:rsidP="00000000" w:rsidRDefault="00000000" w:rsidRPr="00000000" w14:paraId="00000301">
            <w:pPr>
              <w:jc w:val="both"/>
              <w:rPr>
                <w:rFonts w:ascii="Arial" w:cs="Arial" w:eastAsia="Arial" w:hAnsi="Arial"/>
                <w:color w:val="222222"/>
              </w:rPr>
            </w:pPr>
            <w:r w:rsidDel="00000000" w:rsidR="00000000" w:rsidRPr="00000000">
              <w:rPr>
                <w:rFonts w:ascii="Arial" w:cs="Arial" w:eastAsia="Arial" w:hAnsi="Arial"/>
                <w:color w:val="222222"/>
                <w:rtl w:val="0"/>
              </w:rPr>
              <w:t xml:space="preserve">Stevens, W. Richard. TCP/IP Illustrated Vol I. Adisson Wesley. 2001.</w:t>
            </w:r>
          </w:p>
          <w:p w:rsidR="00000000" w:rsidDel="00000000" w:rsidP="00000000" w:rsidRDefault="00000000" w:rsidRPr="00000000" w14:paraId="00000302">
            <w:pPr>
              <w:jc w:val="both"/>
              <w:rPr>
                <w:rFonts w:ascii="Arial" w:cs="Arial" w:eastAsia="Arial" w:hAnsi="Arial"/>
                <w:color w:val="222222"/>
              </w:rPr>
            </w:pPr>
            <w:r w:rsidDel="00000000" w:rsidR="00000000" w:rsidRPr="00000000">
              <w:rPr>
                <w:rtl w:val="0"/>
              </w:rPr>
            </w:r>
          </w:p>
          <w:p w:rsidR="00000000" w:rsidDel="00000000" w:rsidP="00000000" w:rsidRDefault="00000000" w:rsidRPr="00000000" w14:paraId="00000303">
            <w:pPr>
              <w:jc w:val="both"/>
              <w:rPr>
                <w:rFonts w:ascii="Arial" w:cs="Arial" w:eastAsia="Arial" w:hAnsi="Arial"/>
                <w:color w:val="222222"/>
              </w:rPr>
            </w:pPr>
            <w:r w:rsidDel="00000000" w:rsidR="00000000" w:rsidRPr="00000000">
              <w:rPr>
                <w:rFonts w:ascii="Arial" w:cs="Arial" w:eastAsia="Arial" w:hAnsi="Arial"/>
                <w:color w:val="222222"/>
                <w:rtl w:val="0"/>
              </w:rPr>
              <w:t xml:space="preserve">REFERENCIAS EN INTERNET</w:t>
            </w:r>
          </w:p>
          <w:p w:rsidR="00000000" w:rsidDel="00000000" w:rsidP="00000000" w:rsidRDefault="00000000" w:rsidRPr="00000000" w14:paraId="00000304">
            <w:pPr>
              <w:jc w:val="both"/>
              <w:rPr>
                <w:rFonts w:ascii="Arial" w:cs="Arial" w:eastAsia="Arial" w:hAnsi="Arial"/>
                <w:color w:val="222222"/>
              </w:rPr>
            </w:pPr>
            <w:r w:rsidDel="00000000" w:rsidR="00000000" w:rsidRPr="00000000">
              <w:rPr>
                <w:rtl w:val="0"/>
              </w:rPr>
            </w:r>
          </w:p>
          <w:p w:rsidR="00000000" w:rsidDel="00000000" w:rsidP="00000000" w:rsidRDefault="00000000" w:rsidRPr="00000000" w14:paraId="00000305">
            <w:pPr>
              <w:jc w:val="both"/>
              <w:rPr>
                <w:rFonts w:ascii="Arial" w:cs="Arial" w:eastAsia="Arial" w:hAnsi="Arial"/>
                <w:color w:val="222222"/>
              </w:rPr>
            </w:pPr>
            <w:r w:rsidDel="00000000" w:rsidR="00000000" w:rsidRPr="00000000">
              <w:rPr>
                <w:rFonts w:ascii="Arial" w:cs="Arial" w:eastAsia="Arial" w:hAnsi="Arial"/>
                <w:color w:val="222222"/>
                <w:rtl w:val="0"/>
              </w:rPr>
              <w:t xml:space="preserve">Asociaciones </w:t>
            </w:r>
          </w:p>
          <w:p w:rsidR="00000000" w:rsidDel="00000000" w:rsidP="00000000" w:rsidRDefault="00000000" w:rsidRPr="00000000" w14:paraId="00000306">
            <w:pPr>
              <w:jc w:val="both"/>
              <w:rPr>
                <w:rFonts w:ascii="Arial" w:cs="Arial" w:eastAsia="Arial" w:hAnsi="Arial"/>
                <w:color w:val="222222"/>
              </w:rPr>
            </w:pPr>
            <w:r w:rsidDel="00000000" w:rsidR="00000000" w:rsidRPr="00000000">
              <w:rPr>
                <w:rtl w:val="0"/>
              </w:rPr>
            </w:r>
          </w:p>
          <w:p w:rsidR="00000000" w:rsidDel="00000000" w:rsidP="00000000" w:rsidRDefault="00000000" w:rsidRPr="00000000" w14:paraId="00000307">
            <w:pPr>
              <w:jc w:val="both"/>
              <w:rPr>
                <w:rFonts w:ascii="Arial" w:cs="Arial" w:eastAsia="Arial" w:hAnsi="Arial"/>
                <w:color w:val="222222"/>
              </w:rPr>
            </w:pPr>
            <w:r w:rsidDel="00000000" w:rsidR="00000000" w:rsidRPr="00000000">
              <w:rPr>
                <w:rFonts w:ascii="Arial" w:cs="Arial" w:eastAsia="Arial" w:hAnsi="Arial"/>
                <w:color w:val="222222"/>
                <w:rtl w:val="0"/>
              </w:rPr>
              <w:t xml:space="preserve">Referencia: </w:t>
              <w:tab/>
              <w:t xml:space="preserve">Estándares, protocolos, administración de la infraestructura técnica de Internet</w:t>
            </w:r>
          </w:p>
          <w:p w:rsidR="00000000" w:rsidDel="00000000" w:rsidP="00000000" w:rsidRDefault="00000000" w:rsidRPr="00000000" w14:paraId="00000308">
            <w:pPr>
              <w:jc w:val="both"/>
              <w:rPr>
                <w:rFonts w:ascii="Arial" w:cs="Arial" w:eastAsia="Arial" w:hAnsi="Arial"/>
                <w:color w:val="222222"/>
              </w:rPr>
            </w:pPr>
            <w:r w:rsidDel="00000000" w:rsidR="00000000" w:rsidRPr="00000000">
              <w:rPr>
                <w:rFonts w:ascii="Arial" w:cs="Arial" w:eastAsia="Arial" w:hAnsi="Arial"/>
                <w:color w:val="222222"/>
                <w:rtl w:val="0"/>
              </w:rPr>
              <w:t xml:space="preserve">URL: </w:t>
              <w:tab/>
              <w:t xml:space="preserve">             http://www.internetsociety.org/</w:t>
            </w:r>
          </w:p>
          <w:p w:rsidR="00000000" w:rsidDel="00000000" w:rsidP="00000000" w:rsidRDefault="00000000" w:rsidRPr="00000000" w14:paraId="00000309">
            <w:pPr>
              <w:jc w:val="both"/>
              <w:rPr>
                <w:rFonts w:ascii="Arial" w:cs="Arial" w:eastAsia="Arial" w:hAnsi="Arial"/>
                <w:color w:val="222222"/>
              </w:rPr>
            </w:pPr>
            <w:r w:rsidDel="00000000" w:rsidR="00000000" w:rsidRPr="00000000">
              <w:rPr>
                <w:rtl w:val="0"/>
              </w:rPr>
            </w:r>
          </w:p>
          <w:p w:rsidR="00000000" w:rsidDel="00000000" w:rsidP="00000000" w:rsidRDefault="00000000" w:rsidRPr="00000000" w14:paraId="0000030A">
            <w:pPr>
              <w:jc w:val="both"/>
              <w:rPr>
                <w:rFonts w:ascii="Arial" w:cs="Arial" w:eastAsia="Arial" w:hAnsi="Arial"/>
                <w:color w:val="222222"/>
              </w:rPr>
            </w:pPr>
            <w:r w:rsidDel="00000000" w:rsidR="00000000" w:rsidRPr="00000000">
              <w:rPr>
                <w:rFonts w:ascii="Arial" w:cs="Arial" w:eastAsia="Arial" w:hAnsi="Arial"/>
                <w:color w:val="222222"/>
                <w:rtl w:val="0"/>
              </w:rPr>
              <w:t xml:space="preserve">Referencia: </w:t>
              <w:tab/>
              <w:t xml:space="preserve">Documentos técnicos de alta calidad que influyen en las personas que diseñan,</w:t>
            </w:r>
          </w:p>
          <w:p w:rsidR="00000000" w:rsidDel="00000000" w:rsidP="00000000" w:rsidRDefault="00000000" w:rsidRPr="00000000" w14:paraId="0000030B">
            <w:pPr>
              <w:jc w:val="both"/>
              <w:rPr>
                <w:rFonts w:ascii="Arial" w:cs="Arial" w:eastAsia="Arial" w:hAnsi="Arial"/>
                <w:color w:val="222222"/>
              </w:rPr>
            </w:pPr>
            <w:r w:rsidDel="00000000" w:rsidR="00000000" w:rsidRPr="00000000">
              <w:rPr>
                <w:rFonts w:ascii="Arial" w:cs="Arial" w:eastAsia="Arial" w:hAnsi="Arial"/>
                <w:color w:val="222222"/>
                <w:rtl w:val="0"/>
              </w:rPr>
              <w:t xml:space="preserve">                          Usan y manejan el Internet.</w:t>
            </w:r>
          </w:p>
          <w:p w:rsidR="00000000" w:rsidDel="00000000" w:rsidP="00000000" w:rsidRDefault="00000000" w:rsidRPr="00000000" w14:paraId="0000030C">
            <w:pPr>
              <w:jc w:val="both"/>
              <w:rPr>
                <w:rFonts w:ascii="Arial" w:cs="Arial" w:eastAsia="Arial" w:hAnsi="Arial"/>
                <w:color w:val="222222"/>
              </w:rPr>
            </w:pPr>
            <w:r w:rsidDel="00000000" w:rsidR="00000000" w:rsidRPr="00000000">
              <w:rPr>
                <w:rFonts w:ascii="Arial" w:cs="Arial" w:eastAsia="Arial" w:hAnsi="Arial"/>
                <w:color w:val="222222"/>
                <w:rtl w:val="0"/>
              </w:rPr>
              <w:t xml:space="preserve">URL: </w:t>
              <w:tab/>
              <w:t xml:space="preserve">http://www.ietf.org/</w:t>
            </w:r>
          </w:p>
          <w:p w:rsidR="00000000" w:rsidDel="00000000" w:rsidP="00000000" w:rsidRDefault="00000000" w:rsidRPr="00000000" w14:paraId="0000030D">
            <w:pPr>
              <w:jc w:val="both"/>
              <w:rPr>
                <w:rFonts w:ascii="Arial" w:cs="Arial" w:eastAsia="Arial" w:hAnsi="Arial"/>
                <w:color w:val="222222"/>
              </w:rPr>
            </w:pPr>
            <w:r w:rsidDel="00000000" w:rsidR="00000000" w:rsidRPr="00000000">
              <w:rPr>
                <w:rtl w:val="0"/>
              </w:rPr>
            </w:r>
          </w:p>
          <w:p w:rsidR="00000000" w:rsidDel="00000000" w:rsidP="00000000" w:rsidRDefault="00000000" w:rsidRPr="00000000" w14:paraId="0000030E">
            <w:pPr>
              <w:jc w:val="both"/>
              <w:rPr>
                <w:rFonts w:ascii="Arial" w:cs="Arial" w:eastAsia="Arial" w:hAnsi="Arial"/>
                <w:color w:val="222222"/>
              </w:rPr>
            </w:pPr>
            <w:r w:rsidDel="00000000" w:rsidR="00000000" w:rsidRPr="00000000">
              <w:rPr>
                <w:rFonts w:ascii="Arial" w:cs="Arial" w:eastAsia="Arial" w:hAnsi="Arial"/>
                <w:color w:val="222222"/>
                <w:rtl w:val="0"/>
              </w:rPr>
              <w:t xml:space="preserve">Referencia: </w:t>
              <w:tab/>
              <w:t xml:space="preserve">Instituto de Ingenieros Eléctricos y Electrónicos</w:t>
            </w:r>
          </w:p>
          <w:p w:rsidR="00000000" w:rsidDel="00000000" w:rsidP="00000000" w:rsidRDefault="00000000" w:rsidRPr="00000000" w14:paraId="0000030F">
            <w:pPr>
              <w:jc w:val="both"/>
              <w:rPr>
                <w:rFonts w:ascii="Arial" w:cs="Arial" w:eastAsia="Arial" w:hAnsi="Arial"/>
                <w:color w:val="222222"/>
              </w:rPr>
            </w:pPr>
            <w:r w:rsidDel="00000000" w:rsidR="00000000" w:rsidRPr="00000000">
              <w:rPr>
                <w:rFonts w:ascii="Arial" w:cs="Arial" w:eastAsia="Arial" w:hAnsi="Arial"/>
                <w:color w:val="222222"/>
                <w:rtl w:val="0"/>
              </w:rPr>
              <w:t xml:space="preserve">URL: </w:t>
              <w:tab/>
              <w:t xml:space="preserve">             http://www.ieee.org/ </w:t>
            </w:r>
          </w:p>
          <w:p w:rsidR="00000000" w:rsidDel="00000000" w:rsidP="00000000" w:rsidRDefault="00000000" w:rsidRPr="00000000" w14:paraId="00000310">
            <w:pPr>
              <w:jc w:val="both"/>
              <w:rPr>
                <w:rFonts w:ascii="Arial" w:cs="Arial" w:eastAsia="Arial" w:hAnsi="Arial"/>
                <w:color w:val="222222"/>
              </w:rPr>
            </w:pPr>
            <w:r w:rsidDel="00000000" w:rsidR="00000000" w:rsidRPr="00000000">
              <w:rPr>
                <w:rtl w:val="0"/>
              </w:rPr>
            </w:r>
          </w:p>
          <w:p w:rsidR="00000000" w:rsidDel="00000000" w:rsidP="00000000" w:rsidRDefault="00000000" w:rsidRPr="00000000" w14:paraId="00000311">
            <w:pPr>
              <w:jc w:val="both"/>
              <w:rPr>
                <w:rFonts w:ascii="Arial" w:cs="Arial" w:eastAsia="Arial" w:hAnsi="Arial"/>
                <w:color w:val="222222"/>
              </w:rPr>
            </w:pPr>
            <w:r w:rsidDel="00000000" w:rsidR="00000000" w:rsidRPr="00000000">
              <w:rPr>
                <w:rtl w:val="0"/>
              </w:rPr>
            </w:r>
          </w:p>
          <w:p w:rsidR="00000000" w:rsidDel="00000000" w:rsidP="00000000" w:rsidRDefault="00000000" w:rsidRPr="00000000" w14:paraId="00000312">
            <w:pPr>
              <w:jc w:val="both"/>
              <w:rPr>
                <w:rFonts w:ascii="Arial" w:cs="Arial" w:eastAsia="Arial" w:hAnsi="Arial"/>
                <w:color w:val="222222"/>
              </w:rPr>
            </w:pPr>
            <w:r w:rsidDel="00000000" w:rsidR="00000000" w:rsidRPr="00000000">
              <w:rPr>
                <w:rFonts w:ascii="Arial" w:cs="Arial" w:eastAsia="Arial" w:hAnsi="Arial"/>
                <w:color w:val="222222"/>
                <w:rtl w:val="0"/>
              </w:rPr>
              <w:t xml:space="preserve">Referencia: </w:t>
              <w:tab/>
              <w:t xml:space="preserve">IEEE 802 LAN/MAN Standards Committee </w:t>
            </w:r>
          </w:p>
          <w:p w:rsidR="00000000" w:rsidDel="00000000" w:rsidP="00000000" w:rsidRDefault="00000000" w:rsidRPr="00000000" w14:paraId="00000313">
            <w:pPr>
              <w:jc w:val="both"/>
              <w:rPr>
                <w:rFonts w:ascii="Arial" w:cs="Arial" w:eastAsia="Arial" w:hAnsi="Arial"/>
                <w:color w:val="222222"/>
              </w:rPr>
            </w:pPr>
            <w:r w:rsidDel="00000000" w:rsidR="00000000" w:rsidRPr="00000000">
              <w:rPr>
                <w:rFonts w:ascii="Arial" w:cs="Arial" w:eastAsia="Arial" w:hAnsi="Arial"/>
                <w:color w:val="222222"/>
                <w:rtl w:val="0"/>
              </w:rPr>
              <w:t xml:space="preserve">URL: </w:t>
              <w:tab/>
              <w:t xml:space="preserve">             http://www.ieee802.org/ </w:t>
            </w:r>
          </w:p>
          <w:p w:rsidR="00000000" w:rsidDel="00000000" w:rsidP="00000000" w:rsidRDefault="00000000" w:rsidRPr="00000000" w14:paraId="00000314">
            <w:pPr>
              <w:jc w:val="both"/>
              <w:rPr>
                <w:rFonts w:ascii="Arial" w:cs="Arial" w:eastAsia="Arial" w:hAnsi="Arial"/>
                <w:color w:val="222222"/>
              </w:rPr>
            </w:pPr>
            <w:r w:rsidDel="00000000" w:rsidR="00000000" w:rsidRPr="00000000">
              <w:rPr>
                <w:rtl w:val="0"/>
              </w:rPr>
            </w:r>
          </w:p>
          <w:p w:rsidR="00000000" w:rsidDel="00000000" w:rsidP="00000000" w:rsidRDefault="00000000" w:rsidRPr="00000000" w14:paraId="00000315">
            <w:pPr>
              <w:jc w:val="both"/>
              <w:rPr>
                <w:rFonts w:ascii="Arial" w:cs="Arial" w:eastAsia="Arial" w:hAnsi="Arial"/>
                <w:color w:val="222222"/>
              </w:rPr>
            </w:pPr>
            <w:r w:rsidDel="00000000" w:rsidR="00000000" w:rsidRPr="00000000">
              <w:rPr>
                <w:rFonts w:ascii="Arial" w:cs="Arial" w:eastAsia="Arial" w:hAnsi="Arial"/>
                <w:color w:val="222222"/>
                <w:rtl w:val="0"/>
              </w:rPr>
              <w:t xml:space="preserve">Referencia: </w:t>
              <w:tab/>
              <w:t xml:space="preserve">Sociedad informática educativa y científica, proporciona los recursos de </w:t>
            </w:r>
          </w:p>
          <w:p w:rsidR="00000000" w:rsidDel="00000000" w:rsidP="00000000" w:rsidRDefault="00000000" w:rsidRPr="00000000" w14:paraId="00000316">
            <w:pPr>
              <w:jc w:val="both"/>
              <w:rPr>
                <w:rFonts w:ascii="Arial" w:cs="Arial" w:eastAsia="Arial" w:hAnsi="Arial"/>
                <w:color w:val="222222"/>
              </w:rPr>
            </w:pPr>
            <w:r w:rsidDel="00000000" w:rsidR="00000000" w:rsidRPr="00000000">
              <w:rPr>
                <w:rFonts w:ascii="Arial" w:cs="Arial" w:eastAsia="Arial" w:hAnsi="Arial"/>
                <w:color w:val="222222"/>
                <w:rtl w:val="0"/>
              </w:rPr>
              <w:t xml:space="preserve">                          Información en computación avanzada.</w:t>
            </w:r>
          </w:p>
          <w:p w:rsidR="00000000" w:rsidDel="00000000" w:rsidP="00000000" w:rsidRDefault="00000000" w:rsidRPr="00000000" w14:paraId="00000317">
            <w:pPr>
              <w:jc w:val="both"/>
              <w:rPr>
                <w:rFonts w:ascii="Arial" w:cs="Arial" w:eastAsia="Arial" w:hAnsi="Arial"/>
                <w:color w:val="222222"/>
              </w:rPr>
            </w:pPr>
            <w:r w:rsidDel="00000000" w:rsidR="00000000" w:rsidRPr="00000000">
              <w:rPr>
                <w:rFonts w:ascii="Arial" w:cs="Arial" w:eastAsia="Arial" w:hAnsi="Arial"/>
                <w:color w:val="222222"/>
                <w:rtl w:val="0"/>
              </w:rPr>
              <w:t xml:space="preserve">URL:     </w:t>
              <w:tab/>
              <w:t xml:space="preserve">http://www.acm.org/ </w:t>
            </w:r>
          </w:p>
          <w:p w:rsidR="00000000" w:rsidDel="00000000" w:rsidP="00000000" w:rsidRDefault="00000000" w:rsidRPr="00000000" w14:paraId="00000318">
            <w:pPr>
              <w:jc w:val="both"/>
              <w:rPr>
                <w:rFonts w:ascii="Arial" w:cs="Arial" w:eastAsia="Arial" w:hAnsi="Arial"/>
                <w:color w:val="222222"/>
              </w:rPr>
            </w:pPr>
            <w:r w:rsidDel="00000000" w:rsidR="00000000" w:rsidRPr="00000000">
              <w:rPr>
                <w:rtl w:val="0"/>
              </w:rPr>
            </w:r>
          </w:p>
          <w:p w:rsidR="00000000" w:rsidDel="00000000" w:rsidP="00000000" w:rsidRDefault="00000000" w:rsidRPr="00000000" w14:paraId="00000319">
            <w:pPr>
              <w:jc w:val="both"/>
              <w:rPr>
                <w:rFonts w:ascii="Arial" w:cs="Arial" w:eastAsia="Arial" w:hAnsi="Arial"/>
                <w:color w:val="222222"/>
              </w:rPr>
            </w:pPr>
            <w:r w:rsidDel="00000000" w:rsidR="00000000" w:rsidRPr="00000000">
              <w:rPr>
                <w:rFonts w:ascii="Arial" w:cs="Arial" w:eastAsia="Arial" w:hAnsi="Arial"/>
                <w:color w:val="222222"/>
                <w:rtl w:val="0"/>
              </w:rPr>
              <w:t xml:space="preserve">Referencia:   Documentos técnicos (RFCs), </w:t>
            </w:r>
          </w:p>
          <w:p w:rsidR="00000000" w:rsidDel="00000000" w:rsidP="00000000" w:rsidRDefault="00000000" w:rsidRPr="00000000" w14:paraId="0000031A">
            <w:pPr>
              <w:jc w:val="both"/>
              <w:rPr>
                <w:rFonts w:ascii="Arial" w:cs="Arial" w:eastAsia="Arial" w:hAnsi="Arial"/>
                <w:color w:val="222222"/>
              </w:rPr>
            </w:pPr>
            <w:r w:rsidDel="00000000" w:rsidR="00000000" w:rsidRPr="00000000">
              <w:rPr>
                <w:rFonts w:ascii="Arial" w:cs="Arial" w:eastAsia="Arial" w:hAnsi="Arial"/>
                <w:color w:val="222222"/>
                <w:rtl w:val="0"/>
              </w:rPr>
              <w:t xml:space="preserve">URL:             http://www.itu.int/</w:t>
            </w:r>
          </w:p>
          <w:p w:rsidR="00000000" w:rsidDel="00000000" w:rsidP="00000000" w:rsidRDefault="00000000" w:rsidRPr="00000000" w14:paraId="0000031B">
            <w:pPr>
              <w:jc w:val="both"/>
              <w:rPr>
                <w:rFonts w:ascii="Arial" w:cs="Arial" w:eastAsia="Arial" w:hAnsi="Arial"/>
                <w:color w:val="222222"/>
              </w:rPr>
            </w:pPr>
            <w:r w:rsidDel="00000000" w:rsidR="00000000" w:rsidRPr="00000000">
              <w:rPr>
                <w:rtl w:val="0"/>
              </w:rPr>
            </w:r>
          </w:p>
          <w:p w:rsidR="00000000" w:rsidDel="00000000" w:rsidP="00000000" w:rsidRDefault="00000000" w:rsidRPr="00000000" w14:paraId="0000031C">
            <w:pPr>
              <w:jc w:val="both"/>
              <w:rPr>
                <w:rFonts w:ascii="Arial" w:cs="Arial" w:eastAsia="Arial" w:hAnsi="Arial"/>
                <w:color w:val="222222"/>
              </w:rPr>
            </w:pPr>
            <w:r w:rsidDel="00000000" w:rsidR="00000000" w:rsidRPr="00000000">
              <w:rPr>
                <w:rFonts w:ascii="Arial" w:cs="Arial" w:eastAsia="Arial" w:hAnsi="Arial"/>
                <w:color w:val="222222"/>
                <w:rtl w:val="0"/>
              </w:rPr>
              <w:t xml:space="preserve">Referencia:   Academia Internacional Cisco, </w:t>
            </w:r>
          </w:p>
          <w:p w:rsidR="00000000" w:rsidDel="00000000" w:rsidP="00000000" w:rsidRDefault="00000000" w:rsidRPr="00000000" w14:paraId="0000031D">
            <w:pPr>
              <w:jc w:val="both"/>
              <w:rPr>
                <w:rFonts w:ascii="Arial" w:cs="Arial" w:eastAsia="Arial" w:hAnsi="Arial"/>
                <w:color w:val="222222"/>
              </w:rPr>
            </w:pPr>
            <w:r w:rsidDel="00000000" w:rsidR="00000000" w:rsidRPr="00000000">
              <w:rPr>
                <w:rFonts w:ascii="Arial" w:cs="Arial" w:eastAsia="Arial" w:hAnsi="Arial"/>
                <w:color w:val="222222"/>
                <w:rtl w:val="0"/>
              </w:rPr>
              <w:t xml:space="preserve">URL:             http://netacad.net/</w:t>
            </w:r>
          </w:p>
          <w:p w:rsidR="00000000" w:rsidDel="00000000" w:rsidP="00000000" w:rsidRDefault="00000000" w:rsidRPr="00000000" w14:paraId="0000031E">
            <w:pPr>
              <w:jc w:val="both"/>
              <w:rPr>
                <w:rFonts w:ascii="Arial" w:cs="Arial" w:eastAsia="Arial" w:hAnsi="Arial"/>
                <w:color w:val="222222"/>
              </w:rPr>
            </w:pPr>
            <w:r w:rsidDel="00000000" w:rsidR="00000000" w:rsidRPr="00000000">
              <w:rPr>
                <w:rtl w:val="0"/>
              </w:rPr>
            </w:r>
          </w:p>
          <w:p w:rsidR="00000000" w:rsidDel="00000000" w:rsidP="00000000" w:rsidRDefault="00000000" w:rsidRPr="00000000" w14:paraId="0000031F">
            <w:pPr>
              <w:jc w:val="both"/>
              <w:rPr>
                <w:rFonts w:ascii="Arial" w:cs="Arial" w:eastAsia="Arial" w:hAnsi="Arial"/>
                <w:color w:val="222222"/>
              </w:rPr>
            </w:pPr>
            <w:r w:rsidDel="00000000" w:rsidR="00000000" w:rsidRPr="00000000">
              <w:rPr>
                <w:rFonts w:ascii="Arial" w:cs="Arial" w:eastAsia="Arial" w:hAnsi="Arial"/>
                <w:color w:val="222222"/>
                <w:rtl w:val="0"/>
              </w:rPr>
              <w:t xml:space="preserve">Referencia:   Libros de William Stallings, </w:t>
            </w:r>
          </w:p>
          <w:p w:rsidR="00000000" w:rsidDel="00000000" w:rsidP="00000000" w:rsidRDefault="00000000" w:rsidRPr="00000000" w14:paraId="00000320">
            <w:pPr>
              <w:jc w:val="both"/>
              <w:rPr>
                <w:rFonts w:ascii="Arial" w:cs="Arial" w:eastAsia="Arial" w:hAnsi="Arial"/>
                <w:color w:val="222222"/>
              </w:rPr>
            </w:pPr>
            <w:r w:rsidDel="00000000" w:rsidR="00000000" w:rsidRPr="00000000">
              <w:rPr>
                <w:rFonts w:ascii="Arial" w:cs="Arial" w:eastAsia="Arial" w:hAnsi="Arial"/>
                <w:color w:val="222222"/>
                <w:rtl w:val="0"/>
              </w:rPr>
              <w:t xml:space="preserve">URL:              http://www.williamstallings.com/</w:t>
            </w:r>
          </w:p>
          <w:p w:rsidR="00000000" w:rsidDel="00000000" w:rsidP="00000000" w:rsidRDefault="00000000" w:rsidRPr="00000000" w14:paraId="00000321">
            <w:pPr>
              <w:jc w:val="both"/>
              <w:rPr>
                <w:rFonts w:ascii="Arial" w:cs="Arial" w:eastAsia="Arial" w:hAnsi="Arial"/>
                <w:color w:val="222222"/>
              </w:rPr>
            </w:pPr>
            <w:r w:rsidDel="00000000" w:rsidR="00000000" w:rsidRPr="00000000">
              <w:rPr>
                <w:rtl w:val="0"/>
              </w:rPr>
            </w:r>
          </w:p>
          <w:p w:rsidR="00000000" w:rsidDel="00000000" w:rsidP="00000000" w:rsidRDefault="00000000" w:rsidRPr="00000000" w14:paraId="00000322">
            <w:pPr>
              <w:jc w:val="both"/>
              <w:rPr>
                <w:rFonts w:ascii="Arial" w:cs="Arial" w:eastAsia="Arial" w:hAnsi="Arial"/>
                <w:color w:val="222222"/>
              </w:rPr>
            </w:pPr>
            <w:r w:rsidDel="00000000" w:rsidR="00000000" w:rsidRPr="00000000">
              <w:rPr>
                <w:rFonts w:ascii="Arial" w:cs="Arial" w:eastAsia="Arial" w:hAnsi="Arial"/>
                <w:color w:val="222222"/>
                <w:rtl w:val="0"/>
              </w:rPr>
              <w:t xml:space="preserve">Referencia:    Web de Protocolos de Comunicaciones de datos, </w:t>
            </w:r>
          </w:p>
          <w:p w:rsidR="00000000" w:rsidDel="00000000" w:rsidP="00000000" w:rsidRDefault="00000000" w:rsidRPr="00000000" w14:paraId="00000323">
            <w:pPr>
              <w:jc w:val="both"/>
              <w:rPr>
                <w:rFonts w:ascii="Arial" w:cs="Arial" w:eastAsia="Arial" w:hAnsi="Arial"/>
                <w:color w:val="222222"/>
                <w:highlight w:val="white"/>
              </w:rPr>
            </w:pPr>
            <w:r w:rsidDel="00000000" w:rsidR="00000000" w:rsidRPr="00000000">
              <w:rPr>
                <w:rFonts w:ascii="Arial" w:cs="Arial" w:eastAsia="Arial" w:hAnsi="Arial"/>
                <w:color w:val="222222"/>
                <w:rtl w:val="0"/>
              </w:rPr>
              <w:t xml:space="preserve">URL:               http://www.protocols.com/</w:t>
            </w:r>
            <w:r w:rsidDel="00000000" w:rsidR="00000000" w:rsidRPr="00000000">
              <w:rPr>
                <w:rtl w:val="0"/>
              </w:rPr>
            </w:r>
          </w:p>
          <w:p w:rsidR="00000000" w:rsidDel="00000000" w:rsidP="00000000" w:rsidRDefault="00000000" w:rsidRPr="00000000" w14:paraId="00000324">
            <w:pPr>
              <w:jc w:val="both"/>
              <w:rPr>
                <w:rFonts w:ascii="Arial" w:cs="Arial" w:eastAsia="Arial" w:hAnsi="Arial"/>
                <w:color w:val="222222"/>
                <w:highlight w:val="white"/>
              </w:rPr>
            </w:pPr>
            <w:r w:rsidDel="00000000" w:rsidR="00000000" w:rsidRPr="00000000">
              <w:rPr>
                <w:rtl w:val="0"/>
              </w:rPr>
            </w:r>
          </w:p>
        </w:tc>
      </w:tr>
    </w:tbl>
    <w:p w:rsidR="00000000" w:rsidDel="00000000" w:rsidP="00000000" w:rsidRDefault="00000000" w:rsidRPr="00000000" w14:paraId="00000325">
      <w:pPr>
        <w:spacing w:after="0" w:line="240" w:lineRule="auto"/>
        <w:rPr>
          <w:rFonts w:ascii="Arial" w:cs="Arial" w:eastAsia="Arial" w:hAnsi="Arial"/>
          <w:b w:val="1"/>
          <w:sz w:val="16"/>
          <w:szCs w:val="16"/>
        </w:rPr>
        <w:sectPr>
          <w:headerReference r:id="rId7" w:type="default"/>
          <w:headerReference r:id="rId8" w:type="first"/>
          <w:headerReference r:id="rId9" w:type="even"/>
          <w:footerReference r:id="rId10" w:type="default"/>
          <w:pgSz w:h="15840" w:w="12240" w:orient="portrait"/>
          <w:pgMar w:bottom="1134" w:top="1134" w:left="1134" w:right="1134" w:header="709" w:footer="709"/>
          <w:pgNumType w:start="1"/>
        </w:sectPr>
      </w:pPr>
      <w:r w:rsidDel="00000000" w:rsidR="00000000" w:rsidRPr="00000000">
        <w:rPr>
          <w:rtl w:val="0"/>
        </w:rPr>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37"/>
        <w:tblW w:w="134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5"/>
        <w:gridCol w:w="3932"/>
        <w:gridCol w:w="1275"/>
        <w:gridCol w:w="7230"/>
        <w:tblGridChange w:id="0">
          <w:tblGrid>
            <w:gridCol w:w="1025"/>
            <w:gridCol w:w="3932"/>
            <w:gridCol w:w="1275"/>
            <w:gridCol w:w="7230"/>
          </w:tblGrid>
        </w:tblGridChange>
      </w:tblGrid>
      <w:tr>
        <w:trPr>
          <w:cantSplit w:val="0"/>
          <w:trHeight w:val="434" w:hRule="atLeast"/>
          <w:tblHeader w:val="0"/>
        </w:trPr>
        <w:tc>
          <w:tcPr>
            <w:gridSpan w:val="4"/>
            <w:shd w:fill="c00000" w:val="clear"/>
            <w:vAlign w:val="center"/>
          </w:tcPr>
          <w:p w:rsidR="00000000" w:rsidDel="00000000" w:rsidP="00000000" w:rsidRDefault="00000000" w:rsidRPr="00000000" w14:paraId="000003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CONTROL DE CAMBIOS</w:t>
            </w:r>
            <w:r w:rsidDel="00000000" w:rsidR="00000000" w:rsidRPr="00000000">
              <w:rPr>
                <w:rtl w:val="0"/>
              </w:rPr>
            </w:r>
          </w:p>
        </w:tc>
      </w:tr>
      <w:tr>
        <w:trPr>
          <w:cantSplit w:val="0"/>
          <w:trHeight w:val="412" w:hRule="atLeast"/>
          <w:tblHeader w:val="0"/>
        </w:trPr>
        <w:tc>
          <w:tcPr>
            <w:shd w:fill="d9d9d9" w:val="clear"/>
            <w:vAlign w:val="center"/>
          </w:tcPr>
          <w:p w:rsidR="00000000" w:rsidDel="00000000" w:rsidP="00000000" w:rsidRDefault="00000000" w:rsidRPr="00000000" w14:paraId="0000032B">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VERSIÓN</w:t>
            </w:r>
            <w:r w:rsidDel="00000000" w:rsidR="00000000" w:rsidRPr="00000000">
              <w:rPr>
                <w:rtl w:val="0"/>
              </w:rPr>
            </w:r>
          </w:p>
        </w:tc>
        <w:tc>
          <w:tcPr>
            <w:shd w:fill="d9d9d9" w:val="clear"/>
            <w:vAlign w:val="center"/>
          </w:tcPr>
          <w:p w:rsidR="00000000" w:rsidDel="00000000" w:rsidP="00000000" w:rsidRDefault="00000000" w:rsidRPr="00000000" w14:paraId="0000032C">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DESCRIPCIÓN DEL CAMBIO</w:t>
            </w:r>
            <w:r w:rsidDel="00000000" w:rsidR="00000000" w:rsidRPr="00000000">
              <w:rPr>
                <w:rtl w:val="0"/>
              </w:rPr>
            </w:r>
          </w:p>
        </w:tc>
        <w:tc>
          <w:tcPr>
            <w:shd w:fill="d9d9d9" w:val="clear"/>
            <w:vAlign w:val="center"/>
          </w:tcPr>
          <w:p w:rsidR="00000000" w:rsidDel="00000000" w:rsidP="00000000" w:rsidRDefault="00000000" w:rsidRPr="00000000" w14:paraId="0000032D">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FECHA</w:t>
            </w:r>
            <w:r w:rsidDel="00000000" w:rsidR="00000000" w:rsidRPr="00000000">
              <w:rPr>
                <w:rtl w:val="0"/>
              </w:rPr>
            </w:r>
          </w:p>
        </w:tc>
        <w:tc>
          <w:tcPr>
            <w:shd w:fill="d9d9d9" w:val="clear"/>
            <w:vAlign w:val="center"/>
          </w:tcPr>
          <w:p w:rsidR="00000000" w:rsidDel="00000000" w:rsidP="00000000" w:rsidRDefault="00000000" w:rsidRPr="00000000" w14:paraId="0000032E">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RESPONSABLES</w:t>
            </w:r>
            <w:r w:rsidDel="00000000" w:rsidR="00000000" w:rsidRPr="00000000">
              <w:rPr>
                <w:rtl w:val="0"/>
              </w:rPr>
            </w:r>
          </w:p>
        </w:tc>
      </w:tr>
      <w:tr>
        <w:trPr>
          <w:cantSplit w:val="0"/>
          <w:trHeight w:val="1635" w:hRule="atLeast"/>
          <w:tblHeader w:val="0"/>
        </w:trPr>
        <w:tc>
          <w:tcPr>
            <w:shd w:fill="auto" w:val="clear"/>
            <w:vAlign w:val="center"/>
          </w:tcPr>
          <w:p w:rsidR="00000000" w:rsidDel="00000000" w:rsidP="00000000" w:rsidRDefault="00000000" w:rsidRPr="00000000" w14:paraId="0000032F">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01</w:t>
            </w:r>
          </w:p>
        </w:tc>
        <w:tc>
          <w:tcPr>
            <w:shd w:fill="auto" w:val="clear"/>
            <w:vAlign w:val="center"/>
          </w:tcPr>
          <w:p w:rsidR="00000000" w:rsidDel="00000000" w:rsidP="00000000" w:rsidRDefault="00000000" w:rsidRPr="00000000" w14:paraId="0000033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7" w:right="0" w:firstLine="0"/>
              <w:jc w:val="both"/>
              <w:rPr>
                <w:rFonts w:ascii="Arial" w:cs="Arial" w:eastAsia="Arial" w:hAnsi="Arial"/>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Creación de Documento. </w:t>
            </w: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Versión Original ingresada al portal institucional.  Aprobación y asignación de código a los formatos producto del proyecto de implementación de la Política Institucional de Resultados de Aprendizaje en los Programas Académicos.</w:t>
            </w:r>
          </w:p>
        </w:tc>
        <w:tc>
          <w:tcPr>
            <w:shd w:fill="auto" w:val="clear"/>
            <w:vAlign w:val="center"/>
          </w:tcPr>
          <w:p w:rsidR="00000000" w:rsidDel="00000000" w:rsidP="00000000" w:rsidRDefault="00000000" w:rsidRPr="00000000" w14:paraId="00000331">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31/10/2022</w:t>
            </w:r>
          </w:p>
        </w:tc>
        <w:tc>
          <w:tcPr>
            <w:shd w:fill="auto" w:val="clear"/>
            <w:vAlign w:val="center"/>
          </w:tcPr>
          <w:p w:rsidR="00000000" w:rsidDel="00000000" w:rsidP="00000000" w:rsidRDefault="00000000" w:rsidRPr="00000000" w14:paraId="0000033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Elaborado por:</w:t>
            </w:r>
          </w:p>
          <w:p w:rsidR="00000000" w:rsidDel="00000000" w:rsidP="00000000" w:rsidRDefault="00000000" w:rsidRPr="00000000" w14:paraId="00000333">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b w:val="1"/>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Jesús Ernesto Urbina (Vicerrector académico y Líder Proceso Gestión Académica)</w:t>
            </w:r>
            <w:r w:rsidDel="00000000" w:rsidR="00000000" w:rsidRPr="00000000">
              <w:rPr>
                <w:rtl w:val="0"/>
              </w:rPr>
            </w:r>
          </w:p>
          <w:p w:rsidR="00000000" w:rsidDel="00000000" w:rsidP="00000000" w:rsidRDefault="00000000" w:rsidRPr="00000000" w14:paraId="00000334">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Judith del Pilar Rodríguez Tenjo (Líder Institucional de Autoevaluación)</w:t>
            </w:r>
            <w:r w:rsidDel="00000000" w:rsidR="00000000" w:rsidRPr="00000000">
              <w:rPr>
                <w:rtl w:val="0"/>
              </w:rPr>
            </w:r>
          </w:p>
          <w:p w:rsidR="00000000" w:rsidDel="00000000" w:rsidP="00000000" w:rsidRDefault="00000000" w:rsidRPr="00000000" w14:paraId="00000335">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216" w:right="0" w:hanging="216"/>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Nelcy Diaz (Secretaria Vicerrectoría Académica)</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336">
            <w:pPr>
              <w:spacing w:after="0" w:line="240" w:lineRule="auto"/>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337">
            <w:pPr>
              <w:spacing w:after="0"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Aprobado por:</w:t>
            </w:r>
          </w:p>
          <w:p w:rsidR="00000000" w:rsidDel="00000000" w:rsidP="00000000" w:rsidRDefault="00000000" w:rsidRPr="00000000" w14:paraId="00000338">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75" w:right="0" w:hanging="158"/>
              <w:jc w:val="left"/>
              <w:rPr>
                <w:rFonts w:ascii="Arial" w:cs="Arial" w:eastAsia="Arial" w:hAnsi="Arial"/>
                <w:b w:val="1"/>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Henry Luna (Líder de Calidad)</w:t>
            </w:r>
            <w:r w:rsidDel="00000000" w:rsidR="00000000" w:rsidRPr="00000000">
              <w:rPr>
                <w:rtl w:val="0"/>
              </w:rPr>
            </w:r>
          </w:p>
        </w:tc>
      </w:tr>
      <w:tr>
        <w:trPr>
          <w:cantSplit w:val="0"/>
          <w:trHeight w:val="1842" w:hRule="atLeast"/>
          <w:tblHeader w:val="0"/>
        </w:trPr>
        <w:tc>
          <w:tcPr>
            <w:shd w:fill="auto" w:val="clear"/>
            <w:vAlign w:val="center"/>
          </w:tcPr>
          <w:p w:rsidR="00000000" w:rsidDel="00000000" w:rsidP="00000000" w:rsidRDefault="00000000" w:rsidRPr="00000000" w14:paraId="00000339">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02</w:t>
            </w:r>
          </w:p>
        </w:tc>
        <w:tc>
          <w:tcPr>
            <w:shd w:fill="auto" w:val="clear"/>
            <w:vAlign w:val="center"/>
          </w:tcPr>
          <w:p w:rsidR="00000000" w:rsidDel="00000000" w:rsidP="00000000" w:rsidRDefault="00000000" w:rsidRPr="00000000" w14:paraId="0000033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7" w:right="0" w:firstLine="0"/>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Actualización de Documento. </w:t>
            </w: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Se eliminó la columna de criterios de desempeño del punto 8 y se incluyeron las siglas de Horas Teóricas (HT) y Horas Practicas (HP).</w:t>
            </w:r>
            <w:r w:rsidDel="00000000" w:rsidR="00000000" w:rsidRPr="00000000">
              <w:rPr>
                <w:rtl w:val="0"/>
              </w:rPr>
            </w:r>
          </w:p>
        </w:tc>
        <w:tc>
          <w:tcPr>
            <w:shd w:fill="auto" w:val="clear"/>
            <w:vAlign w:val="center"/>
          </w:tcPr>
          <w:p w:rsidR="00000000" w:rsidDel="00000000" w:rsidP="00000000" w:rsidRDefault="00000000" w:rsidRPr="00000000" w14:paraId="0000033B">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27/03/2023</w:t>
            </w:r>
          </w:p>
        </w:tc>
        <w:tc>
          <w:tcPr>
            <w:shd w:fill="auto" w:val="clear"/>
            <w:vAlign w:val="center"/>
          </w:tcPr>
          <w:p w:rsidR="00000000" w:rsidDel="00000000" w:rsidP="00000000" w:rsidRDefault="00000000" w:rsidRPr="00000000" w14:paraId="0000033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Elaborado por:</w:t>
            </w:r>
          </w:p>
          <w:p w:rsidR="00000000" w:rsidDel="00000000" w:rsidP="00000000" w:rsidRDefault="00000000" w:rsidRPr="00000000" w14:paraId="0000033D">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b w:val="1"/>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Jesús Ernesto Urbina (Vicerrector académico y Líder Proceso Gestión Académica)</w:t>
            </w:r>
            <w:r w:rsidDel="00000000" w:rsidR="00000000" w:rsidRPr="00000000">
              <w:rPr>
                <w:rtl w:val="0"/>
              </w:rPr>
            </w:r>
          </w:p>
          <w:p w:rsidR="00000000" w:rsidDel="00000000" w:rsidP="00000000" w:rsidRDefault="00000000" w:rsidRPr="00000000" w14:paraId="0000033E">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Judith del Pilar Rodríguez Tenjo (Líder Institucional de Autoevaluación)</w:t>
            </w:r>
            <w:r w:rsidDel="00000000" w:rsidR="00000000" w:rsidRPr="00000000">
              <w:rPr>
                <w:rtl w:val="0"/>
              </w:rPr>
            </w:r>
          </w:p>
          <w:p w:rsidR="00000000" w:rsidDel="00000000" w:rsidP="00000000" w:rsidRDefault="00000000" w:rsidRPr="00000000" w14:paraId="0000033F">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216" w:right="0" w:hanging="216"/>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Nelcy Diaz (Secretaria Vicerrectoría Académica)</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340">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216" w:right="0" w:hanging="216"/>
              <w:jc w:val="both"/>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Mónica Yaneth Bautista (Profesional apoyo planeación – calidad)</w:t>
            </w:r>
            <w:r w:rsidDel="00000000" w:rsidR="00000000" w:rsidRPr="00000000">
              <w:rPr>
                <w:rtl w:val="0"/>
              </w:rPr>
            </w:r>
          </w:p>
          <w:p w:rsidR="00000000" w:rsidDel="00000000" w:rsidP="00000000" w:rsidRDefault="00000000" w:rsidRPr="00000000" w14:paraId="00000341">
            <w:pPr>
              <w:spacing w:after="0" w:line="240" w:lineRule="auto"/>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342">
            <w:pPr>
              <w:spacing w:after="0"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Aprobado por:</w:t>
            </w:r>
          </w:p>
          <w:p w:rsidR="00000000" w:rsidDel="00000000" w:rsidP="00000000" w:rsidRDefault="00000000" w:rsidRPr="00000000" w14:paraId="0000034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Henry Luna (Líder de Calidad)</w:t>
            </w:r>
            <w:r w:rsidDel="00000000" w:rsidR="00000000" w:rsidRPr="00000000">
              <w:rPr>
                <w:rtl w:val="0"/>
              </w:rPr>
            </w:r>
          </w:p>
        </w:tc>
      </w:tr>
    </w:tbl>
    <w:p w:rsidR="00000000" w:rsidDel="00000000" w:rsidP="00000000" w:rsidRDefault="00000000" w:rsidRPr="00000000" w14:paraId="00000344">
      <w:pPr>
        <w:rPr>
          <w:rFonts w:ascii="Arial" w:cs="Arial" w:eastAsia="Arial" w:hAnsi="Arial"/>
          <w:sz w:val="18"/>
          <w:szCs w:val="18"/>
        </w:rPr>
      </w:pPr>
      <w:r w:rsidDel="00000000" w:rsidR="00000000" w:rsidRPr="00000000">
        <w:rPr>
          <w:rtl w:val="0"/>
        </w:rPr>
      </w:r>
    </w:p>
    <w:sectPr>
      <w:headerReference r:id="rId11" w:type="default"/>
      <w:headerReference r:id="rId12" w:type="first"/>
      <w:headerReference r:id="rId13" w:type="even"/>
      <w:type w:val="nextPage"/>
      <w:pgSz w:h="12240" w:w="15840" w:orient="landscape"/>
      <w:pgMar w:bottom="1134" w:top="1134" w:left="1134" w:right="1134"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9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**Copia No Controlada**</w:t>
    </w:r>
  </w:p>
  <w:p w:rsidR="00000000" w:rsidDel="00000000" w:rsidP="00000000" w:rsidRDefault="00000000" w:rsidRPr="00000000" w14:paraId="0000039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38"/>
      <w:tblW w:w="98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48"/>
      <w:gridCol w:w="2366"/>
      <w:gridCol w:w="3268"/>
      <w:gridCol w:w="1171"/>
      <w:gridCol w:w="989"/>
      <w:gridCol w:w="1250"/>
      <w:tblGridChange w:id="0">
        <w:tblGrid>
          <w:gridCol w:w="848"/>
          <w:gridCol w:w="2366"/>
          <w:gridCol w:w="3268"/>
          <w:gridCol w:w="1171"/>
          <w:gridCol w:w="989"/>
          <w:gridCol w:w="1250"/>
        </w:tblGrid>
      </w:tblGridChange>
    </w:tblGrid>
    <w:tr>
      <w:trPr>
        <w:cantSplit w:val="1"/>
        <w:trHeight w:val="130" w:hRule="atLeast"/>
        <w:tblHeader w:val="0"/>
      </w:trPr>
      <w:tc>
        <w:tcPr>
          <w:vMerge w:val="restart"/>
          <w:vAlign w:val="center"/>
        </w:tcPr>
        <w:p w:rsidR="00000000" w:rsidDel="00000000" w:rsidP="00000000" w:rsidRDefault="00000000" w:rsidRPr="00000000" w14:paraId="0000034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-21587</wp:posOffset>
                </wp:positionH>
                <wp:positionV relativeFrom="paragraph">
                  <wp:posOffset>43815</wp:posOffset>
                </wp:positionV>
                <wp:extent cx="478790" cy="505460"/>
                <wp:effectExtent b="0" l="0" r="0" t="0"/>
                <wp:wrapNone/>
                <wp:docPr descr="Icono&#10;&#10;Descripción generada automáticamente" id="7" name="image1.png"/>
                <a:graphic>
                  <a:graphicData uri="http://schemas.openxmlformats.org/drawingml/2006/picture">
                    <pic:pic>
                      <pic:nvPicPr>
                        <pic:cNvPr descr="Icono&#10;&#10;Descripción generada automáticamente" id="0" name="image1.png"/>
                        <pic:cNvPicPr preferRelativeResize="0"/>
                      </pic:nvPicPr>
                      <pic:blipFill>
                        <a:blip r:embed="rId1"/>
                        <a:srcRect b="15203" l="18538" r="16522" t="14120"/>
                        <a:stretch>
                          <a:fillRect/>
                        </a:stretch>
                      </pic:blipFill>
                      <pic:spPr>
                        <a:xfrm>
                          <a:off x="0" y="0"/>
                          <a:ext cx="478790" cy="505460"/>
                        </a:xfrm>
                        <a:prstGeom prst="rect"/>
                        <a:ln/>
                      </pic:spPr>
                    </pic:pic>
                  </a:graphicData>
                </a:graphic>
              </wp:anchor>
            </w:drawing>
          </w:r>
        </w:p>
      </w:tc>
      <w:tc>
        <w:tcPr>
          <w:gridSpan w:val="3"/>
          <w:vMerge w:val="restart"/>
          <w:shd w:fill="ffffff" w:val="clear"/>
          <w:vAlign w:val="center"/>
        </w:tcPr>
        <w:p w:rsidR="00000000" w:rsidDel="00000000" w:rsidP="00000000" w:rsidRDefault="00000000" w:rsidRPr="00000000" w14:paraId="0000034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GESTIÓN ACADÉMICA</w:t>
          </w:r>
          <w:r w:rsidDel="00000000" w:rsidR="00000000" w:rsidRPr="00000000">
            <w:rPr>
              <w:rtl w:val="0"/>
            </w:rPr>
          </w:r>
        </w:p>
      </w:tc>
      <w:tc>
        <w:tcPr>
          <w:shd w:fill="auto" w:val="clear"/>
          <w:vAlign w:val="center"/>
        </w:tcPr>
        <w:p w:rsidR="00000000" w:rsidDel="00000000" w:rsidP="00000000" w:rsidRDefault="00000000" w:rsidRPr="00000000" w14:paraId="0000034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CÓDIGO</w:t>
          </w:r>
        </w:p>
      </w:tc>
      <w:tc>
        <w:tcPr>
          <w:shd w:fill="auto" w:val="clear"/>
          <w:vAlign w:val="center"/>
        </w:tcPr>
        <w:p w:rsidR="00000000" w:rsidDel="00000000" w:rsidP="00000000" w:rsidRDefault="00000000" w:rsidRPr="00000000" w14:paraId="0000034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FO-GA-26</w:t>
          </w:r>
        </w:p>
      </w:tc>
    </w:tr>
    <w:tr>
      <w:trPr>
        <w:cantSplit w:val="1"/>
        <w:trHeight w:val="62" w:hRule="atLeast"/>
        <w:tblHeader w:val="0"/>
      </w:trPr>
      <w:tc>
        <w:tcPr>
          <w:vMerge w:val="continue"/>
          <w:vAlign w:val="center"/>
        </w:tcPr>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ffffff" w:val="clear"/>
          <w:vAlign w:val="center"/>
        </w:tcPr>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35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VERSIÓN</w:t>
          </w:r>
          <w:r w:rsidDel="00000000" w:rsidR="00000000" w:rsidRPr="00000000">
            <w:rPr>
              <w:rtl w:val="0"/>
            </w:rPr>
          </w:r>
        </w:p>
      </w:tc>
      <w:tc>
        <w:tcPr>
          <w:shd w:fill="auto" w:val="clear"/>
          <w:vAlign w:val="center"/>
        </w:tcPr>
        <w:p w:rsidR="00000000" w:rsidDel="00000000" w:rsidP="00000000" w:rsidRDefault="00000000" w:rsidRPr="00000000" w14:paraId="0000035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02</w:t>
          </w:r>
        </w:p>
      </w:tc>
    </w:tr>
    <w:tr>
      <w:trPr>
        <w:cantSplit w:val="1"/>
        <w:trHeight w:val="123" w:hRule="atLeast"/>
        <w:tblHeader w:val="0"/>
      </w:trPr>
      <w:tc>
        <w:tcPr>
          <w:vMerge w:val="continue"/>
          <w:vAlign w:val="center"/>
        </w:tcPr>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restart"/>
          <w:shd w:fill="c00000" w:val="clear"/>
          <w:vAlign w:val="center"/>
        </w:tcPr>
        <w:p w:rsidR="00000000" w:rsidDel="00000000" w:rsidP="00000000" w:rsidRDefault="00000000" w:rsidRPr="00000000" w14:paraId="0000035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MICROCURRÍCULO</w:t>
          </w:r>
          <w:r w:rsidDel="00000000" w:rsidR="00000000" w:rsidRPr="00000000">
            <w:rPr>
              <w:rtl w:val="0"/>
            </w:rPr>
          </w:r>
        </w:p>
      </w:tc>
      <w:tc>
        <w:tcPr>
          <w:shd w:fill="auto" w:val="clear"/>
          <w:vAlign w:val="center"/>
        </w:tcPr>
        <w:p w:rsidR="00000000" w:rsidDel="00000000" w:rsidP="00000000" w:rsidRDefault="00000000" w:rsidRPr="00000000" w14:paraId="0000035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FECHA</w:t>
          </w:r>
        </w:p>
      </w:tc>
      <w:tc>
        <w:tcPr>
          <w:shd w:fill="auto" w:val="clear"/>
          <w:vAlign w:val="center"/>
        </w:tcPr>
        <w:p w:rsidR="00000000" w:rsidDel="00000000" w:rsidP="00000000" w:rsidRDefault="00000000" w:rsidRPr="00000000" w14:paraId="0000035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27/03/2023</w:t>
          </w:r>
        </w:p>
      </w:tc>
    </w:tr>
    <w:tr>
      <w:trPr>
        <w:cantSplit w:val="1"/>
        <w:trHeight w:val="54" w:hRule="atLeast"/>
        <w:tblHeader w:val="0"/>
      </w:trPr>
      <w:tc>
        <w:tcPr>
          <w:vMerge w:val="continue"/>
          <w:vAlign w:val="center"/>
        </w:tcPr>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c00000" w:val="clear"/>
          <w:vAlign w:val="center"/>
        </w:tcPr>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35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PÁGINA</w:t>
          </w:r>
          <w:r w:rsidDel="00000000" w:rsidR="00000000" w:rsidRPr="00000000">
            <w:rPr>
              <w:rtl w:val="0"/>
            </w:rPr>
          </w:r>
        </w:p>
      </w:tc>
      <w:tc>
        <w:tcPr>
          <w:shd w:fill="auto" w:val="clear"/>
          <w:vAlign w:val="center"/>
        </w:tcPr>
        <w:p w:rsidR="00000000" w:rsidDel="00000000" w:rsidP="00000000" w:rsidRDefault="00000000" w:rsidRPr="00000000" w14:paraId="0000035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 </w:t>
          </w: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r>
      <w:trPr>
        <w:cantSplit w:val="1"/>
        <w:trHeight w:val="114" w:hRule="atLeast"/>
        <w:tblHeader w:val="0"/>
      </w:trPr>
      <w:tc>
        <w:tcPr>
          <w:gridSpan w:val="2"/>
          <w:shd w:fill="auto" w:val="clear"/>
          <w:vAlign w:val="center"/>
        </w:tcPr>
        <w:p w:rsidR="00000000" w:rsidDel="00000000" w:rsidP="00000000" w:rsidRDefault="00000000" w:rsidRPr="00000000" w14:paraId="0000035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ELABORÓ</w:t>
          </w:r>
        </w:p>
      </w:tc>
      <w:tc>
        <w:tcPr>
          <w:shd w:fill="auto" w:val="clear"/>
          <w:vAlign w:val="center"/>
        </w:tcPr>
        <w:p w:rsidR="00000000" w:rsidDel="00000000" w:rsidP="00000000" w:rsidRDefault="00000000" w:rsidRPr="00000000" w14:paraId="0000036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REVISÓ</w:t>
          </w:r>
        </w:p>
      </w:tc>
      <w:tc>
        <w:tcPr>
          <w:gridSpan w:val="3"/>
          <w:shd w:fill="auto" w:val="clear"/>
          <w:vAlign w:val="center"/>
        </w:tcPr>
        <w:p w:rsidR="00000000" w:rsidDel="00000000" w:rsidP="00000000" w:rsidRDefault="00000000" w:rsidRPr="00000000" w14:paraId="0000036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APROBÓ</w:t>
          </w:r>
        </w:p>
      </w:tc>
    </w:tr>
    <w:tr>
      <w:trPr>
        <w:cantSplit w:val="1"/>
        <w:trHeight w:val="45" w:hRule="atLeast"/>
        <w:tblHeader w:val="0"/>
      </w:trPr>
      <w:tc>
        <w:tcPr>
          <w:gridSpan w:val="2"/>
          <w:shd w:fill="auto" w:val="clear"/>
          <w:vAlign w:val="center"/>
        </w:tcPr>
        <w:p w:rsidR="00000000" w:rsidDel="00000000" w:rsidP="00000000" w:rsidRDefault="00000000" w:rsidRPr="00000000" w14:paraId="0000036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Gestión Académica</w:t>
          </w:r>
        </w:p>
      </w:tc>
      <w:tc>
        <w:tcPr>
          <w:shd w:fill="auto" w:val="clear"/>
          <w:vAlign w:val="center"/>
        </w:tcPr>
        <w:p w:rsidR="00000000" w:rsidDel="00000000" w:rsidP="00000000" w:rsidRDefault="00000000" w:rsidRPr="00000000" w14:paraId="0000036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Equipo Operativo de Calidad</w:t>
          </w:r>
        </w:p>
      </w:tc>
      <w:tc>
        <w:tcPr>
          <w:gridSpan w:val="3"/>
          <w:shd w:fill="auto" w:val="clear"/>
          <w:vAlign w:val="center"/>
        </w:tcPr>
        <w:p w:rsidR="00000000" w:rsidDel="00000000" w:rsidP="00000000" w:rsidRDefault="00000000" w:rsidRPr="00000000" w14:paraId="0000036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Calidad</w:t>
          </w:r>
        </w:p>
      </w:tc>
    </w:tr>
  </w:tbl>
  <w:p w:rsidR="00000000" w:rsidDel="00000000" w:rsidP="00000000" w:rsidRDefault="00000000" w:rsidRPr="00000000" w14:paraId="0000036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4"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2"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39"/>
      <w:tblW w:w="13466.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37"/>
      <w:gridCol w:w="3635"/>
      <w:gridCol w:w="4482"/>
      <w:gridCol w:w="2489"/>
      <w:gridCol w:w="983"/>
      <w:gridCol w:w="1041"/>
      <w:tblGridChange w:id="0">
        <w:tblGrid>
          <w:gridCol w:w="837"/>
          <w:gridCol w:w="3635"/>
          <w:gridCol w:w="4482"/>
          <w:gridCol w:w="2489"/>
          <w:gridCol w:w="983"/>
          <w:gridCol w:w="1041"/>
        </w:tblGrid>
      </w:tblGridChange>
    </w:tblGrid>
    <w:tr>
      <w:trPr>
        <w:cantSplit w:val="1"/>
        <w:trHeight w:val="130" w:hRule="atLeast"/>
        <w:tblHeader w:val="0"/>
      </w:trPr>
      <w:tc>
        <w:tcPr>
          <w:vMerge w:val="restart"/>
          <w:vAlign w:val="center"/>
        </w:tcPr>
        <w:p w:rsidR="00000000" w:rsidDel="00000000" w:rsidP="00000000" w:rsidRDefault="00000000" w:rsidRPr="00000000" w14:paraId="0000036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-12061</wp:posOffset>
                </wp:positionH>
                <wp:positionV relativeFrom="paragraph">
                  <wp:posOffset>-24762</wp:posOffset>
                </wp:positionV>
                <wp:extent cx="478790" cy="457200"/>
                <wp:effectExtent b="0" l="0" r="0" t="0"/>
                <wp:wrapNone/>
                <wp:docPr descr="Icono&#10;&#10;Descripción generada automáticamente" id="8" name="image1.png"/>
                <a:graphic>
                  <a:graphicData uri="http://schemas.openxmlformats.org/drawingml/2006/picture">
                    <pic:pic>
                      <pic:nvPicPr>
                        <pic:cNvPr descr="Icono&#10;&#10;Descripción generada automáticamente" id="0" name="image1.png"/>
                        <pic:cNvPicPr preferRelativeResize="0"/>
                      </pic:nvPicPr>
                      <pic:blipFill>
                        <a:blip r:embed="rId1"/>
                        <a:srcRect b="15203" l="18538" r="16522" t="14120"/>
                        <a:stretch>
                          <a:fillRect/>
                        </a:stretch>
                      </pic:blipFill>
                      <pic:spPr>
                        <a:xfrm>
                          <a:off x="0" y="0"/>
                          <a:ext cx="478790" cy="457200"/>
                        </a:xfrm>
                        <a:prstGeom prst="rect"/>
                        <a:ln/>
                      </pic:spPr>
                    </pic:pic>
                  </a:graphicData>
                </a:graphic>
              </wp:anchor>
            </w:drawing>
          </w:r>
        </w:p>
      </w:tc>
      <w:tc>
        <w:tcPr>
          <w:gridSpan w:val="3"/>
          <w:vMerge w:val="restart"/>
          <w:shd w:fill="ffffff" w:val="clear"/>
          <w:vAlign w:val="center"/>
        </w:tcPr>
        <w:p w:rsidR="00000000" w:rsidDel="00000000" w:rsidP="00000000" w:rsidRDefault="00000000" w:rsidRPr="00000000" w14:paraId="0000036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GESTIÓN ACADÉMICA</w:t>
          </w:r>
          <w:r w:rsidDel="00000000" w:rsidR="00000000" w:rsidRPr="00000000">
            <w:rPr>
              <w:rtl w:val="0"/>
            </w:rPr>
          </w:r>
        </w:p>
      </w:tc>
      <w:tc>
        <w:tcPr>
          <w:shd w:fill="auto" w:val="clear"/>
          <w:vAlign w:val="center"/>
        </w:tcPr>
        <w:p w:rsidR="00000000" w:rsidDel="00000000" w:rsidP="00000000" w:rsidRDefault="00000000" w:rsidRPr="00000000" w14:paraId="0000037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CÓDIGO</w:t>
          </w:r>
        </w:p>
      </w:tc>
      <w:tc>
        <w:tcPr>
          <w:shd w:fill="auto" w:val="clear"/>
          <w:vAlign w:val="center"/>
        </w:tcPr>
        <w:p w:rsidR="00000000" w:rsidDel="00000000" w:rsidP="00000000" w:rsidRDefault="00000000" w:rsidRPr="00000000" w14:paraId="0000037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FO-GA-26</w:t>
          </w:r>
        </w:p>
      </w:tc>
    </w:tr>
    <w:tr>
      <w:trPr>
        <w:cantSplit w:val="1"/>
        <w:trHeight w:val="62" w:hRule="atLeast"/>
        <w:tblHeader w:val="0"/>
      </w:trPr>
      <w:tc>
        <w:tcPr>
          <w:vMerge w:val="continue"/>
          <w:vAlign w:val="center"/>
        </w:tcPr>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ffffff" w:val="clear"/>
          <w:vAlign w:val="center"/>
        </w:tcPr>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37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VERSIÓN</w:t>
          </w:r>
          <w:r w:rsidDel="00000000" w:rsidR="00000000" w:rsidRPr="00000000">
            <w:rPr>
              <w:rtl w:val="0"/>
            </w:rPr>
          </w:r>
        </w:p>
      </w:tc>
      <w:tc>
        <w:tcPr>
          <w:shd w:fill="auto" w:val="clear"/>
          <w:vAlign w:val="center"/>
        </w:tcPr>
        <w:p w:rsidR="00000000" w:rsidDel="00000000" w:rsidP="00000000" w:rsidRDefault="00000000" w:rsidRPr="00000000" w14:paraId="0000037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02</w:t>
          </w:r>
        </w:p>
      </w:tc>
    </w:tr>
    <w:tr>
      <w:trPr>
        <w:cantSplit w:val="1"/>
        <w:trHeight w:val="123" w:hRule="atLeast"/>
        <w:tblHeader w:val="0"/>
      </w:trPr>
      <w:tc>
        <w:tcPr>
          <w:vMerge w:val="continue"/>
          <w:vAlign w:val="center"/>
        </w:tcPr>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restart"/>
          <w:shd w:fill="c00000" w:val="clear"/>
          <w:vAlign w:val="center"/>
        </w:tcPr>
        <w:p w:rsidR="00000000" w:rsidDel="00000000" w:rsidP="00000000" w:rsidRDefault="00000000" w:rsidRPr="00000000" w14:paraId="0000037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MICROCURRÍCULO</w:t>
          </w:r>
          <w:r w:rsidDel="00000000" w:rsidR="00000000" w:rsidRPr="00000000">
            <w:rPr>
              <w:rtl w:val="0"/>
            </w:rPr>
          </w:r>
        </w:p>
      </w:tc>
      <w:tc>
        <w:tcPr>
          <w:shd w:fill="auto" w:val="clear"/>
          <w:vAlign w:val="center"/>
        </w:tcPr>
        <w:p w:rsidR="00000000" w:rsidDel="00000000" w:rsidP="00000000" w:rsidRDefault="00000000" w:rsidRPr="00000000" w14:paraId="0000037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FECHA</w:t>
          </w:r>
        </w:p>
      </w:tc>
      <w:tc>
        <w:tcPr>
          <w:shd w:fill="auto" w:val="clear"/>
          <w:vAlign w:val="center"/>
        </w:tcPr>
        <w:p w:rsidR="00000000" w:rsidDel="00000000" w:rsidP="00000000" w:rsidRDefault="00000000" w:rsidRPr="00000000" w14:paraId="0000037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27/03/2023</w:t>
          </w:r>
        </w:p>
      </w:tc>
    </w:tr>
    <w:tr>
      <w:trPr>
        <w:cantSplit w:val="1"/>
        <w:trHeight w:val="54" w:hRule="atLeast"/>
        <w:tblHeader w:val="0"/>
      </w:trPr>
      <w:tc>
        <w:tcPr>
          <w:vMerge w:val="continue"/>
          <w:vAlign w:val="center"/>
        </w:tcPr>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c00000" w:val="clear"/>
          <w:vAlign w:val="center"/>
        </w:tcPr>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38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PÁGINA</w:t>
          </w:r>
          <w:r w:rsidDel="00000000" w:rsidR="00000000" w:rsidRPr="00000000">
            <w:rPr>
              <w:rtl w:val="0"/>
            </w:rPr>
          </w:r>
        </w:p>
      </w:tc>
      <w:tc>
        <w:tcPr>
          <w:shd w:fill="auto" w:val="clear"/>
          <w:vAlign w:val="center"/>
        </w:tcPr>
        <w:p w:rsidR="00000000" w:rsidDel="00000000" w:rsidP="00000000" w:rsidRDefault="00000000" w:rsidRPr="00000000" w14:paraId="0000038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 </w:t>
          </w: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r>
      <w:trPr>
        <w:cantSplit w:val="1"/>
        <w:trHeight w:val="114" w:hRule="atLeast"/>
        <w:tblHeader w:val="0"/>
      </w:trPr>
      <w:tc>
        <w:tcPr>
          <w:gridSpan w:val="2"/>
          <w:shd w:fill="auto" w:val="clear"/>
          <w:vAlign w:val="center"/>
        </w:tcPr>
        <w:p w:rsidR="00000000" w:rsidDel="00000000" w:rsidP="00000000" w:rsidRDefault="00000000" w:rsidRPr="00000000" w14:paraId="0000038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ELABORÓ</w:t>
          </w:r>
        </w:p>
      </w:tc>
      <w:tc>
        <w:tcPr>
          <w:shd w:fill="auto" w:val="clear"/>
          <w:vAlign w:val="center"/>
        </w:tcPr>
        <w:p w:rsidR="00000000" w:rsidDel="00000000" w:rsidP="00000000" w:rsidRDefault="00000000" w:rsidRPr="00000000" w14:paraId="0000038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REVISÓ</w:t>
          </w:r>
        </w:p>
      </w:tc>
      <w:tc>
        <w:tcPr>
          <w:gridSpan w:val="3"/>
          <w:shd w:fill="auto" w:val="clear"/>
          <w:vAlign w:val="center"/>
        </w:tcPr>
        <w:p w:rsidR="00000000" w:rsidDel="00000000" w:rsidP="00000000" w:rsidRDefault="00000000" w:rsidRPr="00000000" w14:paraId="0000038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APROBÓ</w:t>
          </w:r>
        </w:p>
      </w:tc>
    </w:tr>
    <w:tr>
      <w:trPr>
        <w:cantSplit w:val="1"/>
        <w:trHeight w:val="45" w:hRule="atLeast"/>
        <w:tblHeader w:val="0"/>
      </w:trPr>
      <w:tc>
        <w:tcPr>
          <w:gridSpan w:val="2"/>
          <w:shd w:fill="auto" w:val="clear"/>
          <w:vAlign w:val="center"/>
        </w:tcPr>
        <w:p w:rsidR="00000000" w:rsidDel="00000000" w:rsidP="00000000" w:rsidRDefault="00000000" w:rsidRPr="00000000" w14:paraId="0000038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Gestión Académica</w:t>
          </w:r>
        </w:p>
      </w:tc>
      <w:tc>
        <w:tcPr>
          <w:shd w:fill="auto" w:val="clear"/>
          <w:vAlign w:val="center"/>
        </w:tcPr>
        <w:p w:rsidR="00000000" w:rsidDel="00000000" w:rsidP="00000000" w:rsidRDefault="00000000" w:rsidRPr="00000000" w14:paraId="0000038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Equipo Operativo de Calidad</w:t>
          </w:r>
        </w:p>
      </w:tc>
      <w:tc>
        <w:tcPr>
          <w:gridSpan w:val="3"/>
          <w:shd w:fill="auto" w:val="clear"/>
          <w:vAlign w:val="center"/>
        </w:tcPr>
        <w:p w:rsidR="00000000" w:rsidDel="00000000" w:rsidP="00000000" w:rsidRDefault="00000000" w:rsidRPr="00000000" w14:paraId="0000038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Calidad</w:t>
          </w:r>
        </w:p>
      </w:tc>
    </w:tr>
  </w:tbl>
  <w:p w:rsidR="00000000" w:rsidDel="00000000" w:rsidP="00000000" w:rsidRDefault="00000000" w:rsidRPr="00000000" w14:paraId="0000039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3"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1"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6"/>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2">
    <w:lvl w:ilvl="0">
      <w:start w:val="2"/>
      <w:numFmt w:val="decimal"/>
      <w:lvlText w:val="%1."/>
      <w:lvlJc w:val="left"/>
      <w:pPr>
        <w:ind w:left="360" w:hanging="360"/>
      </w:pPr>
      <w:rPr>
        <w:u w:val="none"/>
      </w:rPr>
    </w:lvl>
    <w:lvl w:ilvl="1">
      <w:start w:val="1"/>
      <w:numFmt w:val="decimal"/>
      <w:lvlText w:val="%1.%2."/>
      <w:lvlJc w:val="left"/>
      <w:pPr>
        <w:ind w:left="792" w:hanging="432"/>
      </w:pPr>
      <w:rPr>
        <w:u w:val="none"/>
      </w:rPr>
    </w:lvl>
    <w:lvl w:ilvl="2">
      <w:start w:val="1"/>
      <w:numFmt w:val="decimal"/>
      <w:lvlText w:val="%1.%2.%3."/>
      <w:lvlJc w:val="left"/>
      <w:pPr>
        <w:ind w:left="1224" w:hanging="504"/>
      </w:pPr>
      <w:rPr>
        <w:u w:val="none"/>
      </w:rPr>
    </w:lvl>
    <w:lvl w:ilvl="3">
      <w:start w:val="1"/>
      <w:numFmt w:val="decimal"/>
      <w:lvlText w:val="%1.%2.%3.%4."/>
      <w:lvlJc w:val="left"/>
      <w:pPr>
        <w:ind w:left="1728" w:hanging="647.9999999999998"/>
      </w:pPr>
      <w:rPr>
        <w:u w:val="none"/>
      </w:rPr>
    </w:lvl>
    <w:lvl w:ilvl="4">
      <w:start w:val="1"/>
      <w:numFmt w:val="decimal"/>
      <w:lvlText w:val="%1.%2.%3.%4.%5."/>
      <w:lvlJc w:val="left"/>
      <w:pPr>
        <w:ind w:left="2232" w:hanging="792"/>
      </w:pPr>
      <w:rPr>
        <w:u w:val="none"/>
      </w:rPr>
    </w:lvl>
    <w:lvl w:ilvl="5">
      <w:start w:val="1"/>
      <w:numFmt w:val="decimal"/>
      <w:lvlText w:val="%1.%2.%3.%4.%5.%6."/>
      <w:lvlJc w:val="left"/>
      <w:pPr>
        <w:ind w:left="2736" w:hanging="935.9999999999998"/>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0000000000005"/>
      </w:pPr>
      <w:rPr>
        <w:u w:val="none"/>
      </w:rPr>
    </w:lvl>
    <w:lvl w:ilvl="8">
      <w:start w:val="1"/>
      <w:numFmt w:val="decimal"/>
      <w:lvlText w:val="%1.%2.%3.%4.%5.%6.%7.%8.%9."/>
      <w:lvlJc w:val="left"/>
      <w:pPr>
        <w:ind w:left="4320" w:hanging="144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2"/>
      <w:numFmt w:val="decimal"/>
      <w:lvlText w:val="%1."/>
      <w:lvlJc w:val="left"/>
      <w:pPr>
        <w:ind w:left="360" w:hanging="360"/>
      </w:pPr>
      <w:rPr>
        <w:u w:val="none"/>
      </w:rPr>
    </w:lvl>
    <w:lvl w:ilvl="1">
      <w:start w:val="1"/>
      <w:numFmt w:val="decimal"/>
      <w:lvlText w:val="%1.%2."/>
      <w:lvlJc w:val="left"/>
      <w:pPr>
        <w:ind w:left="792" w:hanging="432"/>
      </w:pPr>
      <w:rPr>
        <w:u w:val="none"/>
      </w:rPr>
    </w:lvl>
    <w:lvl w:ilvl="2">
      <w:start w:val="1"/>
      <w:numFmt w:val="decimal"/>
      <w:lvlText w:val="%1.%2.%3."/>
      <w:lvlJc w:val="left"/>
      <w:pPr>
        <w:ind w:left="1224" w:hanging="504"/>
      </w:pPr>
      <w:rPr>
        <w:u w:val="none"/>
      </w:rPr>
    </w:lvl>
    <w:lvl w:ilvl="3">
      <w:start w:val="1"/>
      <w:numFmt w:val="decimal"/>
      <w:lvlText w:val="%1.%2.%3.%4."/>
      <w:lvlJc w:val="left"/>
      <w:pPr>
        <w:ind w:left="1728" w:hanging="647.9999999999998"/>
      </w:pPr>
      <w:rPr>
        <w:u w:val="none"/>
      </w:rPr>
    </w:lvl>
    <w:lvl w:ilvl="4">
      <w:start w:val="1"/>
      <w:numFmt w:val="decimal"/>
      <w:lvlText w:val="%1.%2.%3.%4.%5."/>
      <w:lvlJc w:val="left"/>
      <w:pPr>
        <w:ind w:left="2232" w:hanging="792"/>
      </w:pPr>
      <w:rPr>
        <w:u w:val="none"/>
      </w:rPr>
    </w:lvl>
    <w:lvl w:ilvl="5">
      <w:start w:val="1"/>
      <w:numFmt w:val="decimal"/>
      <w:lvlText w:val="%1.%2.%3.%4.%5.%6."/>
      <w:lvlJc w:val="left"/>
      <w:pPr>
        <w:ind w:left="2736" w:hanging="935.9999999999998"/>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0000000000005"/>
      </w:pPr>
      <w:rPr>
        <w:u w:val="none"/>
      </w:rPr>
    </w:lvl>
    <w:lvl w:ilvl="8">
      <w:start w:val="1"/>
      <w:numFmt w:val="decimal"/>
      <w:lvlText w:val="%1.%2.%3.%4.%5.%6.%7.%8.%9."/>
      <w:lvlJc w:val="left"/>
      <w:pPr>
        <w:ind w:left="4320" w:hanging="144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3"/>
      <w:numFmt w:val="bullet"/>
      <w:lvlText w:val="•"/>
      <w:lvlJc w:val="left"/>
      <w:pPr>
        <w:ind w:left="720" w:hanging="360"/>
      </w:pPr>
      <w:rPr>
        <w:rFonts w:ascii="Calibri" w:cs="Calibri" w:eastAsia="Calibri" w:hAnsi="Calibri"/>
        <w:sz w:val="16"/>
        <w:szCs w:val="16"/>
        <w:u w:val="none"/>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1080" w:hanging="360"/>
      </w:pPr>
      <w:rPr>
        <w:rFonts w:ascii="Noto Sans Symbols" w:cs="Noto Sans Symbols" w:eastAsia="Noto Sans Symbols" w:hAnsi="Noto Sans Symbols"/>
        <w:color w:val="000000"/>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3"/>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13">
    <w:lvl w:ilvl="0">
      <w:start w:val="7"/>
      <w:numFmt w:val="decimal"/>
      <w:lvlText w:val="%1."/>
      <w:lvlJc w:val="left"/>
      <w:pPr>
        <w:ind w:left="360" w:hanging="360"/>
      </w:pPr>
      <w:rPr>
        <w:u w:val="none"/>
      </w:rPr>
    </w:lvl>
    <w:lvl w:ilvl="1">
      <w:start w:val="1"/>
      <w:numFmt w:val="decimal"/>
      <w:lvlText w:val="%1.%2."/>
      <w:lvlJc w:val="left"/>
      <w:pPr>
        <w:ind w:left="792" w:hanging="432"/>
      </w:pPr>
      <w:rPr>
        <w:u w:val="none"/>
      </w:rPr>
    </w:lvl>
    <w:lvl w:ilvl="2">
      <w:start w:val="1"/>
      <w:numFmt w:val="decimal"/>
      <w:lvlText w:val="%1.%2.%3."/>
      <w:lvlJc w:val="left"/>
      <w:pPr>
        <w:ind w:left="1224" w:hanging="504"/>
      </w:pPr>
      <w:rPr>
        <w:u w:val="none"/>
      </w:rPr>
    </w:lvl>
    <w:lvl w:ilvl="3">
      <w:start w:val="1"/>
      <w:numFmt w:val="decimal"/>
      <w:lvlText w:val="%1.%2.%3.%4."/>
      <w:lvlJc w:val="left"/>
      <w:pPr>
        <w:ind w:left="1728" w:hanging="647.9999999999998"/>
      </w:pPr>
      <w:rPr>
        <w:u w:val="none"/>
      </w:rPr>
    </w:lvl>
    <w:lvl w:ilvl="4">
      <w:start w:val="1"/>
      <w:numFmt w:val="decimal"/>
      <w:lvlText w:val="%1.%2.%3.%4.%5."/>
      <w:lvlJc w:val="left"/>
      <w:pPr>
        <w:ind w:left="2232" w:hanging="792"/>
      </w:pPr>
      <w:rPr>
        <w:u w:val="none"/>
      </w:rPr>
    </w:lvl>
    <w:lvl w:ilvl="5">
      <w:start w:val="1"/>
      <w:numFmt w:val="decimal"/>
      <w:lvlText w:val="%1.%2.%3.%4.%5.%6."/>
      <w:lvlJc w:val="left"/>
      <w:pPr>
        <w:ind w:left="2736" w:hanging="935.9999999999998"/>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0000000000005"/>
      </w:pPr>
      <w:rPr>
        <w:u w:val="none"/>
      </w:rPr>
    </w:lvl>
    <w:lvl w:ilvl="8">
      <w:start w:val="1"/>
      <w:numFmt w:val="decimal"/>
      <w:lvlText w:val="%1.%2.%3.%4.%5.%6.%7.%8.%9."/>
      <w:lvlJc w:val="left"/>
      <w:pPr>
        <w:ind w:left="4320" w:hanging="144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Ttulo1">
    <w:name w:val="heading 1"/>
    <w:basedOn w:val="Normal"/>
    <w:next w:val="Normal"/>
    <w:link w:val="Ttulo1Car"/>
    <w:uiPriority w:val="9"/>
    <w:qFormat w:val="1"/>
    <w:rsid w:val="00127CA7"/>
    <w:pPr>
      <w:keepNext w:val="1"/>
      <w:keepLines w:val="1"/>
      <w:spacing w:after="0" w:before="240" w:line="240" w:lineRule="auto"/>
      <w:outlineLvl w:val="0"/>
    </w:pPr>
    <w:rPr>
      <w:rFonts w:asciiTheme="majorHAnsi" w:cstheme="majorBidi" w:eastAsiaTheme="majorEastAsia" w:hAnsiTheme="majorHAnsi"/>
      <w:color w:val="365f91" w:themeColor="accent1" w:themeShade="0000BF"/>
      <w:sz w:val="32"/>
      <w:szCs w:val="32"/>
      <w:lang w:eastAsia="es-ES" w:val="es-ES"/>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273C4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273C4C"/>
  </w:style>
  <w:style w:type="paragraph" w:styleId="Piedepgina">
    <w:name w:val="footer"/>
    <w:basedOn w:val="Normal"/>
    <w:link w:val="PiedepginaCar"/>
    <w:uiPriority w:val="99"/>
    <w:unhideWhenUsed w:val="1"/>
    <w:rsid w:val="00273C4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273C4C"/>
  </w:style>
  <w:style w:type="paragraph" w:styleId="Textodeglobo">
    <w:name w:val="Balloon Text"/>
    <w:basedOn w:val="Normal"/>
    <w:link w:val="TextodegloboCar"/>
    <w:uiPriority w:val="99"/>
    <w:semiHidden w:val="1"/>
    <w:unhideWhenUsed w:val="1"/>
    <w:rsid w:val="00273C4C"/>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273C4C"/>
    <w:rPr>
      <w:rFonts w:ascii="Tahoma" w:cs="Tahoma" w:hAnsi="Tahoma"/>
      <w:sz w:val="16"/>
      <w:szCs w:val="16"/>
    </w:rPr>
  </w:style>
  <w:style w:type="character" w:styleId="Ttulo1Car" w:customStyle="1">
    <w:name w:val="Título 1 Car"/>
    <w:basedOn w:val="Fuentedeprrafopredeter"/>
    <w:link w:val="Ttulo1"/>
    <w:uiPriority w:val="9"/>
    <w:rsid w:val="00127CA7"/>
    <w:rPr>
      <w:rFonts w:asciiTheme="majorHAnsi" w:cstheme="majorBidi" w:eastAsiaTheme="majorEastAsia" w:hAnsiTheme="majorHAnsi"/>
      <w:color w:val="365f91" w:themeColor="accent1" w:themeShade="0000BF"/>
      <w:sz w:val="32"/>
      <w:szCs w:val="32"/>
      <w:lang w:eastAsia="es-ES" w:val="es-ES"/>
    </w:rPr>
  </w:style>
  <w:style w:type="table" w:styleId="Tablaconcuadrcula">
    <w:name w:val="Table Grid"/>
    <w:basedOn w:val="Tablanormal"/>
    <w:uiPriority w:val="59"/>
    <w:rsid w:val="00127CA7"/>
    <w:pPr>
      <w:spacing w:after="0" w:line="240" w:lineRule="auto"/>
    </w:pPr>
    <w:rPr>
      <w:rFonts w:ascii="Calibri" w:cs="Arial" w:eastAsia="Calibri" w:hAnsi="Calibri"/>
      <w:sz w:val="20"/>
      <w:szCs w:val="20"/>
      <w:lang w:eastAsia="es-ES" w:val="es-E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ipervnculo">
    <w:name w:val="Hyperlink"/>
    <w:basedOn w:val="Fuentedeprrafopredeter"/>
    <w:uiPriority w:val="99"/>
    <w:unhideWhenUsed w:val="1"/>
    <w:rsid w:val="00475623"/>
    <w:rPr>
      <w:color w:val="0000ff" w:themeColor="hyperlink"/>
      <w:u w:val="single"/>
    </w:rPr>
  </w:style>
  <w:style w:type="character" w:styleId="Mencinsinresolver1" w:customStyle="1">
    <w:name w:val="Mención sin resolver1"/>
    <w:basedOn w:val="Fuentedeprrafopredeter"/>
    <w:uiPriority w:val="99"/>
    <w:semiHidden w:val="1"/>
    <w:unhideWhenUsed w:val="1"/>
    <w:rsid w:val="00475623"/>
    <w:rPr>
      <w:color w:val="605e5c"/>
      <w:shd w:color="auto" w:fill="e1dfdd" w:val="clear"/>
    </w:rPr>
  </w:style>
  <w:style w:type="paragraph" w:styleId="Sinespaciado">
    <w:name w:val="No Spacing"/>
    <w:link w:val="SinespaciadoCar"/>
    <w:uiPriority w:val="1"/>
    <w:qFormat w:val="1"/>
    <w:rsid w:val="005B36FA"/>
    <w:pPr>
      <w:spacing w:after="0" w:line="240" w:lineRule="auto"/>
    </w:pPr>
  </w:style>
  <w:style w:type="character" w:styleId="SinespaciadoCar" w:customStyle="1">
    <w:name w:val="Sin espaciado Car"/>
    <w:basedOn w:val="Fuentedeprrafopredeter"/>
    <w:link w:val="Sinespaciado"/>
    <w:uiPriority w:val="1"/>
    <w:locked w:val="1"/>
    <w:rsid w:val="005B36FA"/>
  </w:style>
  <w:style w:type="character" w:styleId="Textodelmarcadordeposicin">
    <w:name w:val="Placeholder Text"/>
    <w:basedOn w:val="Fuentedeprrafopredeter"/>
    <w:uiPriority w:val="99"/>
    <w:semiHidden w:val="1"/>
    <w:rsid w:val="0068569C"/>
    <w:rPr>
      <w:color w:val="808080"/>
    </w:rPr>
  </w:style>
  <w:style w:type="paragraph" w:styleId="Prrafodelista">
    <w:name w:val="List Paragraph"/>
    <w:basedOn w:val="Normal"/>
    <w:uiPriority w:val="34"/>
    <w:qFormat w:val="1"/>
    <w:rsid w:val="0068569C"/>
    <w:pPr>
      <w:ind w:left="720"/>
      <w:contextualSpacing w:val="1"/>
    </w:pPr>
  </w:style>
  <w:style w:type="character" w:styleId="Hipervnculovisitado">
    <w:name w:val="FollowedHyperlink"/>
    <w:basedOn w:val="Fuentedeprrafopredeter"/>
    <w:uiPriority w:val="99"/>
    <w:semiHidden w:val="1"/>
    <w:unhideWhenUsed w:val="1"/>
    <w:rsid w:val="00A35553"/>
    <w:rPr>
      <w:color w:val="800080" w:themeColor="followed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70.0" w:type="dxa"/>
        <w:bottom w:w="0.0" w:type="dxa"/>
        <w:right w:w="70.0" w:type="dxa"/>
      </w:tblCellMar>
    </w:tblPr>
  </w:style>
  <w:style w:type="table" w:styleId="Table22">
    <w:basedOn w:val="TableNormal"/>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8">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9">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0">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8">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9">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0">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9">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0">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2">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4">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8">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9">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4.xml"/><Relationship Id="rId10" Type="http://schemas.openxmlformats.org/officeDocument/2006/relationships/footer" Target="footer1.xml"/><Relationship Id="rId13" Type="http://schemas.openxmlformats.org/officeDocument/2006/relationships/header" Target="header6.xml"/><Relationship Id="rId12" Type="http://schemas.openxmlformats.org/officeDocument/2006/relationships/header" Target="header5.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1O9x3DCypm82b4/TLWA948p+c+A==">CgMxLjAaHgoBMBIZChcICVITChF0YWJsZS5rejJxOXZzNnIxZhofCgExEhoKGAgJUhQKEnRhYmxlLmE4d3lveXB3d2JpdhofCgEyEhoKGAgJUhQKEnRhYmxlLjhhY3MyZmFwZWIydhofCgEzEhoKGAgJUhQKEnRhYmxlLmVtYWV4emw4dGEwMRofCgE0EhoKGAgJUhQKEnRhYmxlLjI4Y2IydHFmOG1lZhofCgE1EhoKGAgJUhQKEnRhYmxlLmV5NnU3NWt2YzRhdRofCgE2EhoKGAgJUhQKEnRhYmxlLnV0ZHVpcTU1djdpMBofCgE3EhoKGAgJUhQKEnRhYmxlLjk4bDVpc2ttZHMydRofCgE4EhoKGAgJUhQKEnRhYmxlLmYxMWVuOWx2NGxyaBofCgE5EhoKGAgJUhQKEnRhYmxlLnA2eTZhZW93a2t5bRofCgIxMBIZChcICVITChF0YWJsZS5qMWhrbXlicno3ejIIaC5namRneHMyCmlkLjFmb2I5dGU4AHIhMW04ci1od2JCN1plc1BENGREMTU5ck5JR0dGTzBIck5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2023-11-02T20:17:00Z</dcterms:created>
  <dc:creator>diseno</dc:creator>
</cp:coreProperties>
</file>