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VIII</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Profesional especifico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1156802</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Informática Educativa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48</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w:t>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96</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144</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spacing w:line="276" w:lineRule="auto"/>
              <w:rPr>
                <w:rFonts w:ascii="Arial" w:cs="Arial" w:eastAsia="Arial" w:hAnsi="Arial"/>
                <w:b w:val="1"/>
                <w:sz w:val="16"/>
                <w:szCs w:val="16"/>
              </w:rPr>
            </w:pPr>
            <w:r w:rsidDel="00000000" w:rsidR="00000000" w:rsidRPr="00000000">
              <w:rPr>
                <w:rFonts w:ascii="Arial" w:cs="Arial" w:eastAsia="Arial" w:hAnsi="Arial"/>
                <w:sz w:val="18"/>
                <w:szCs w:val="18"/>
                <w:rtl w:val="0"/>
              </w:rPr>
              <w:t xml:space="preserve">-1155705</w:t>
            </w:r>
            <w:r w:rsidDel="00000000" w:rsidR="00000000" w:rsidRPr="00000000">
              <w:rPr>
                <w:rtl w:val="0"/>
              </w:rPr>
            </w:r>
          </w:p>
        </w:tc>
        <w:tc>
          <w:tcPr/>
          <w:p w:rsidR="00000000" w:rsidDel="00000000" w:rsidP="00000000" w:rsidRDefault="00000000" w:rsidRPr="00000000" w14:paraId="0000004C">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w:t>
            </w:r>
            <w:r w:rsidDel="00000000" w:rsidR="00000000" w:rsidRPr="00000000">
              <w:rPr>
                <w:rtl w:val="0"/>
              </w:rPr>
              <w:t xml:space="preserve">Análisis y Diseño de Sistemas</w:t>
            </w:r>
            <w:r w:rsidDel="00000000" w:rsidR="00000000" w:rsidRPr="00000000">
              <w:rPr>
                <w:rtl w:val="0"/>
              </w:rPr>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spacing w:before="60" w:lineRule="auto"/>
              <w:jc w:val="both"/>
              <w:rPr/>
            </w:pPr>
            <w:r w:rsidDel="00000000" w:rsidR="00000000" w:rsidRPr="00000000">
              <w:rPr>
                <w:rtl w:val="0"/>
              </w:rPr>
              <w:t xml:space="preserve">La informática es un recurso didáctico y abarca al conjunto de medios y procedimientos para reunir, almacenar, transmitir, procesar y recuperar datos de todo tipo. Abarca a las computadoras, teléfono, televisión, radio, etc... Estos elementos potencian las actividades cognitivas de las personas a través de un enriquecimiento del campo perceptual y las operaciones de procesamiento de la información. Las Nuevas Tecnologías contribuyen, a través de una configuración sensorial más compleja que la tradicional, a esclarecer, estructurar, relacionar y fijar mejor los contenidos a aprender.</w:t>
            </w:r>
          </w:p>
          <w:p w:rsidR="00000000" w:rsidDel="00000000" w:rsidP="00000000" w:rsidRDefault="00000000" w:rsidRPr="00000000" w14:paraId="00000059">
            <w:pPr>
              <w:spacing w:before="60" w:lineRule="auto"/>
              <w:jc w:val="both"/>
              <w:rPr/>
            </w:pPr>
            <w:r w:rsidDel="00000000" w:rsidR="00000000" w:rsidRPr="00000000">
              <w:rPr>
                <w:rtl w:val="0"/>
              </w:rPr>
              <w:t xml:space="preserve">Desde lo cognitivo, es importancia para un Ingeniero de Sistemas apropiarse de las técnicas y métodos para diseñar Objetos Virtuales de Aprendizaje.</w:t>
            </w:r>
          </w:p>
          <w:p w:rsidR="00000000" w:rsidDel="00000000" w:rsidP="00000000" w:rsidRDefault="00000000" w:rsidRPr="00000000" w14:paraId="0000005A">
            <w:pPr>
              <w:spacing w:before="60" w:lineRule="auto"/>
              <w:jc w:val="both"/>
              <w:rPr/>
            </w:pPr>
            <w:r w:rsidDel="00000000" w:rsidR="00000000" w:rsidRPr="00000000">
              <w:rPr>
                <w:rtl w:val="0"/>
              </w:rPr>
              <w:t xml:space="preserve">Desde lo Procedimental el estudiante es capaz de diseñar y construir OVAs en una herramienta tecnológica.</w:t>
            </w:r>
          </w:p>
          <w:p w:rsidR="00000000" w:rsidDel="00000000" w:rsidP="00000000" w:rsidRDefault="00000000" w:rsidRPr="00000000" w14:paraId="0000005B">
            <w:pPr>
              <w:spacing w:before="60" w:lineRule="auto"/>
              <w:jc w:val="both"/>
              <w:rPr>
                <w:rFonts w:ascii="Arial" w:cs="Arial" w:eastAsia="Arial" w:hAnsi="Arial"/>
                <w:sz w:val="24"/>
                <w:szCs w:val="24"/>
              </w:rPr>
            </w:pPr>
            <w:r w:rsidDel="00000000" w:rsidR="00000000" w:rsidRPr="00000000">
              <w:rPr>
                <w:rtl w:val="0"/>
              </w:rPr>
              <w:t xml:space="preserve">Desde lo Actitudinal.  El estudiante debe tener habilidades para diseñar Objetos Virtual de Aprendizaje, que tienen un conjunto de elementos multimediales que permite tener una herramienta vistosa con un propósito pedagógico; es así como el conocer las características que debe tener un objeto virtual de aprendizaje es importante para desarrollar herramientas donde el componente pedagógico es un elemento muy importante sin restarle importancia al componente tecnológico.</w:t>
            </w:r>
            <w:r w:rsidDel="00000000" w:rsidR="00000000" w:rsidRPr="00000000">
              <w:rPr>
                <w:rtl w:val="0"/>
              </w:rPr>
            </w:r>
          </w:p>
        </w:tc>
      </w:tr>
    </w:tbl>
    <w:p w:rsidR="00000000" w:rsidDel="00000000" w:rsidP="00000000" w:rsidRDefault="00000000" w:rsidRPr="00000000" w14:paraId="0000005C">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5D">
            <w:pPr>
              <w:keepNext w:val="1"/>
              <w:keepLines w:val="1"/>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5E">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F">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60">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61">
            <w:pPr>
              <w:spacing w:before="60" w:lineRule="auto"/>
              <w:jc w:val="both"/>
              <w:rPr>
                <w:rFonts w:ascii="Arial" w:cs="Arial" w:eastAsia="Arial" w:hAnsi="Arial"/>
                <w:b w:val="1"/>
              </w:rPr>
            </w:pPr>
            <w:r w:rsidDel="00000000" w:rsidR="00000000" w:rsidRPr="00000000">
              <w:rPr>
                <w:rtl w:val="0"/>
              </w:rPr>
              <w:t xml:space="preserve">El propósito del curso es analizar los elementos, características y metodología de producción de materiales de aprendizajes hipermediales y virtuales teniendo como objetivo la utilización y creación de recursos digitales con el fin de aplicar dichos conocimientos a la implementación de OVAS o cursos virtuales.</w:t>
            </w:r>
            <w:r w:rsidDel="00000000" w:rsidR="00000000" w:rsidRPr="00000000">
              <w:rPr>
                <w:rtl w:val="0"/>
              </w:rPr>
            </w:r>
          </w:p>
        </w:tc>
      </w:tr>
    </w:tbl>
    <w:p w:rsidR="00000000" w:rsidDel="00000000" w:rsidP="00000000" w:rsidRDefault="00000000" w:rsidRPr="00000000" w14:paraId="0000006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3">
            <w:pPr>
              <w:keepNext w:val="1"/>
              <w:keepLines w:val="1"/>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64">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65">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66">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67">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el Programa (RAP)</w:t>
            </w:r>
          </w:p>
        </w:tc>
        <w:tc>
          <w:tcPr>
            <w:shd w:fill="d9d9d9" w:val="clear"/>
            <w:vAlign w:val="center"/>
          </w:tcPr>
          <w:p w:rsidR="00000000" w:rsidDel="00000000" w:rsidP="00000000" w:rsidRDefault="00000000" w:rsidRPr="00000000" w14:paraId="00000068">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 de Aprendizaje del Curso (RAC)</w:t>
            </w:r>
          </w:p>
        </w:tc>
      </w:tr>
      <w:tr>
        <w:trPr>
          <w:cantSplit w:val="0"/>
          <w:trHeight w:val="259" w:hRule="atLeast"/>
          <w:tblHeader w:val="0"/>
        </w:trPr>
        <w:tc>
          <w:tcPr/>
          <w:p w:rsidR="00000000" w:rsidDel="00000000" w:rsidP="00000000" w:rsidRDefault="00000000" w:rsidRPr="00000000" w14:paraId="00000069">
            <w:pPr>
              <w:spacing w:line="276" w:lineRule="auto"/>
              <w:rPr>
                <w:rFonts w:ascii="Arial" w:cs="Arial" w:eastAsia="Arial" w:hAnsi="Arial"/>
              </w:rPr>
            </w:pPr>
            <w:r w:rsidDel="00000000" w:rsidR="00000000" w:rsidRPr="00000000">
              <w:rPr>
                <w:rFonts w:ascii="Arial" w:cs="Arial" w:eastAsia="Arial" w:hAnsi="Arial"/>
                <w:rtl w:val="0"/>
              </w:rPr>
              <w:t xml:space="preserve">CG3.Trabajo en equipo</w:t>
            </w:r>
          </w:p>
        </w:tc>
        <w:tc>
          <w:tcPr/>
          <w:p w:rsidR="00000000" w:rsidDel="00000000" w:rsidP="00000000" w:rsidRDefault="00000000" w:rsidRPr="00000000" w14:paraId="0000006A">
            <w:pPr>
              <w:spacing w:line="276" w:lineRule="auto"/>
              <w:jc w:val="both"/>
              <w:rPr>
                <w:rFonts w:ascii="Arial" w:cs="Arial" w:eastAsia="Arial" w:hAnsi="Arial"/>
                <w:b w:val="1"/>
              </w:rPr>
            </w:pPr>
            <w:r w:rsidDel="00000000" w:rsidR="00000000" w:rsidRPr="00000000">
              <w:rPr>
                <w:rFonts w:ascii="Arial" w:cs="Arial" w:eastAsia="Arial" w:hAnsi="Arial"/>
                <w:rtl w:val="0"/>
              </w:rPr>
              <w:t xml:space="preserve">La habilidad para funcionar efectivamente en equipos cuyos miembros en conjunto proveen liderazgo, crean un ambiente colaborativo e incluyente, establecen metas, planean tareas y cumplen objetivos.</w:t>
            </w:r>
            <w:r w:rsidDel="00000000" w:rsidR="00000000" w:rsidRPr="00000000">
              <w:rPr>
                <w:rtl w:val="0"/>
              </w:rPr>
            </w:r>
          </w:p>
        </w:tc>
        <w:tc>
          <w:tcPr/>
          <w:p w:rsidR="00000000" w:rsidDel="00000000" w:rsidP="00000000" w:rsidRDefault="00000000" w:rsidRPr="00000000" w14:paraId="0000006B">
            <w:pPr>
              <w:spacing w:line="276" w:lineRule="auto"/>
              <w:jc w:val="both"/>
              <w:rPr>
                <w:rFonts w:ascii="Arial" w:cs="Arial" w:eastAsia="Arial" w:hAnsi="Arial"/>
              </w:rPr>
            </w:pPr>
            <w:r w:rsidDel="00000000" w:rsidR="00000000" w:rsidRPr="00000000">
              <w:rPr>
                <w:rFonts w:ascii="Arial" w:cs="Arial" w:eastAsia="Arial" w:hAnsi="Arial"/>
                <w:rtl w:val="0"/>
              </w:rPr>
              <w:t xml:space="preserve">RAP3.Trabajar conjunta y colaborativamente con otros pares desde diversos roles buscando solucionar problemas en diversos contextos. </w:t>
            </w:r>
          </w:p>
        </w:tc>
        <w:tc>
          <w:tcPr>
            <w:vMerge w:val="restart"/>
          </w:tcPr>
          <w:p w:rsidR="00000000" w:rsidDel="00000000" w:rsidP="00000000" w:rsidRDefault="00000000" w:rsidRPr="00000000" w14:paraId="0000006C">
            <w:pPr>
              <w:spacing w:line="276" w:lineRule="auto"/>
              <w:jc w:val="both"/>
              <w:rPr>
                <w:rFonts w:ascii="Arial" w:cs="Arial" w:eastAsia="Arial" w:hAnsi="Arial"/>
              </w:rPr>
            </w:pPr>
            <w:r w:rsidDel="00000000" w:rsidR="00000000" w:rsidRPr="00000000">
              <w:rPr>
                <w:rtl w:val="0"/>
              </w:rPr>
            </w:r>
          </w:p>
        </w:tc>
      </w:tr>
      <w:tr>
        <w:trPr>
          <w:cantSplit w:val="0"/>
          <w:trHeight w:val="259" w:hRule="atLeast"/>
          <w:tblHeader w:val="0"/>
        </w:trPr>
        <w:tc>
          <w:tcPr/>
          <w:p w:rsidR="00000000" w:rsidDel="00000000" w:rsidP="00000000" w:rsidRDefault="00000000" w:rsidRPr="00000000" w14:paraId="0000006D">
            <w:pPr>
              <w:rPr>
                <w:rFonts w:ascii="Arial" w:cs="Arial" w:eastAsia="Arial" w:hAnsi="Arial"/>
              </w:rPr>
            </w:pPr>
            <w:r w:rsidDel="00000000" w:rsidR="00000000" w:rsidRPr="00000000">
              <w:rPr>
                <w:rFonts w:ascii="Arial" w:cs="Arial" w:eastAsia="Arial" w:hAnsi="Arial"/>
                <w:rtl w:val="0"/>
              </w:rPr>
              <w:t xml:space="preserve">CE2.Diseño de soluciones software</w:t>
            </w:r>
          </w:p>
        </w:tc>
        <w:tc>
          <w:tcPr/>
          <w:p w:rsidR="00000000" w:rsidDel="00000000" w:rsidP="00000000" w:rsidRDefault="00000000" w:rsidRPr="00000000" w14:paraId="0000006E">
            <w:pPr>
              <w:spacing w:line="276" w:lineRule="auto"/>
              <w:jc w:val="both"/>
              <w:rPr>
                <w:rFonts w:ascii="Arial" w:cs="Arial" w:eastAsia="Arial" w:hAnsi="Arial"/>
              </w:rPr>
            </w:pPr>
            <w:r w:rsidDel="00000000" w:rsidR="00000000" w:rsidRPr="00000000">
              <w:rPr>
                <w:rFonts w:ascii="Arial" w:cs="Arial" w:eastAsia="Arial" w:hAnsi="Arial"/>
                <w:rtl w:val="0"/>
              </w:rPr>
              <w:t xml:space="preserve">Identifica problemas y su causa, realizar el análisis de requerimientos, crear el modelo de datos e interfaces, definir casos de uso y establecer la arquitectura de software, que permite obtener la solución de un problema del área de sistemas de información enmarcado en un contexto específico con restricciones, económicas, tecnológicas, temporales, éticas o de recursos humanos.</w:t>
            </w:r>
          </w:p>
        </w:tc>
        <w:tc>
          <w:tcPr/>
          <w:p w:rsidR="00000000" w:rsidDel="00000000" w:rsidP="00000000" w:rsidRDefault="00000000" w:rsidRPr="00000000" w14:paraId="0000006F">
            <w:pPr>
              <w:spacing w:line="276" w:lineRule="auto"/>
              <w:jc w:val="both"/>
              <w:rPr>
                <w:rFonts w:ascii="Arial" w:cs="Arial" w:eastAsia="Arial" w:hAnsi="Arial"/>
                <w:b w:val="1"/>
              </w:rPr>
            </w:pPr>
            <w:r w:rsidDel="00000000" w:rsidR="00000000" w:rsidRPr="00000000">
              <w:rPr>
                <w:rFonts w:ascii="Arial" w:cs="Arial" w:eastAsia="Arial" w:hAnsi="Arial"/>
                <w:rtl w:val="0"/>
              </w:rPr>
              <w:t xml:space="preserve">RAP8. Diseñar soluciones informáticas respondiendo a las necesidades manifestadas por el entorno, basadas en la aplicación de las mejores prácticas de la ingeniería.</w:t>
            </w:r>
            <w:r w:rsidDel="00000000" w:rsidR="00000000" w:rsidRPr="00000000">
              <w:rPr>
                <w:rtl w:val="0"/>
              </w:rPr>
            </w:r>
          </w:p>
        </w:tc>
        <w:tc>
          <w:tcPr>
            <w:vMerge w:val="continue"/>
          </w:tcPr>
          <w:p w:rsidR="00000000" w:rsidDel="00000000" w:rsidP="00000000" w:rsidRDefault="00000000" w:rsidRPr="00000000" w14:paraId="00000070">
            <w:pPr>
              <w:spacing w:after="0" w:before="0" w:line="240" w:lineRule="auto"/>
              <w:ind w:left="0" w:firstLine="0"/>
              <w:jc w:val="both"/>
              <w:rPr>
                <w:rFonts w:ascii="Arial" w:cs="Arial" w:eastAsia="Arial" w:hAnsi="Arial"/>
              </w:rPr>
            </w:pPr>
            <w:r w:rsidDel="00000000" w:rsidR="00000000" w:rsidRPr="00000000">
              <w:rPr>
                <w:rtl w:val="0"/>
              </w:rPr>
            </w:r>
          </w:p>
        </w:tc>
      </w:tr>
    </w:tbl>
    <w:p w:rsidR="00000000" w:rsidDel="00000000" w:rsidP="00000000" w:rsidRDefault="00000000" w:rsidRPr="00000000" w14:paraId="0000007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72">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7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7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76">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77">
            <w:pPr>
              <w:keepNext w:val="1"/>
              <w:keepLines w:val="1"/>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78">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79">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7A">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B">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C">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D">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7E">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7F">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0">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3">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4">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6">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87">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88">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8B">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Software educativo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0">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2">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8">
            <w:pPr>
              <w:numPr>
                <w:ilvl w:val="0"/>
                <w:numId w:val="10"/>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Concepto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D">
            <w:pPr>
              <w:numPr>
                <w:ilvl w:val="0"/>
                <w:numId w:val="3"/>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Características de diseño</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2">
            <w:pPr>
              <w:numPr>
                <w:ilvl w:val="0"/>
                <w:numId w:val="12"/>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Características pedagógicas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7">
            <w:pPr>
              <w:numPr>
                <w:ilvl w:val="0"/>
                <w:numId w:val="11"/>
              </w:numPr>
              <w:ind w:left="720" w:hanging="360"/>
              <w:rPr>
                <w:rFonts w:ascii="Arial" w:cs="Arial" w:eastAsia="Arial" w:hAnsi="Arial"/>
                <w:b w:val="1"/>
              </w:rPr>
            </w:pPr>
            <w:r w:rsidDel="00000000" w:rsidR="00000000" w:rsidRPr="00000000">
              <w:rPr>
                <w:rFonts w:ascii="Arial" w:cs="Arial" w:eastAsia="Arial" w:hAnsi="Arial"/>
                <w:rtl w:val="0"/>
              </w:rPr>
              <w:t xml:space="preserve">OVAS</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C">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D">
            <w:pPr>
              <w:spacing w:after="0" w:lineRule="auto"/>
              <w:jc w:val="both"/>
              <w:rPr>
                <w:rFonts w:ascii="Arial" w:cs="Arial" w:eastAsia="Arial" w:hAnsi="Arial"/>
                <w:sz w:val="18"/>
                <w:szCs w:val="18"/>
              </w:rPr>
            </w:pPr>
            <w:r w:rsidDel="00000000" w:rsidR="00000000" w:rsidRPr="00000000">
              <w:rPr>
                <w:rFonts w:ascii="Arial" w:cs="Arial" w:eastAsia="Arial" w:hAnsi="Arial"/>
                <w:sz w:val="20"/>
                <w:szCs w:val="20"/>
                <w:rtl w:val="0"/>
              </w:rPr>
              <w:t xml:space="preserve">RAC3.Trabajar conjunta y colaborativamente con otros pares desde diversos roles buscando solucionar problemas en diversos contextos. </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2">
            <w:pPr>
              <w:widowControl w:val="0"/>
              <w:spacing w:after="0" w:before="0" w:line="240" w:lineRule="auto"/>
              <w:ind w:left="0" w:firstLine="0"/>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B6">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B7">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B">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C">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D">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0">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3">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C4">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C5">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Generalidades de la Educación virtual</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5">
            <w:pPr>
              <w:numPr>
                <w:ilvl w:val="0"/>
                <w:numId w:val="1"/>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Que son Objetos de Aprendizaje</w:t>
            </w:r>
          </w:p>
          <w:p w:rsidR="00000000" w:rsidDel="00000000" w:rsidP="00000000" w:rsidRDefault="00000000" w:rsidRPr="00000000" w14:paraId="000000D6">
            <w:pPr>
              <w:numPr>
                <w:ilvl w:val="0"/>
                <w:numId w:val="1"/>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Que son los LMS</w:t>
            </w:r>
          </w:p>
          <w:p w:rsidR="00000000" w:rsidDel="00000000" w:rsidP="00000000" w:rsidRDefault="00000000" w:rsidRPr="00000000" w14:paraId="000000D7">
            <w:pPr>
              <w:numPr>
                <w:ilvl w:val="0"/>
                <w:numId w:val="1"/>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Herramientas Exe-Learning y Reload</w:t>
            </w:r>
          </w:p>
          <w:p w:rsidR="00000000" w:rsidDel="00000000" w:rsidP="00000000" w:rsidRDefault="00000000" w:rsidRPr="00000000" w14:paraId="000000D8">
            <w:pPr>
              <w:numPr>
                <w:ilvl w:val="0"/>
                <w:numId w:val="1"/>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Que es SCORM</w:t>
            </w:r>
          </w:p>
          <w:p w:rsidR="00000000" w:rsidDel="00000000" w:rsidP="00000000" w:rsidRDefault="00000000" w:rsidRPr="00000000" w14:paraId="000000D9">
            <w:pPr>
              <w:numPr>
                <w:ilvl w:val="0"/>
                <w:numId w:val="1"/>
              </w:numPr>
              <w:ind w:left="720" w:hanging="360"/>
              <w:rPr>
                <w:rFonts w:ascii="Arial" w:cs="Arial" w:eastAsia="Arial" w:hAnsi="Arial"/>
                <w:b w:val="1"/>
              </w:rPr>
            </w:pPr>
            <w:r w:rsidDel="00000000" w:rsidR="00000000" w:rsidRPr="00000000">
              <w:rPr>
                <w:rFonts w:ascii="Arial" w:cs="Arial" w:eastAsia="Arial" w:hAnsi="Arial"/>
                <w:rtl w:val="0"/>
              </w:rPr>
              <w:t xml:space="preserve">Que es LOM.</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E">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F">
            <w:pPr>
              <w:spacing w:after="0" w:lineRule="auto"/>
              <w:jc w:val="both"/>
              <w:rPr>
                <w:rFonts w:ascii="Arial" w:cs="Arial" w:eastAsia="Arial" w:hAnsi="Arial"/>
                <w:sz w:val="18"/>
                <w:szCs w:val="18"/>
              </w:rPr>
            </w:pPr>
            <w:r w:rsidDel="00000000" w:rsidR="00000000" w:rsidRPr="00000000">
              <w:rPr>
                <w:rFonts w:ascii="Arial" w:cs="Arial" w:eastAsia="Arial" w:hAnsi="Arial"/>
                <w:b w:val="1"/>
                <w:sz w:val="20"/>
                <w:szCs w:val="20"/>
                <w:rtl w:val="0"/>
              </w:rPr>
              <w:t xml:space="preserve">RAC3</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 </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4">
            <w:pPr>
              <w:widowControl w:val="0"/>
              <w:spacing w:after="0" w:before="0" w:line="240" w:lineRule="auto"/>
              <w:ind w:left="0" w:firstLine="0"/>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E8">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0E9">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B">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C">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D">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E">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F">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2">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4">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5">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F6">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F7">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Metodología para el desarrollo de software educativo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22</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1">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44</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7">
            <w:pPr>
              <w:numPr>
                <w:ilvl w:val="0"/>
                <w:numId w:val="2"/>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Fase de Análisis Y Obtención.</w:t>
            </w:r>
          </w:p>
          <w:p w:rsidR="00000000" w:rsidDel="00000000" w:rsidP="00000000" w:rsidRDefault="00000000" w:rsidRPr="00000000" w14:paraId="00000108">
            <w:pPr>
              <w:numPr>
                <w:ilvl w:val="0"/>
                <w:numId w:val="2"/>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Fase de diseño.</w:t>
            </w:r>
          </w:p>
          <w:p w:rsidR="00000000" w:rsidDel="00000000" w:rsidP="00000000" w:rsidRDefault="00000000" w:rsidRPr="00000000" w14:paraId="00000109">
            <w:pPr>
              <w:numPr>
                <w:ilvl w:val="0"/>
                <w:numId w:val="2"/>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Fase de Construcción.</w:t>
            </w:r>
          </w:p>
          <w:p w:rsidR="00000000" w:rsidDel="00000000" w:rsidP="00000000" w:rsidRDefault="00000000" w:rsidRPr="00000000" w14:paraId="0000010A">
            <w:pPr>
              <w:numPr>
                <w:ilvl w:val="0"/>
                <w:numId w:val="2"/>
              </w:numPr>
              <w:spacing w:after="0" w:lineRule="auto"/>
              <w:ind w:left="720" w:hanging="360"/>
              <w:rPr>
                <w:rFonts w:ascii="Arial" w:cs="Arial" w:eastAsia="Arial" w:hAnsi="Arial"/>
                <w:b w:val="1"/>
              </w:rPr>
            </w:pPr>
            <w:r w:rsidDel="00000000" w:rsidR="00000000" w:rsidRPr="00000000">
              <w:rPr>
                <w:rFonts w:ascii="Arial" w:cs="Arial" w:eastAsia="Arial" w:hAnsi="Arial"/>
                <w:rtl w:val="0"/>
              </w:rPr>
              <w:t xml:space="preserve">Fase de Evaluación</w:t>
            </w:r>
            <w:r w:rsidDel="00000000" w:rsidR="00000000" w:rsidRPr="00000000">
              <w:rPr>
                <w:rtl w:val="0"/>
              </w:rPr>
            </w:r>
          </w:p>
          <w:p w:rsidR="00000000" w:rsidDel="00000000" w:rsidP="00000000" w:rsidRDefault="00000000" w:rsidRPr="00000000" w14:paraId="0000010B">
            <w:pPr>
              <w:numPr>
                <w:ilvl w:val="0"/>
                <w:numId w:val="2"/>
              </w:numPr>
              <w:ind w:left="720" w:hanging="360"/>
              <w:rPr>
                <w:rFonts w:ascii="Arial" w:cs="Arial" w:eastAsia="Arial" w:hAnsi="Arial"/>
              </w:rPr>
            </w:pPr>
            <w:r w:rsidDel="00000000" w:rsidR="00000000" w:rsidRPr="00000000">
              <w:rPr>
                <w:rFonts w:ascii="Arial" w:cs="Arial" w:eastAsia="Arial" w:hAnsi="Arial"/>
                <w:rtl w:val="0"/>
              </w:rPr>
              <w:t xml:space="preserve">Fase de Implantación.</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0">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1">
            <w:pPr>
              <w:spacing w:after="0" w:lineRule="auto"/>
              <w:jc w:val="both"/>
              <w:rPr>
                <w:rFonts w:ascii="Arial" w:cs="Arial" w:eastAsia="Arial" w:hAnsi="Arial"/>
                <w:sz w:val="18"/>
                <w:szCs w:val="18"/>
              </w:rPr>
            </w:pPr>
            <w:r w:rsidDel="00000000" w:rsidR="00000000" w:rsidRPr="00000000">
              <w:rPr>
                <w:rFonts w:ascii="Arial" w:cs="Arial" w:eastAsia="Arial" w:hAnsi="Arial"/>
                <w:sz w:val="20"/>
                <w:szCs w:val="20"/>
                <w:rtl w:val="0"/>
              </w:rPr>
              <w:t xml:space="preserve">RAC8. Diseñar soluciones informáticas respondiendo a las necesidades manifestadas por el entorno, basadas en la aplicación de las mejores prácticas de la ingeniería.</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6">
            <w:pPr>
              <w:widowControl w:val="0"/>
              <w:spacing w:after="0" w:before="0" w:line="240" w:lineRule="auto"/>
              <w:ind w:left="0" w:firstLine="0"/>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11A">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1B">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C">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D">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E">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F">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0">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1">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4">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7">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28">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29">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Herramientas para el desarrollo de Objetos Virtuales de Aprendizaje </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1">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10</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20</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9">
            <w:pPr>
              <w:numPr>
                <w:ilvl w:val="0"/>
                <w:numId w:val="13"/>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Herramientas de autor.</w:t>
            </w:r>
          </w:p>
          <w:p w:rsidR="00000000" w:rsidDel="00000000" w:rsidP="00000000" w:rsidRDefault="00000000" w:rsidRPr="00000000" w14:paraId="0000013A">
            <w:pPr>
              <w:numPr>
                <w:ilvl w:val="0"/>
                <w:numId w:val="13"/>
              </w:numPr>
              <w:ind w:left="720" w:hanging="360"/>
              <w:rPr>
                <w:rFonts w:ascii="Arial" w:cs="Arial" w:eastAsia="Arial" w:hAnsi="Arial"/>
              </w:rPr>
            </w:pPr>
            <w:r w:rsidDel="00000000" w:rsidR="00000000" w:rsidRPr="00000000">
              <w:rPr>
                <w:rFonts w:ascii="Arial" w:cs="Arial" w:eastAsia="Arial" w:hAnsi="Arial"/>
                <w:rtl w:val="0"/>
              </w:rPr>
              <w:t xml:space="preserve">Herramientas de diseño.</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F">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0">
            <w:pPr>
              <w:spacing w:after="0" w:lineRule="auto"/>
              <w:jc w:val="both"/>
              <w:rPr>
                <w:rFonts w:ascii="Arial" w:cs="Arial" w:eastAsia="Arial" w:hAnsi="Arial"/>
                <w:sz w:val="18"/>
                <w:szCs w:val="18"/>
              </w:rPr>
            </w:pPr>
            <w:r w:rsidDel="00000000" w:rsidR="00000000" w:rsidRPr="00000000">
              <w:rPr>
                <w:rFonts w:ascii="Arial" w:cs="Arial" w:eastAsia="Arial" w:hAnsi="Arial"/>
                <w:sz w:val="20"/>
                <w:szCs w:val="20"/>
                <w:rtl w:val="0"/>
              </w:rPr>
              <w:t xml:space="preserve">RAC3.Trabajar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5">
            <w:pPr>
              <w:spacing w:after="0" w:lineRule="auto"/>
              <w:jc w:val="both"/>
              <w:rPr>
                <w:rFonts w:ascii="Arial" w:cs="Arial" w:eastAsia="Arial" w:hAnsi="Arial"/>
                <w:sz w:val="18"/>
                <w:szCs w:val="18"/>
              </w:rPr>
            </w:pPr>
            <w:r w:rsidDel="00000000" w:rsidR="00000000" w:rsidRPr="00000000">
              <w:rPr>
                <w:rFonts w:ascii="Arial" w:cs="Arial" w:eastAsia="Arial" w:hAnsi="Arial"/>
                <w:sz w:val="20"/>
                <w:szCs w:val="20"/>
                <w:rtl w:val="0"/>
              </w:rPr>
              <w:t xml:space="preserve">RAC8. Diseñar soluciones informáticas respondiendo a las necesidades manifestadas por el entorno, basadas en la aplicación de las mejores prácticas de la ingeniería.</w:t>
            </w:r>
            <w:r w:rsidDel="00000000" w:rsidR="00000000" w:rsidRPr="00000000">
              <w:rPr>
                <w:rtl w:val="0"/>
              </w:rPr>
            </w:r>
          </w:p>
        </w:tc>
      </w:tr>
    </w:tbl>
    <w:p w:rsidR="00000000" w:rsidDel="00000000" w:rsidP="00000000" w:rsidRDefault="00000000" w:rsidRPr="00000000" w14:paraId="00000149">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4A">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B">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C">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D">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E">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F">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0">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1">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2">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3">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4">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5">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6">
            <w:pPr>
              <w:widowControl w:val="0"/>
              <w:spacing w:after="0"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57">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58">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9">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B">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Repositorios de Objetos Virtuales de Aprendizaje</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E">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0">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1">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2">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3">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8">
            <w:pPr>
              <w:numPr>
                <w:ilvl w:val="0"/>
                <w:numId w:val="13"/>
              </w:numPr>
              <w:ind w:left="720" w:hanging="360"/>
              <w:rPr>
                <w:rFonts w:ascii="Arial" w:cs="Arial" w:eastAsia="Arial" w:hAnsi="Arial"/>
              </w:rPr>
            </w:pPr>
            <w:r w:rsidDel="00000000" w:rsidR="00000000" w:rsidRPr="00000000">
              <w:rPr>
                <w:rFonts w:ascii="Arial" w:cs="Arial" w:eastAsia="Arial" w:hAnsi="Arial"/>
                <w:rtl w:val="0"/>
              </w:rPr>
              <w:t xml:space="preserve">Selección del repositorio</w:t>
            </w:r>
          </w:p>
          <w:p w:rsidR="00000000" w:rsidDel="00000000" w:rsidP="00000000" w:rsidRDefault="00000000" w:rsidRPr="00000000" w14:paraId="00000169">
            <w:pPr>
              <w:numPr>
                <w:ilvl w:val="0"/>
                <w:numId w:val="13"/>
              </w:numPr>
              <w:ind w:left="720" w:hanging="360"/>
              <w:rPr>
                <w:rFonts w:ascii="Arial" w:cs="Arial" w:eastAsia="Arial" w:hAnsi="Arial"/>
                <w:u w:val="none"/>
              </w:rPr>
            </w:pPr>
            <w:r w:rsidDel="00000000" w:rsidR="00000000" w:rsidRPr="00000000">
              <w:rPr>
                <w:rFonts w:ascii="Arial" w:cs="Arial" w:eastAsia="Arial" w:hAnsi="Arial"/>
                <w:rtl w:val="0"/>
              </w:rPr>
              <w:t xml:space="preserve">Migración Ovas</w:t>
            </w:r>
          </w:p>
        </w:tc>
      </w:tr>
      <w:tr>
        <w:trPr>
          <w:cantSplit w:val="0"/>
          <w:trHeight w:val="309.0893554687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E">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F">
            <w:pPr>
              <w:spacing w:after="0" w:lineRule="auto"/>
              <w:jc w:val="both"/>
              <w:rPr>
                <w:rFonts w:ascii="Arial" w:cs="Arial" w:eastAsia="Arial" w:hAnsi="Arial"/>
                <w:sz w:val="18"/>
                <w:szCs w:val="18"/>
              </w:rPr>
            </w:pPr>
            <w:r w:rsidDel="00000000" w:rsidR="00000000" w:rsidRPr="00000000">
              <w:rPr>
                <w:rFonts w:ascii="Arial" w:cs="Arial" w:eastAsia="Arial" w:hAnsi="Arial"/>
                <w:sz w:val="20"/>
                <w:szCs w:val="20"/>
                <w:rtl w:val="0"/>
              </w:rPr>
              <w:t xml:space="preserve">RAC8. Diseñar soluciones informáticas respondiendo a las necesidades manifestadas por el entorno, basadas en la aplicación de las mejores prácticas de la ingeniería.</w:t>
            </w:r>
            <w:r w:rsidDel="00000000" w:rsidR="00000000" w:rsidRPr="00000000">
              <w:rPr>
                <w:rtl w:val="0"/>
              </w:rPr>
            </w:r>
          </w:p>
        </w:tc>
      </w:tr>
    </w:tbl>
    <w:p w:rsidR="00000000" w:rsidDel="00000000" w:rsidP="00000000" w:rsidRDefault="00000000" w:rsidRPr="00000000" w14:paraId="0000017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7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75">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76">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17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17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1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2"/>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7A">
            <w:pPr>
              <w:keepNext w:val="1"/>
              <w:keepLines w:val="1"/>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17B">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17C">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17D">
      <w:pPr>
        <w:spacing w:after="0" w:line="240" w:lineRule="auto"/>
        <w:jc w:val="both"/>
        <w:rPr>
          <w:rFonts w:ascii="Arial" w:cs="Arial" w:eastAsia="Arial" w:hAnsi="Arial"/>
          <w:sz w:val="10"/>
          <w:szCs w:val="10"/>
        </w:rPr>
      </w:pPr>
      <w:r w:rsidDel="00000000" w:rsidR="00000000" w:rsidRPr="00000000">
        <w:rPr>
          <w:rtl w:val="0"/>
        </w:rPr>
      </w:r>
    </w:p>
    <w:tbl>
      <w:tblPr>
        <w:tblStyle w:val="Table23"/>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17E">
            <w:pPr>
              <w:spacing w:before="240" w:lineRule="auto"/>
              <w:jc w:val="both"/>
              <w:rPr>
                <w:rFonts w:ascii="Times New Roman" w:cs="Times New Roman" w:eastAsia="Times New Roman" w:hAnsi="Times New Roman"/>
                <w:b w:val="1"/>
                <w:sz w:val="48"/>
                <w:szCs w:val="48"/>
              </w:rPr>
            </w:pPr>
            <w:r w:rsidDel="00000000" w:rsidR="00000000" w:rsidRPr="00000000">
              <w:rPr>
                <w:rFonts w:ascii="Arial" w:cs="Arial" w:eastAsia="Arial" w:hAnsi="Arial"/>
                <w:rtl w:val="0"/>
              </w:rPr>
              <w:t xml:space="preserve">La metodología aplicada para la asignatura Informática Educativa toma como centro de desarrollo las dimensiones de enfoque Dialógico crítico, donde a través de la dinámica de la relación profesor – estudiante adquiere una gran relevancia debido a que los procesos formativos, se fundamentan en la comprensión y el reconocimiento del otro, la posibilidad de dejarse impresionar por la realidad ajena. De esta manera, se puede generar la reflexión, la discusión crítica, el desarrollo de las potencialidades humanas y la adquisición de aprendizajes significativos.</w:t>
            </w:r>
            <w:r w:rsidDel="00000000" w:rsidR="00000000" w:rsidRPr="00000000">
              <w:rPr>
                <w:rtl w:val="0"/>
              </w:rPr>
            </w:r>
          </w:p>
          <w:p w:rsidR="00000000" w:rsidDel="00000000" w:rsidP="00000000" w:rsidRDefault="00000000" w:rsidRPr="00000000" w14:paraId="0000017F">
            <w:pPr>
              <w:spacing w:before="240" w:lineRule="auto"/>
              <w:jc w:val="both"/>
              <w:rPr>
                <w:rFonts w:ascii="Arial" w:cs="Arial" w:eastAsia="Arial" w:hAnsi="Arial"/>
              </w:rPr>
            </w:pPr>
            <w:r w:rsidDel="00000000" w:rsidR="00000000" w:rsidRPr="00000000">
              <w:rPr>
                <w:rFonts w:ascii="Arial" w:cs="Arial" w:eastAsia="Arial" w:hAnsi="Arial"/>
                <w:rtl w:val="0"/>
              </w:rPr>
              <w:t xml:space="preserve">Las estrategias metodológicas para desarrollar en este curso se enfocan hacia el desarrollo de los niveles del pensamiento y resultados de aprendizaje, cómo se relaciona a continuación: </w:t>
            </w:r>
          </w:p>
          <w:sdt>
            <w:sdtPr>
              <w:lock w:val="contentLocked"/>
              <w:tag w:val="goog_rdk_0"/>
            </w:sdtPr>
            <w:sdtContent>
              <w:tbl>
                <w:tblPr>
                  <w:tblStyle w:val="Table24"/>
                  <w:tblW w:w="8828.0" w:type="dxa"/>
                  <w:jc w:val="left"/>
                  <w:tblLayout w:type="fixed"/>
                  <w:tblLook w:val="0400"/>
                </w:tblPr>
                <w:tblGrid>
                  <w:gridCol w:w="1364"/>
                  <w:gridCol w:w="7464"/>
                  <w:tblGridChange w:id="0">
                    <w:tblGrid>
                      <w:gridCol w:w="1364"/>
                      <w:gridCol w:w="746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80">
                      <w:pPr>
                        <w:spacing w:line="240" w:lineRule="auto"/>
                        <w:jc w:val="both"/>
                        <w:rPr>
                          <w:rFonts w:ascii="Times New Roman" w:cs="Times New Roman" w:eastAsia="Times New Roman" w:hAnsi="Times New Roman"/>
                          <w:sz w:val="24"/>
                          <w:szCs w:val="24"/>
                        </w:rPr>
                      </w:pPr>
                      <w:r w:rsidDel="00000000" w:rsidR="00000000" w:rsidRPr="00000000">
                        <w:rPr>
                          <w:rFonts w:ascii="Arial" w:cs="Arial" w:eastAsia="Arial" w:hAnsi="Arial"/>
                          <w:b w:val="1"/>
                          <w:sz w:val="20"/>
                          <w:szCs w:val="20"/>
                          <w:rtl w:val="0"/>
                        </w:rPr>
                        <w:t xml:space="preserve">DIMENSIÓN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81">
                      <w:pPr>
                        <w:spacing w:line="240" w:lineRule="auto"/>
                        <w:jc w:val="both"/>
                        <w:rPr>
                          <w:rFonts w:ascii="Times New Roman" w:cs="Times New Roman" w:eastAsia="Times New Roman" w:hAnsi="Times New Roman"/>
                          <w:sz w:val="24"/>
                          <w:szCs w:val="24"/>
                        </w:rPr>
                      </w:pPr>
                      <w:r w:rsidDel="00000000" w:rsidR="00000000" w:rsidRPr="00000000">
                        <w:rPr>
                          <w:rFonts w:ascii="Arial" w:cs="Arial" w:eastAsia="Arial" w:hAnsi="Arial"/>
                          <w:b w:val="1"/>
                          <w:sz w:val="20"/>
                          <w:szCs w:val="20"/>
                          <w:rtl w:val="0"/>
                        </w:rPr>
                        <w:t xml:space="preserve">ESTRATEGIAS DE APRENDIZAJE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82">
                      <w:pPr>
                        <w:spacing w:line="240" w:lineRule="auto"/>
                        <w:jc w:val="both"/>
                        <w:rPr>
                          <w:rFonts w:ascii="Times New Roman" w:cs="Times New Roman" w:eastAsia="Times New Roman" w:hAnsi="Times New Roman"/>
                          <w:sz w:val="24"/>
                          <w:szCs w:val="24"/>
                        </w:rPr>
                      </w:pPr>
                      <w:r w:rsidDel="00000000" w:rsidR="00000000" w:rsidRPr="00000000">
                        <w:rPr>
                          <w:rFonts w:ascii="Arial" w:cs="Arial" w:eastAsia="Arial" w:hAnsi="Arial"/>
                          <w:sz w:val="20"/>
                          <w:szCs w:val="20"/>
                          <w:rtl w:val="0"/>
                        </w:rPr>
                        <w:t xml:space="preserve">Motivar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83">
                      <w:pPr>
                        <w:spacing w:line="240" w:lineRule="auto"/>
                        <w:jc w:val="both"/>
                        <w:rPr>
                          <w:rFonts w:ascii="Times New Roman" w:cs="Times New Roman" w:eastAsia="Times New Roman" w:hAnsi="Times New Roman"/>
                          <w:sz w:val="24"/>
                          <w:szCs w:val="24"/>
                        </w:rPr>
                      </w:pPr>
                      <w:r w:rsidDel="00000000" w:rsidR="00000000" w:rsidRPr="00000000">
                        <w:rPr>
                          <w:rFonts w:ascii="Arial" w:cs="Arial" w:eastAsia="Arial" w:hAnsi="Arial"/>
                          <w:sz w:val="20"/>
                          <w:szCs w:val="20"/>
                          <w:rtl w:val="0"/>
                        </w:rPr>
                        <w:t xml:space="preserve">Se dialoga sobre el contexto del uso de Ovas a nivel institucional y académico.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84">
                      <w:pPr>
                        <w:spacing w:line="240" w:lineRule="auto"/>
                        <w:jc w:val="both"/>
                        <w:rPr>
                          <w:rFonts w:ascii="Times New Roman" w:cs="Times New Roman" w:eastAsia="Times New Roman" w:hAnsi="Times New Roman"/>
                          <w:sz w:val="24"/>
                          <w:szCs w:val="24"/>
                        </w:rPr>
                      </w:pPr>
                      <w:r w:rsidDel="00000000" w:rsidR="00000000" w:rsidRPr="00000000">
                        <w:rPr>
                          <w:rFonts w:ascii="Arial" w:cs="Arial" w:eastAsia="Arial" w:hAnsi="Arial"/>
                          <w:sz w:val="20"/>
                          <w:szCs w:val="20"/>
                          <w:rtl w:val="0"/>
                        </w:rPr>
                        <w:t xml:space="preserve">Pensar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85">
                      <w:pPr>
                        <w:spacing w:line="240" w:lineRule="auto"/>
                        <w:jc w:val="both"/>
                        <w:rPr>
                          <w:rFonts w:ascii="Times New Roman" w:cs="Times New Roman" w:eastAsia="Times New Roman" w:hAnsi="Times New Roman"/>
                          <w:sz w:val="24"/>
                          <w:szCs w:val="24"/>
                        </w:rPr>
                      </w:pPr>
                      <w:r w:rsidDel="00000000" w:rsidR="00000000" w:rsidRPr="00000000">
                        <w:rPr>
                          <w:rFonts w:ascii="Arial" w:cs="Arial" w:eastAsia="Arial" w:hAnsi="Arial"/>
                          <w:sz w:val="20"/>
                          <w:szCs w:val="20"/>
                          <w:rtl w:val="0"/>
                        </w:rPr>
                        <w:t xml:space="preserve">Problemas del mundo real que orientan la solución del mundo real mediante el pensamiento, discusión y consenso de las restricciones que posee el problema que deben ser plasmados en un modelo (CE2. Diseño soluciones software).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86">
                      <w:pPr>
                        <w:spacing w:line="240" w:lineRule="auto"/>
                        <w:jc w:val="both"/>
                        <w:rPr>
                          <w:rFonts w:ascii="Times New Roman" w:cs="Times New Roman" w:eastAsia="Times New Roman" w:hAnsi="Times New Roman"/>
                          <w:sz w:val="24"/>
                          <w:szCs w:val="24"/>
                        </w:rPr>
                      </w:pPr>
                      <w:r w:rsidDel="00000000" w:rsidR="00000000" w:rsidRPr="00000000">
                        <w:rPr>
                          <w:rFonts w:ascii="Arial" w:cs="Arial" w:eastAsia="Arial" w:hAnsi="Arial"/>
                          <w:sz w:val="20"/>
                          <w:szCs w:val="20"/>
                          <w:rtl w:val="0"/>
                        </w:rPr>
                        <w:t xml:space="preserve">Relacionar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87">
                      <w:pPr>
                        <w:spacing w:line="240" w:lineRule="auto"/>
                        <w:jc w:val="both"/>
                        <w:rPr>
                          <w:rFonts w:ascii="Times New Roman" w:cs="Times New Roman" w:eastAsia="Times New Roman" w:hAnsi="Times New Roman"/>
                          <w:sz w:val="24"/>
                          <w:szCs w:val="24"/>
                        </w:rPr>
                      </w:pPr>
                      <w:r w:rsidDel="00000000" w:rsidR="00000000" w:rsidRPr="00000000">
                        <w:rPr>
                          <w:rFonts w:ascii="Arial" w:cs="Arial" w:eastAsia="Arial" w:hAnsi="Arial"/>
                          <w:sz w:val="20"/>
                          <w:szCs w:val="20"/>
                          <w:rtl w:val="0"/>
                        </w:rPr>
                        <w:t xml:space="preserve">Ejercicios que involucren a todos los participantes, faciliten el trabajo cooperativo, el respeto por la palabra, talleres, laboratorios, escritos:  trabajo en equipo y comunicativo (CG3.Trabajo en equipo).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88">
                      <w:pPr>
                        <w:spacing w:line="240" w:lineRule="auto"/>
                        <w:jc w:val="both"/>
                        <w:rPr>
                          <w:rFonts w:ascii="Times New Roman" w:cs="Times New Roman" w:eastAsia="Times New Roman" w:hAnsi="Times New Roman"/>
                          <w:sz w:val="24"/>
                          <w:szCs w:val="24"/>
                        </w:rPr>
                      </w:pPr>
                      <w:r w:rsidDel="00000000" w:rsidR="00000000" w:rsidRPr="00000000">
                        <w:rPr>
                          <w:rFonts w:ascii="Arial" w:cs="Arial" w:eastAsia="Arial" w:hAnsi="Arial"/>
                          <w:sz w:val="20"/>
                          <w:szCs w:val="20"/>
                          <w:rtl w:val="0"/>
                        </w:rPr>
                        <w:t xml:space="preserve">Actuar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89">
                      <w:pPr>
                        <w:spacing w:line="240" w:lineRule="auto"/>
                        <w:jc w:val="both"/>
                        <w:rPr>
                          <w:rFonts w:ascii="Times New Roman" w:cs="Times New Roman" w:eastAsia="Times New Roman" w:hAnsi="Times New Roman"/>
                          <w:sz w:val="24"/>
                          <w:szCs w:val="24"/>
                        </w:rPr>
                      </w:pPr>
                      <w:r w:rsidDel="00000000" w:rsidR="00000000" w:rsidRPr="00000000">
                        <w:rPr>
                          <w:rFonts w:ascii="Arial" w:cs="Arial" w:eastAsia="Arial" w:hAnsi="Arial"/>
                          <w:sz w:val="20"/>
                          <w:szCs w:val="20"/>
                          <w:rtl w:val="0"/>
                        </w:rPr>
                        <w:t xml:space="preserve">Elaboración de un proyecto, solución de problemas usando herramientas tecnológicas que permiten reafirmar y consolidar los conceptos teóricos y las técnicas aplicadas.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8A">
                      <w:pPr>
                        <w:spacing w:line="240" w:lineRule="auto"/>
                        <w:jc w:val="both"/>
                        <w:rPr>
                          <w:rFonts w:ascii="Times New Roman" w:cs="Times New Roman" w:eastAsia="Times New Roman" w:hAnsi="Times New Roman"/>
                          <w:sz w:val="24"/>
                          <w:szCs w:val="24"/>
                        </w:rPr>
                      </w:pPr>
                      <w:r w:rsidDel="00000000" w:rsidR="00000000" w:rsidRPr="00000000">
                        <w:rPr>
                          <w:rFonts w:ascii="Arial" w:cs="Arial" w:eastAsia="Arial" w:hAnsi="Arial"/>
                          <w:sz w:val="20"/>
                          <w:szCs w:val="20"/>
                          <w:rtl w:val="0"/>
                        </w:rPr>
                        <w:t xml:space="preserve">Transformar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8B">
                      <w:pPr>
                        <w:spacing w:line="240" w:lineRule="auto"/>
                        <w:jc w:val="both"/>
                        <w:rPr>
                          <w:rFonts w:ascii="Times New Roman" w:cs="Times New Roman" w:eastAsia="Times New Roman" w:hAnsi="Times New Roman"/>
                          <w:sz w:val="24"/>
                          <w:szCs w:val="24"/>
                        </w:rPr>
                      </w:pPr>
                      <w:r w:rsidDel="00000000" w:rsidR="00000000" w:rsidRPr="00000000">
                        <w:rPr>
                          <w:rFonts w:ascii="Arial" w:cs="Arial" w:eastAsia="Arial" w:hAnsi="Arial"/>
                          <w:sz w:val="20"/>
                          <w:szCs w:val="20"/>
                          <w:rtl w:val="0"/>
                        </w:rPr>
                        <w:t xml:space="preserve">Análisis de situaciones, que conlleve al estudiante plantear posibles soluciones a dichas realidades.</w:t>
                      </w:r>
                      <w:r w:rsidDel="00000000" w:rsidR="00000000" w:rsidRPr="00000000">
                        <w:rPr>
                          <w:rtl w:val="0"/>
                        </w:rPr>
                      </w:r>
                    </w:p>
                  </w:tc>
                </w:tr>
              </w:tbl>
            </w:sdtContent>
          </w:sdt>
          <w:p w:rsidR="00000000" w:rsidDel="00000000" w:rsidP="00000000" w:rsidRDefault="00000000" w:rsidRPr="00000000" w14:paraId="0000018C">
            <w:pPr>
              <w:pStyle w:val="Heading1"/>
              <w:jc w:val="both"/>
              <w:rPr/>
            </w:pPr>
            <w:r w:rsidDel="00000000" w:rsidR="00000000" w:rsidRPr="00000000">
              <w:rPr>
                <w:rtl w:val="0"/>
              </w:rPr>
            </w:r>
          </w:p>
        </w:tc>
      </w:tr>
    </w:tbl>
    <w:p w:rsidR="00000000" w:rsidDel="00000000" w:rsidP="00000000" w:rsidRDefault="00000000" w:rsidRPr="00000000" w14:paraId="0000018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18E">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1"/>
      </w:sdtPr>
      <w:sdtContent>
        <w:tbl>
          <w:tblPr>
            <w:tblStyle w:val="Table25"/>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8F">
                <w:pPr>
                  <w:keepNext w:val="1"/>
                  <w:keepLines w:val="1"/>
                  <w:numPr>
                    <w:ilvl w:val="0"/>
                    <w:numId w:val="6"/>
                  </w:numPr>
                  <w:ind w:left="72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ACCIONES DE FORMACIÓN INVESTIGATIVA DE LOS ESTUDIANTES</w:t>
                </w:r>
              </w:p>
            </w:tc>
          </w:tr>
        </w:tbl>
      </w:sdtContent>
    </w:sdt>
    <w:p w:rsidR="00000000" w:rsidDel="00000000" w:rsidP="00000000" w:rsidRDefault="00000000" w:rsidRPr="00000000" w14:paraId="00000190">
      <w:pPr>
        <w:pStyle w:val="Heading1"/>
        <w:ind w:left="0" w:firstLine="0"/>
        <w:rPr>
          <w:rFonts w:ascii="Arial" w:cs="Arial" w:eastAsia="Arial" w:hAnsi="Arial"/>
          <w:b w:val="1"/>
          <w:color w:val="000000"/>
          <w:sz w:val="22"/>
          <w:szCs w:val="22"/>
        </w:rPr>
      </w:pPr>
      <w:r w:rsidDel="00000000" w:rsidR="00000000" w:rsidRPr="00000000">
        <w:rPr>
          <w:rtl w:val="0"/>
        </w:rPr>
      </w:r>
    </w:p>
    <w:sdt>
      <w:sdtPr>
        <w:lock w:val="contentLocked"/>
        <w:tag w:val="goog_rdk_2"/>
      </w:sdtPr>
      <w:sdtContent>
        <w:tbl>
          <w:tblPr>
            <w:tblStyle w:val="Table26"/>
            <w:tblW w:w="9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0"/>
            <w:tblGridChange w:id="0">
              <w:tblGrid>
                <w:gridCol w:w="9960"/>
              </w:tblGrid>
            </w:tblGridChange>
          </w:tblGrid>
          <w:tr>
            <w:trPr>
              <w:cantSplit w:val="0"/>
              <w:trHeight w:val="549" w:hRule="atLeast"/>
              <w:tblHeader w:val="0"/>
            </w:trPr>
            <w:tc>
              <w:tcPr/>
              <w:p w:rsidR="00000000" w:rsidDel="00000000" w:rsidP="00000000" w:rsidRDefault="00000000" w:rsidRPr="00000000" w14:paraId="00000191">
                <w:pPr>
                  <w:pStyle w:val="Heading1"/>
                  <w:jc w:val="both"/>
                  <w:rPr>
                    <w:rFonts w:ascii="Arial" w:cs="Arial" w:eastAsia="Arial" w:hAnsi="Arial"/>
                    <w:color w:val="000000"/>
                    <w:sz w:val="21"/>
                    <w:szCs w:val="21"/>
                  </w:rPr>
                </w:pPr>
                <w:bookmarkStart w:colFirst="0" w:colLast="0" w:name="_heading=h.o1ibrle1in54" w:id="1"/>
                <w:bookmarkEnd w:id="1"/>
                <w:r w:rsidDel="00000000" w:rsidR="00000000" w:rsidRPr="00000000">
                  <w:rPr>
                    <w:rFonts w:ascii="Arial" w:cs="Arial" w:eastAsia="Arial" w:hAnsi="Arial"/>
                    <w:color w:val="000000"/>
                    <w:sz w:val="20"/>
                    <w:szCs w:val="20"/>
                    <w:rtl w:val="0"/>
                  </w:rPr>
                  <w:t xml:space="preserve">Se promueve el proceso de investigación formativa al desarrollar pensamiento crítico a través de problemas del mundo real de tal manera que el estudiante identifique el problema, plantee soluciones y utilice herramientas tecnológicas de autor y de diseño en la elaboración y gestión de OVAS.</w:t>
                </w:r>
                <w:r w:rsidDel="00000000" w:rsidR="00000000" w:rsidRPr="00000000">
                  <w:rPr>
                    <w:rFonts w:ascii="Arial" w:cs="Arial" w:eastAsia="Arial" w:hAnsi="Arial"/>
                    <w:color w:val="000000"/>
                    <w:sz w:val="21"/>
                    <w:szCs w:val="21"/>
                    <w:rtl w:val="0"/>
                  </w:rPr>
                  <w:t xml:space="preserve"> </w:t>
                </w:r>
              </w:p>
            </w:tc>
          </w:tr>
        </w:tbl>
      </w:sdtContent>
    </w:sdt>
    <w:p w:rsidR="00000000" w:rsidDel="00000000" w:rsidP="00000000" w:rsidRDefault="00000000" w:rsidRPr="00000000" w14:paraId="00000192">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3"/>
      </w:sdtPr>
      <w:sdtContent>
        <w:tbl>
          <w:tblPr>
            <w:tblStyle w:val="Table2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93">
                <w:pPr>
                  <w:keepNext w:val="1"/>
                  <w:keepLines w:val="1"/>
                  <w:numPr>
                    <w:ilvl w:val="0"/>
                    <w:numId w:val="6"/>
                  </w:numPr>
                  <w:ind w:left="72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EVALUACIÓN DE LOS RESULTADOS DE APRENDIZAJE ESPECÍFICOS DEL CURSO</w:t>
                </w:r>
              </w:p>
            </w:tc>
          </w:tr>
        </w:tbl>
      </w:sdtContent>
    </w:sdt>
    <w:p w:rsidR="00000000" w:rsidDel="00000000" w:rsidP="00000000" w:rsidRDefault="00000000" w:rsidRPr="00000000" w14:paraId="00000194">
      <w:pPr>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195">
      <w:pPr>
        <w:rPr>
          <w:rFonts w:ascii="Arial" w:cs="Arial" w:eastAsia="Arial" w:hAnsi="Arial"/>
          <w:b w:val="1"/>
        </w:rPr>
      </w:pPr>
      <w:r w:rsidDel="00000000" w:rsidR="00000000" w:rsidRPr="00000000">
        <w:rPr>
          <w:rtl w:val="0"/>
        </w:rPr>
      </w:r>
    </w:p>
    <w:sdt>
      <w:sdtPr>
        <w:lock w:val="contentLocked"/>
        <w:tag w:val="goog_rdk_4"/>
      </w:sdtPr>
      <w:sdtContent>
        <w:tbl>
          <w:tblPr>
            <w:tblStyle w:val="Table28"/>
            <w:tblW w:w="9356.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842"/>
            <w:gridCol w:w="1985"/>
            <w:gridCol w:w="1559"/>
            <w:gridCol w:w="1843"/>
            <w:tblGridChange w:id="0">
              <w:tblGrid>
                <w:gridCol w:w="2127"/>
                <w:gridCol w:w="1842"/>
                <w:gridCol w:w="1985"/>
                <w:gridCol w:w="1559"/>
                <w:gridCol w:w="1843"/>
              </w:tblGrid>
            </w:tblGridChange>
          </w:tblGrid>
          <w:tr>
            <w:trPr>
              <w:cantSplit w:val="0"/>
              <w:trHeight w:val="477" w:hRule="atLeast"/>
              <w:tblHeader w:val="0"/>
            </w:trPr>
            <w:tc>
              <w:tcPr>
                <w:shd w:fill="d9d9d9" w:val="clear"/>
              </w:tcPr>
              <w:p w:rsidR="00000000" w:rsidDel="00000000" w:rsidP="00000000" w:rsidRDefault="00000000" w:rsidRPr="00000000" w14:paraId="00000196">
                <w:pPr>
                  <w:spacing w:line="276" w:lineRule="auto"/>
                  <w:rPr>
                    <w:rFonts w:ascii="Arial" w:cs="Arial" w:eastAsia="Arial" w:hAnsi="Arial"/>
                    <w:b w:val="1"/>
                  </w:rPr>
                </w:pPr>
                <w:r w:rsidDel="00000000" w:rsidR="00000000" w:rsidRPr="00000000">
                  <w:rPr>
                    <w:rFonts w:ascii="Arial" w:cs="Arial" w:eastAsia="Arial" w:hAnsi="Arial"/>
                    <w:b w:val="1"/>
                    <w:rtl w:val="0"/>
                  </w:rPr>
                  <w:t xml:space="preserve">Resultado de Aprendizaje</w:t>
                </w:r>
              </w:p>
            </w:tc>
            <w:tc>
              <w:tcPr>
                <w:shd w:fill="d9d9d9" w:val="clear"/>
              </w:tcPr>
              <w:p w:rsidR="00000000" w:rsidDel="00000000" w:rsidP="00000000" w:rsidRDefault="00000000" w:rsidRPr="00000000" w14:paraId="00000197">
                <w:pPr>
                  <w:spacing w:line="276" w:lineRule="auto"/>
                  <w:rPr>
                    <w:rFonts w:ascii="Arial" w:cs="Arial" w:eastAsia="Arial" w:hAnsi="Arial"/>
                    <w:b w:val="1"/>
                  </w:rPr>
                </w:pPr>
                <w:r w:rsidDel="00000000" w:rsidR="00000000" w:rsidRPr="00000000">
                  <w:rPr>
                    <w:rFonts w:ascii="Arial" w:cs="Arial" w:eastAsia="Arial" w:hAnsi="Arial"/>
                    <w:b w:val="1"/>
                    <w:rtl w:val="0"/>
                  </w:rPr>
                  <w:t xml:space="preserve">Criterio de desempeño</w:t>
                </w:r>
              </w:p>
            </w:tc>
            <w:tc>
              <w:tcPr>
                <w:shd w:fill="d9d9d9" w:val="clear"/>
              </w:tcPr>
              <w:p w:rsidR="00000000" w:rsidDel="00000000" w:rsidP="00000000" w:rsidRDefault="00000000" w:rsidRPr="00000000" w14:paraId="00000198">
                <w:pPr>
                  <w:spacing w:line="276" w:lineRule="auto"/>
                  <w:rPr>
                    <w:rFonts w:ascii="Arial" w:cs="Arial" w:eastAsia="Arial" w:hAnsi="Arial"/>
                    <w:b w:val="1"/>
                  </w:rPr>
                </w:pPr>
                <w:r w:rsidDel="00000000" w:rsidR="00000000" w:rsidRPr="00000000">
                  <w:rPr>
                    <w:rFonts w:ascii="Arial" w:cs="Arial" w:eastAsia="Arial" w:hAnsi="Arial"/>
                    <w:b w:val="1"/>
                    <w:rtl w:val="0"/>
                  </w:rPr>
                  <w:t xml:space="preserve">Tipo de Evidencia de Aprendizaje </w:t>
                </w:r>
              </w:p>
            </w:tc>
            <w:tc>
              <w:tcPr>
                <w:shd w:fill="d9d9d9" w:val="clear"/>
              </w:tcPr>
              <w:p w:rsidR="00000000" w:rsidDel="00000000" w:rsidP="00000000" w:rsidRDefault="00000000" w:rsidRPr="00000000" w14:paraId="00000199">
                <w:pPr>
                  <w:spacing w:line="276" w:lineRule="auto"/>
                  <w:rPr>
                    <w:rFonts w:ascii="Arial" w:cs="Arial" w:eastAsia="Arial" w:hAnsi="Arial"/>
                    <w:b w:val="1"/>
                  </w:rPr>
                </w:pPr>
                <w:r w:rsidDel="00000000" w:rsidR="00000000" w:rsidRPr="00000000">
                  <w:rPr>
                    <w:rFonts w:ascii="Arial" w:cs="Arial" w:eastAsia="Arial" w:hAnsi="Arial"/>
                    <w:b w:val="1"/>
                    <w:rtl w:val="0"/>
                  </w:rPr>
                  <w:t xml:space="preserve">Instrumento de evaluación</w:t>
                </w:r>
              </w:p>
            </w:tc>
            <w:tc>
              <w:tcPr>
                <w:shd w:fill="d9d9d9" w:val="clear"/>
              </w:tcPr>
              <w:p w:rsidR="00000000" w:rsidDel="00000000" w:rsidP="00000000" w:rsidRDefault="00000000" w:rsidRPr="00000000" w14:paraId="0000019A">
                <w:pPr>
                  <w:rPr>
                    <w:rFonts w:ascii="Arial" w:cs="Arial" w:eastAsia="Arial" w:hAnsi="Arial"/>
                    <w:b w:val="1"/>
                  </w:rPr>
                </w:pPr>
                <w:r w:rsidDel="00000000" w:rsidR="00000000" w:rsidRPr="00000000">
                  <w:rPr>
                    <w:rFonts w:ascii="Arial" w:cs="Arial" w:eastAsia="Arial" w:hAnsi="Arial"/>
                    <w:b w:val="1"/>
                    <w:rtl w:val="0"/>
                  </w:rPr>
                  <w:t xml:space="preserve">Corte del periodo de evaluación </w:t>
                </w:r>
              </w:p>
            </w:tc>
          </w:tr>
          <w:tr>
            <w:trPr>
              <w:cantSplit w:val="0"/>
              <w:trHeight w:val="238" w:hRule="atLeast"/>
              <w:tblHeader w:val="0"/>
            </w:trPr>
            <w:tc>
              <w:tcPr/>
              <w:p w:rsidR="00000000" w:rsidDel="00000000" w:rsidP="00000000" w:rsidRDefault="00000000" w:rsidRPr="00000000" w14:paraId="0000019B">
                <w:pPr>
                  <w:spacing w:line="276" w:lineRule="auto"/>
                  <w:jc w:val="both"/>
                  <w:rPr>
                    <w:rFonts w:ascii="Arial" w:cs="Arial" w:eastAsia="Arial" w:hAnsi="Arial"/>
                    <w:b w:val="1"/>
                    <w:color w:val="c6d9f1"/>
                    <w:sz w:val="16"/>
                    <w:szCs w:val="16"/>
                  </w:rPr>
                </w:pPr>
                <w:r w:rsidDel="00000000" w:rsidR="00000000" w:rsidRPr="00000000">
                  <w:rPr>
                    <w:rFonts w:ascii="Arial" w:cs="Arial" w:eastAsia="Arial" w:hAnsi="Arial"/>
                    <w:b w:val="1"/>
                    <w:rtl w:val="0"/>
                  </w:rPr>
                  <w:t xml:space="preserve">Tomar el mismo RA del literal 4 de este formato</w:t>
                </w:r>
                <w:r w:rsidDel="00000000" w:rsidR="00000000" w:rsidRPr="00000000">
                  <w:rPr>
                    <w:rtl w:val="0"/>
                  </w:rPr>
                </w:r>
              </w:p>
            </w:tc>
            <w:tc>
              <w:tcPr/>
              <w:p w:rsidR="00000000" w:rsidDel="00000000" w:rsidP="00000000" w:rsidRDefault="00000000" w:rsidRPr="00000000" w14:paraId="0000019C">
                <w:pPr>
                  <w:spacing w:line="276" w:lineRule="auto"/>
                  <w:jc w:val="both"/>
                  <w:rPr>
                    <w:rFonts w:ascii="Arial" w:cs="Arial" w:eastAsia="Arial" w:hAnsi="Arial"/>
                    <w:b w:val="1"/>
                    <w:color w:val="c6d9f1"/>
                    <w:sz w:val="16"/>
                    <w:szCs w:val="16"/>
                  </w:rPr>
                </w:pPr>
                <w:r w:rsidDel="00000000" w:rsidR="00000000" w:rsidRPr="00000000">
                  <w:rPr>
                    <w:rFonts w:ascii="Arial" w:cs="Arial" w:eastAsia="Arial" w:hAnsi="Arial"/>
                    <w:b w:val="1"/>
                    <w:rtl w:val="0"/>
                  </w:rPr>
                  <w:t xml:space="preserve">Formular un criterio de desempeño en coherencia con lo definido por el Programa académico. Revise el documento publicado por V. académica</w:t>
                </w:r>
                <w:r w:rsidDel="00000000" w:rsidR="00000000" w:rsidRPr="00000000">
                  <w:rPr>
                    <w:rtl w:val="0"/>
                  </w:rPr>
                </w:r>
              </w:p>
            </w:tc>
            <w:tc>
              <w:tcPr/>
              <w:p w:rsidR="00000000" w:rsidDel="00000000" w:rsidP="00000000" w:rsidRDefault="00000000" w:rsidRPr="00000000" w14:paraId="0000019D">
                <w:pPr>
                  <w:spacing w:line="276" w:lineRule="auto"/>
                  <w:jc w:val="both"/>
                  <w:rPr>
                    <w:rFonts w:ascii="Arial" w:cs="Arial" w:eastAsia="Arial" w:hAnsi="Arial"/>
                    <w:b w:val="1"/>
                    <w:color w:val="c6d9f1"/>
                    <w:sz w:val="16"/>
                    <w:szCs w:val="16"/>
                  </w:rPr>
                </w:pPr>
                <w:r w:rsidDel="00000000" w:rsidR="00000000" w:rsidRPr="00000000">
                  <w:rPr>
                    <w:rFonts w:ascii="Arial" w:cs="Arial" w:eastAsia="Arial" w:hAnsi="Arial"/>
                    <w:b w:val="1"/>
                    <w:rtl w:val="0"/>
                  </w:rPr>
                  <w:t xml:space="preserve">Establecer qué evidencias le permiten a usted como profesor hacer seguimiento y medir los resultados de aprendizaje </w:t>
                </w:r>
                <w:r w:rsidDel="00000000" w:rsidR="00000000" w:rsidRPr="00000000">
                  <w:rPr>
                    <w:rtl w:val="0"/>
                  </w:rPr>
                </w:r>
              </w:p>
            </w:tc>
            <w:tc>
              <w:tcPr/>
              <w:p w:rsidR="00000000" w:rsidDel="00000000" w:rsidP="00000000" w:rsidRDefault="00000000" w:rsidRPr="00000000" w14:paraId="0000019E">
                <w:pPr>
                  <w:spacing w:line="276" w:lineRule="auto"/>
                  <w:jc w:val="both"/>
                  <w:rPr>
                    <w:rFonts w:ascii="Arial" w:cs="Arial" w:eastAsia="Arial" w:hAnsi="Arial"/>
                    <w:b w:val="1"/>
                    <w:color w:val="c6d9f1"/>
                  </w:rPr>
                </w:pPr>
                <w:r w:rsidDel="00000000" w:rsidR="00000000" w:rsidRPr="00000000">
                  <w:rPr>
                    <w:rFonts w:ascii="Arial" w:cs="Arial" w:eastAsia="Arial" w:hAnsi="Arial"/>
                    <w:b w:val="1"/>
                    <w:rtl w:val="0"/>
                  </w:rPr>
                  <w:t xml:space="preserve">Tomar ejemplos del documento de evaluación de RA: pueden ser las rúbricas u otras herramientas</w:t>
                </w:r>
                <w:r w:rsidDel="00000000" w:rsidR="00000000" w:rsidRPr="00000000">
                  <w:rPr>
                    <w:rtl w:val="0"/>
                  </w:rPr>
                </w:r>
              </w:p>
            </w:tc>
            <w:tc>
              <w:tcPr/>
              <w:p w:rsidR="00000000" w:rsidDel="00000000" w:rsidP="00000000" w:rsidRDefault="00000000" w:rsidRPr="00000000" w14:paraId="0000019F">
                <w:pPr>
                  <w:rPr>
                    <w:rFonts w:ascii="Arial" w:cs="Arial" w:eastAsia="Arial" w:hAnsi="Arial"/>
                    <w:b w:val="1"/>
                  </w:rPr>
                </w:pPr>
                <w:r w:rsidDel="00000000" w:rsidR="00000000" w:rsidRPr="00000000">
                  <w:rPr>
                    <w:rFonts w:ascii="Arial" w:cs="Arial" w:eastAsia="Arial" w:hAnsi="Arial"/>
                    <w:b w:val="1"/>
                    <w:rtl w:val="0"/>
                  </w:rPr>
                  <w:t xml:space="preserve">Primer previo</w:t>
                </w:r>
              </w:p>
              <w:p w:rsidR="00000000" w:rsidDel="00000000" w:rsidP="00000000" w:rsidRDefault="00000000" w:rsidRPr="00000000" w14:paraId="000001A0">
                <w:pPr>
                  <w:rPr>
                    <w:rFonts w:ascii="Arial" w:cs="Arial" w:eastAsia="Arial" w:hAnsi="Arial"/>
                    <w:b w:val="1"/>
                  </w:rPr>
                </w:pPr>
                <w:r w:rsidDel="00000000" w:rsidR="00000000" w:rsidRPr="00000000">
                  <w:rPr>
                    <w:rFonts w:ascii="Arial" w:cs="Arial" w:eastAsia="Arial" w:hAnsi="Arial"/>
                    <w:b w:val="1"/>
                    <w:rtl w:val="0"/>
                  </w:rPr>
                  <w:t xml:space="preserve">Segundo previo</w:t>
                </w:r>
              </w:p>
              <w:p w:rsidR="00000000" w:rsidDel="00000000" w:rsidP="00000000" w:rsidRDefault="00000000" w:rsidRPr="00000000" w14:paraId="000001A1">
                <w:pPr>
                  <w:rPr>
                    <w:rFonts w:ascii="Arial" w:cs="Arial" w:eastAsia="Arial" w:hAnsi="Arial"/>
                    <w:b w:val="1"/>
                  </w:rPr>
                </w:pPr>
                <w:r w:rsidDel="00000000" w:rsidR="00000000" w:rsidRPr="00000000">
                  <w:rPr>
                    <w:rFonts w:ascii="Arial" w:cs="Arial" w:eastAsia="Arial" w:hAnsi="Arial"/>
                    <w:b w:val="1"/>
                    <w:rtl w:val="0"/>
                  </w:rPr>
                  <w:t xml:space="preserve">Tercera nota</w:t>
                </w:r>
              </w:p>
              <w:p w:rsidR="00000000" w:rsidDel="00000000" w:rsidP="00000000" w:rsidRDefault="00000000" w:rsidRPr="00000000" w14:paraId="000001A2">
                <w:pPr>
                  <w:rPr>
                    <w:rFonts w:ascii="Arial" w:cs="Arial" w:eastAsia="Arial" w:hAnsi="Arial"/>
                    <w:b w:val="1"/>
                  </w:rPr>
                </w:pPr>
                <w:r w:rsidDel="00000000" w:rsidR="00000000" w:rsidRPr="00000000">
                  <w:rPr>
                    <w:rFonts w:ascii="Arial" w:cs="Arial" w:eastAsia="Arial" w:hAnsi="Arial"/>
                    <w:b w:val="1"/>
                    <w:rtl w:val="0"/>
                  </w:rPr>
                  <w:t xml:space="preserve">Examen final</w:t>
                </w:r>
              </w:p>
              <w:p w:rsidR="00000000" w:rsidDel="00000000" w:rsidP="00000000" w:rsidRDefault="00000000" w:rsidRPr="00000000" w14:paraId="000001A3">
                <w:pPr>
                  <w:rPr>
                    <w:rFonts w:ascii="Arial" w:cs="Arial" w:eastAsia="Arial" w:hAnsi="Arial"/>
                    <w:b w:val="1"/>
                    <w:color w:val="c6d9f1"/>
                    <w:sz w:val="16"/>
                    <w:szCs w:val="16"/>
                  </w:rPr>
                </w:pPr>
                <w:r w:rsidDel="00000000" w:rsidR="00000000" w:rsidRPr="00000000">
                  <w:rPr>
                    <w:rFonts w:ascii="Arial" w:cs="Arial" w:eastAsia="Arial" w:hAnsi="Arial"/>
                    <w:b w:val="1"/>
                    <w:color w:val="c6d9f1"/>
                    <w:sz w:val="16"/>
                    <w:szCs w:val="16"/>
                    <w:rtl w:val="0"/>
                  </w:rPr>
                  <w:t xml:space="preserve">  </w:t>
                </w:r>
              </w:p>
            </w:tc>
          </w:tr>
          <w:tr>
            <w:trPr>
              <w:cantSplit w:val="0"/>
              <w:trHeight w:val="238" w:hRule="atLeast"/>
              <w:tblHeader w:val="0"/>
            </w:trPr>
            <w:tc>
              <w:tcPr/>
              <w:p w:rsidR="00000000" w:rsidDel="00000000" w:rsidP="00000000" w:rsidRDefault="00000000" w:rsidRPr="00000000" w14:paraId="000001A4">
                <w:pPr>
                  <w:spacing w:line="276" w:lineRule="auto"/>
                  <w:jc w:val="both"/>
                  <w:rPr>
                    <w:rFonts w:ascii="Arial" w:cs="Arial" w:eastAsia="Arial" w:hAnsi="Arial"/>
                    <w:b w:val="1"/>
                  </w:rPr>
                </w:pPr>
                <w:r w:rsidDel="00000000" w:rsidR="00000000" w:rsidRPr="00000000">
                  <w:rPr>
                    <w:rFonts w:ascii="Arial" w:cs="Arial" w:eastAsia="Arial" w:hAnsi="Arial"/>
                    <w:rtl w:val="0"/>
                  </w:rPr>
                  <w:t xml:space="preserve">RA3.Trabajar conjunta y colaborativamente con otros pares desde diversos roles buscando solucionar problemas en diversos contextos. </w:t>
                </w:r>
                <w:r w:rsidDel="00000000" w:rsidR="00000000" w:rsidRPr="00000000">
                  <w:rPr>
                    <w:rtl w:val="0"/>
                  </w:rPr>
                </w:r>
              </w:p>
            </w:tc>
            <w:tc>
              <w:tcPr/>
              <w:p w:rsidR="00000000" w:rsidDel="00000000" w:rsidP="00000000" w:rsidRDefault="00000000" w:rsidRPr="00000000" w14:paraId="000001A5">
                <w:pPr>
                  <w:rPr>
                    <w:rFonts w:ascii="Arial" w:cs="Arial" w:eastAsia="Arial" w:hAnsi="Arial"/>
                  </w:rPr>
                </w:pPr>
                <w:r w:rsidDel="00000000" w:rsidR="00000000" w:rsidRPr="00000000">
                  <w:rPr>
                    <w:rFonts w:ascii="Arial" w:cs="Arial" w:eastAsia="Arial" w:hAnsi="Arial"/>
                    <w:rtl w:val="0"/>
                  </w:rPr>
                  <w:t xml:space="preserve">Busca y sugiere soluciones a los problemas planteados</w:t>
                </w:r>
              </w:p>
              <w:p w:rsidR="00000000" w:rsidDel="00000000" w:rsidP="00000000" w:rsidRDefault="00000000" w:rsidRPr="00000000" w14:paraId="000001A6">
                <w:pPr>
                  <w:rPr>
                    <w:rFonts w:ascii="Arial" w:cs="Arial" w:eastAsia="Arial" w:hAnsi="Arial"/>
                  </w:rPr>
                </w:pPr>
                <w:r w:rsidDel="00000000" w:rsidR="00000000" w:rsidRPr="00000000">
                  <w:rPr>
                    <w:rFonts w:ascii="Arial" w:cs="Arial" w:eastAsia="Arial" w:hAnsi="Arial"/>
                    <w:rtl w:val="0"/>
                  </w:rPr>
                  <w:t xml:space="preserve">Cumple con los trabajos a tiempo y con responsabilidad</w:t>
                </w:r>
              </w:p>
              <w:p w:rsidR="00000000" w:rsidDel="00000000" w:rsidP="00000000" w:rsidRDefault="00000000" w:rsidRPr="00000000" w14:paraId="000001A7">
                <w:pPr>
                  <w:spacing w:line="276" w:lineRule="auto"/>
                  <w:rPr>
                    <w:rFonts w:ascii="Arial" w:cs="Arial" w:eastAsia="Arial" w:hAnsi="Arial"/>
                  </w:rPr>
                </w:pPr>
                <w:r w:rsidDel="00000000" w:rsidR="00000000" w:rsidRPr="00000000">
                  <w:rPr>
                    <w:rFonts w:ascii="Arial" w:cs="Arial" w:eastAsia="Arial" w:hAnsi="Arial"/>
                    <w:rtl w:val="0"/>
                  </w:rPr>
                  <w:t xml:space="preserve">Realiza seguimiento al avance de los trabajos asignados a los miembros del equipo</w:t>
                </w:r>
              </w:p>
            </w:tc>
            <w:tc>
              <w:tcPr/>
              <w:p w:rsidR="00000000" w:rsidDel="00000000" w:rsidP="00000000" w:rsidRDefault="00000000" w:rsidRPr="00000000" w14:paraId="000001A8">
                <w:pPr>
                  <w:spacing w:line="276" w:lineRule="auto"/>
                  <w:rPr>
                    <w:rFonts w:ascii="Arial" w:cs="Arial" w:eastAsia="Arial" w:hAnsi="Arial"/>
                  </w:rPr>
                </w:pPr>
                <w:r w:rsidDel="00000000" w:rsidR="00000000" w:rsidRPr="00000000">
                  <w:rPr>
                    <w:rFonts w:ascii="Arial" w:cs="Arial" w:eastAsia="Arial" w:hAnsi="Arial"/>
                    <w:rtl w:val="0"/>
                  </w:rPr>
                  <w:t xml:space="preserve">A partir de la comprensión de una situación problema el estudiante presenta como resultado un trabajo en equipo para cumplir con los tiempos y responsabilidades</w:t>
                </w:r>
              </w:p>
            </w:tc>
            <w:tc>
              <w:tcPr/>
              <w:p w:rsidR="00000000" w:rsidDel="00000000" w:rsidP="00000000" w:rsidRDefault="00000000" w:rsidRPr="00000000" w14:paraId="000001A9">
                <w:pPr>
                  <w:rPr>
                    <w:rFonts w:ascii="Arial" w:cs="Arial" w:eastAsia="Arial" w:hAnsi="Arial"/>
                  </w:rPr>
                </w:pPr>
                <w:r w:rsidDel="00000000" w:rsidR="00000000" w:rsidRPr="00000000">
                  <w:rPr>
                    <w:rtl w:val="0"/>
                  </w:rPr>
                </w:r>
              </w:p>
              <w:p w:rsidR="00000000" w:rsidDel="00000000" w:rsidP="00000000" w:rsidRDefault="00000000" w:rsidRPr="00000000" w14:paraId="000001AA">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1AB">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1AC">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1AD">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1AE">
                <w:pPr>
                  <w:spacing w:line="276" w:lineRule="auto"/>
                  <w:rPr>
                    <w:rFonts w:ascii="Arial" w:cs="Arial" w:eastAsia="Arial" w:hAnsi="Arial"/>
                  </w:rPr>
                </w:pPr>
                <w:r w:rsidDel="00000000" w:rsidR="00000000" w:rsidRPr="00000000">
                  <w:rPr>
                    <w:rFonts w:ascii="Arial" w:cs="Arial" w:eastAsia="Arial" w:hAnsi="Arial"/>
                    <w:rtl w:val="0"/>
                  </w:rPr>
                  <w:t xml:space="preserve">Prueba utilizando U Virtual</w:t>
                </w:r>
              </w:p>
            </w:tc>
            <w:tc>
              <w:tcPr/>
              <w:p w:rsidR="00000000" w:rsidDel="00000000" w:rsidP="00000000" w:rsidRDefault="00000000" w:rsidRPr="00000000" w14:paraId="000001AF">
                <w:pPr>
                  <w:rPr>
                    <w:rFonts w:ascii="Arial" w:cs="Arial" w:eastAsia="Arial" w:hAnsi="Arial"/>
                  </w:rPr>
                </w:pPr>
                <w:r w:rsidDel="00000000" w:rsidR="00000000" w:rsidRPr="00000000">
                  <w:rPr>
                    <w:rFonts w:ascii="Arial" w:cs="Arial" w:eastAsia="Arial" w:hAnsi="Arial"/>
                    <w:rtl w:val="0"/>
                  </w:rPr>
                  <w:t xml:space="preserve">Primer Previo</w:t>
                </w:r>
              </w:p>
            </w:tc>
          </w:tr>
          <w:tr>
            <w:trPr>
              <w:cantSplit w:val="0"/>
              <w:trHeight w:val="1170" w:hRule="atLeast"/>
              <w:tblHeader w:val="0"/>
            </w:trPr>
            <w:tc>
              <w:tcPr/>
              <w:p w:rsidR="00000000" w:rsidDel="00000000" w:rsidP="00000000" w:rsidRDefault="00000000" w:rsidRPr="00000000" w14:paraId="000001B0">
                <w:pPr>
                  <w:spacing w:line="276" w:lineRule="auto"/>
                  <w:jc w:val="both"/>
                  <w:rPr>
                    <w:rFonts w:ascii="Arial" w:cs="Arial" w:eastAsia="Arial" w:hAnsi="Arial"/>
                    <w:b w:val="1"/>
                  </w:rPr>
                </w:pPr>
                <w:r w:rsidDel="00000000" w:rsidR="00000000" w:rsidRPr="00000000">
                  <w:rPr>
                    <w:rFonts w:ascii="Arial" w:cs="Arial" w:eastAsia="Arial" w:hAnsi="Arial"/>
                    <w:rtl w:val="0"/>
                  </w:rPr>
                  <w:t xml:space="preserve">RA8. Diseñar soluciones informáticas respondiendo a las necesidades manifestadas por el entorno, basadas en la aplicación de las mejores prácticas de la ingeniería.</w:t>
                </w:r>
                <w:r w:rsidDel="00000000" w:rsidR="00000000" w:rsidRPr="00000000">
                  <w:rPr>
                    <w:rtl w:val="0"/>
                  </w:rPr>
                </w:r>
              </w:p>
            </w:tc>
            <w:tc>
              <w:tcPr/>
              <w:p w:rsidR="00000000" w:rsidDel="00000000" w:rsidP="00000000" w:rsidRDefault="00000000" w:rsidRPr="00000000" w14:paraId="000001B1">
                <w:pPr>
                  <w:spacing w:line="276" w:lineRule="auto"/>
                  <w:rPr>
                    <w:rFonts w:ascii="Arial" w:cs="Arial" w:eastAsia="Arial" w:hAnsi="Arial"/>
                  </w:rPr>
                </w:pPr>
                <w:r w:rsidDel="00000000" w:rsidR="00000000" w:rsidRPr="00000000">
                  <w:rPr>
                    <w:rFonts w:ascii="Arial" w:cs="Arial" w:eastAsia="Arial" w:hAnsi="Arial"/>
                    <w:rtl w:val="0"/>
                  </w:rPr>
                  <w:t xml:space="preserve">Aplica metodología de desarrollo de OVAS</w:t>
                </w:r>
              </w:p>
              <w:p w:rsidR="00000000" w:rsidDel="00000000" w:rsidP="00000000" w:rsidRDefault="00000000" w:rsidRPr="00000000" w14:paraId="000001B2">
                <w:pPr>
                  <w:spacing w:line="276" w:lineRule="auto"/>
                  <w:rPr>
                    <w:rFonts w:ascii="Arial" w:cs="Arial" w:eastAsia="Arial" w:hAnsi="Arial"/>
                  </w:rPr>
                </w:pPr>
                <w:r w:rsidDel="00000000" w:rsidR="00000000" w:rsidRPr="00000000">
                  <w:rPr>
                    <w:rFonts w:ascii="Arial" w:cs="Arial" w:eastAsia="Arial" w:hAnsi="Arial"/>
                    <w:rtl w:val="0"/>
                  </w:rPr>
                  <w:t xml:space="preserve">Desarrolla soluciones utilizando un lenguaje computacional</w:t>
                </w:r>
              </w:p>
            </w:tc>
            <w:tc>
              <w:tcPr/>
              <w:p w:rsidR="00000000" w:rsidDel="00000000" w:rsidP="00000000" w:rsidRDefault="00000000" w:rsidRPr="00000000" w14:paraId="000001B3">
                <w:pPr>
                  <w:spacing w:line="276" w:lineRule="auto"/>
                  <w:rPr>
                    <w:rFonts w:ascii="Arial" w:cs="Arial" w:eastAsia="Arial" w:hAnsi="Arial"/>
                  </w:rPr>
                </w:pPr>
                <w:r w:rsidDel="00000000" w:rsidR="00000000" w:rsidRPr="00000000">
                  <w:rPr>
                    <w:rFonts w:ascii="Arial" w:cs="Arial" w:eastAsia="Arial" w:hAnsi="Arial"/>
                    <w:rtl w:val="0"/>
                  </w:rPr>
                  <w:t xml:space="preserve">Construye modelos utilizando técnicas de Ovas.</w:t>
                </w:r>
              </w:p>
              <w:p w:rsidR="00000000" w:rsidDel="00000000" w:rsidP="00000000" w:rsidRDefault="00000000" w:rsidRPr="00000000" w14:paraId="000001B4">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1B5">
                <w:pPr>
                  <w:spacing w:line="276" w:lineRule="auto"/>
                  <w:rPr>
                    <w:rFonts w:ascii="Arial" w:cs="Arial" w:eastAsia="Arial" w:hAnsi="Arial"/>
                  </w:rPr>
                </w:pPr>
                <w:r w:rsidDel="00000000" w:rsidR="00000000" w:rsidRPr="00000000">
                  <w:rPr>
                    <w:rFonts w:ascii="Arial" w:cs="Arial" w:eastAsia="Arial" w:hAnsi="Arial"/>
                    <w:rtl w:val="0"/>
                  </w:rPr>
                  <w:t xml:space="preserve">Construye recursos digitales que responden a los requerimientos funcionales.</w:t>
                </w:r>
              </w:p>
            </w:tc>
            <w:tc>
              <w:tcPr/>
              <w:p w:rsidR="00000000" w:rsidDel="00000000" w:rsidP="00000000" w:rsidRDefault="00000000" w:rsidRPr="00000000" w14:paraId="000001B6">
                <w:pPr>
                  <w:spacing w:line="276" w:lineRule="auto"/>
                  <w:rPr>
                    <w:rFonts w:ascii="Arial" w:cs="Arial" w:eastAsia="Arial" w:hAnsi="Arial"/>
                  </w:rPr>
                </w:pPr>
                <w:r w:rsidDel="00000000" w:rsidR="00000000" w:rsidRPr="00000000">
                  <w:rPr>
                    <w:rFonts w:ascii="Arial" w:cs="Arial" w:eastAsia="Arial" w:hAnsi="Arial"/>
                    <w:rtl w:val="0"/>
                  </w:rPr>
                  <w:t xml:space="preserve">Rubrica para evaluar el modelo,</w:t>
                </w:r>
              </w:p>
              <w:p w:rsidR="00000000" w:rsidDel="00000000" w:rsidP="00000000" w:rsidRDefault="00000000" w:rsidRPr="00000000" w14:paraId="000001B7">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1B8">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1B9">
                <w:pPr>
                  <w:spacing w:line="276" w:lineRule="auto"/>
                  <w:rPr>
                    <w:rFonts w:ascii="Arial" w:cs="Arial" w:eastAsia="Arial" w:hAnsi="Arial"/>
                  </w:rPr>
                </w:pPr>
                <w:r w:rsidDel="00000000" w:rsidR="00000000" w:rsidRPr="00000000">
                  <w:rPr>
                    <w:rFonts w:ascii="Arial" w:cs="Arial" w:eastAsia="Arial" w:hAnsi="Arial"/>
                    <w:rtl w:val="0"/>
                  </w:rPr>
                  <w:t xml:space="preserve">Herramientas tecnológicas para la evaluación de los recursos digitales.</w:t>
                </w:r>
              </w:p>
            </w:tc>
            <w:tc>
              <w:tcPr/>
              <w:p w:rsidR="00000000" w:rsidDel="00000000" w:rsidP="00000000" w:rsidRDefault="00000000" w:rsidRPr="00000000" w14:paraId="000001BA">
                <w:pPr>
                  <w:rPr>
                    <w:rFonts w:ascii="Arial" w:cs="Arial" w:eastAsia="Arial" w:hAnsi="Arial"/>
                  </w:rPr>
                </w:pPr>
                <w:r w:rsidDel="00000000" w:rsidR="00000000" w:rsidRPr="00000000">
                  <w:rPr>
                    <w:rFonts w:ascii="Arial" w:cs="Arial" w:eastAsia="Arial" w:hAnsi="Arial"/>
                    <w:rtl w:val="0"/>
                  </w:rPr>
                  <w:t xml:space="preserve">Segundo Previo.</w:t>
                </w:r>
              </w:p>
              <w:p w:rsidR="00000000" w:rsidDel="00000000" w:rsidP="00000000" w:rsidRDefault="00000000" w:rsidRPr="00000000" w14:paraId="000001BB">
                <w:pPr>
                  <w:rPr>
                    <w:rFonts w:ascii="Arial" w:cs="Arial" w:eastAsia="Arial" w:hAnsi="Arial"/>
                  </w:rPr>
                </w:pPr>
                <w:r w:rsidDel="00000000" w:rsidR="00000000" w:rsidRPr="00000000">
                  <w:rPr>
                    <w:rFonts w:ascii="Arial" w:cs="Arial" w:eastAsia="Arial" w:hAnsi="Arial"/>
                    <w:rtl w:val="0"/>
                  </w:rPr>
                  <w:t xml:space="preserve">Tercer Previo.</w:t>
                </w:r>
              </w:p>
              <w:p w:rsidR="00000000" w:rsidDel="00000000" w:rsidP="00000000" w:rsidRDefault="00000000" w:rsidRPr="00000000" w14:paraId="000001BC">
                <w:pPr>
                  <w:rPr>
                    <w:rFonts w:ascii="Arial" w:cs="Arial" w:eastAsia="Arial" w:hAnsi="Arial"/>
                  </w:rPr>
                </w:pPr>
                <w:r w:rsidDel="00000000" w:rsidR="00000000" w:rsidRPr="00000000">
                  <w:rPr>
                    <w:rFonts w:ascii="Arial" w:cs="Arial" w:eastAsia="Arial" w:hAnsi="Arial"/>
                    <w:rtl w:val="0"/>
                  </w:rPr>
                  <w:t xml:space="preserve">Examen Final.</w:t>
                </w:r>
              </w:p>
              <w:p w:rsidR="00000000" w:rsidDel="00000000" w:rsidP="00000000" w:rsidRDefault="00000000" w:rsidRPr="00000000" w14:paraId="000001BD">
                <w:pPr>
                  <w:rPr>
                    <w:rFonts w:ascii="Arial" w:cs="Arial" w:eastAsia="Arial" w:hAnsi="Arial"/>
                  </w:rPr>
                </w:pPr>
                <w:r w:rsidDel="00000000" w:rsidR="00000000" w:rsidRPr="00000000">
                  <w:rPr>
                    <w:rtl w:val="0"/>
                  </w:rPr>
                </w:r>
              </w:p>
            </w:tc>
          </w:tr>
        </w:tbl>
      </w:sdtContent>
    </w:sdt>
    <w:p w:rsidR="00000000" w:rsidDel="00000000" w:rsidP="00000000" w:rsidRDefault="00000000" w:rsidRPr="00000000" w14:paraId="000001BE">
      <w:pPr>
        <w:keepNext w:val="1"/>
        <w:keepLines w:val="1"/>
        <w:spacing w:after="0" w:line="240" w:lineRule="auto"/>
        <w:ind w:left="720" w:firstLine="0"/>
        <w:rPr>
          <w:rFonts w:ascii="Arial" w:cs="Arial" w:eastAsia="Arial" w:hAnsi="Arial"/>
          <w:b w:val="1"/>
          <w:color w:val="ffffff"/>
          <w:sz w:val="18"/>
          <w:szCs w:val="18"/>
        </w:rPr>
      </w:pPr>
      <w:r w:rsidDel="00000000" w:rsidR="00000000" w:rsidRPr="00000000">
        <w:rPr>
          <w:rtl w:val="0"/>
        </w:rPr>
      </w:r>
    </w:p>
    <w:sdt>
      <w:sdtPr>
        <w:lock w:val="contentLocked"/>
        <w:tag w:val="goog_rdk_5"/>
      </w:sdtPr>
      <w:sdtContent>
        <w:tbl>
          <w:tblPr>
            <w:tblStyle w:val="Table2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BF">
                <w:pPr>
                  <w:keepNext w:val="1"/>
                  <w:keepLines w:val="1"/>
                  <w:numPr>
                    <w:ilvl w:val="0"/>
                    <w:numId w:val="6"/>
                  </w:numPr>
                  <w:ind w:left="72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BIBLIOGRAFÍA Y WEBGRAFÍA</w:t>
                </w:r>
              </w:p>
            </w:tc>
          </w:tr>
        </w:tbl>
      </w:sdtContent>
    </w:sdt>
    <w:bookmarkStart w:colFirst="0" w:colLast="0" w:name="bookmark=id.1fob9te" w:id="2"/>
    <w:bookmarkEnd w:id="2"/>
    <w:p w:rsidR="00000000" w:rsidDel="00000000" w:rsidP="00000000" w:rsidRDefault="00000000" w:rsidRPr="00000000" w14:paraId="000001C0">
      <w:pPr>
        <w:widowControl w:val="0"/>
        <w:spacing w:after="0" w:line="240" w:lineRule="auto"/>
        <w:ind w:left="720" w:firstLine="0"/>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1C1">
      <w:pPr>
        <w:rPr>
          <w:rFonts w:ascii="Arial" w:cs="Arial" w:eastAsia="Arial" w:hAnsi="Arial"/>
          <w:b w:val="1"/>
        </w:rPr>
      </w:pPr>
      <w:r w:rsidDel="00000000" w:rsidR="00000000" w:rsidRPr="00000000">
        <w:rPr>
          <w:rtl w:val="0"/>
        </w:rPr>
      </w:r>
    </w:p>
    <w:sdt>
      <w:sdtPr>
        <w:lock w:val="contentLocked"/>
        <w:tag w:val="goog_rdk_6"/>
      </w:sdtPr>
      <w:sdtContent>
        <w:tbl>
          <w:tblPr>
            <w:tblStyle w:val="Table30"/>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1"/>
            <w:tblGridChange w:id="0">
              <w:tblGrid>
                <w:gridCol w:w="9351"/>
              </w:tblGrid>
            </w:tblGridChange>
          </w:tblGrid>
          <w:tr>
            <w:trPr>
              <w:cantSplit w:val="0"/>
              <w:tblHeader w:val="0"/>
            </w:trPr>
            <w:tc>
              <w:tcPr/>
              <w:p w:rsidR="00000000" w:rsidDel="00000000" w:rsidP="00000000" w:rsidRDefault="00000000" w:rsidRPr="00000000" w14:paraId="000001C2">
                <w:pPr>
                  <w:rPr>
                    <w:rFonts w:ascii="Arial" w:cs="Arial" w:eastAsia="Arial" w:hAnsi="Arial"/>
                    <w:b w:val="1"/>
                  </w:rPr>
                </w:pPr>
                <w:r w:rsidDel="00000000" w:rsidR="00000000" w:rsidRPr="00000000">
                  <w:rPr>
                    <w:rtl w:val="0"/>
                  </w:rPr>
                </w:r>
              </w:p>
              <w:p w:rsidR="00000000" w:rsidDel="00000000" w:rsidP="00000000" w:rsidRDefault="00000000" w:rsidRPr="00000000" w14:paraId="000001C3">
                <w:pPr>
                  <w:numPr>
                    <w:ilvl w:val="0"/>
                    <w:numId w:val="4"/>
                  </w:numPr>
                  <w:spacing w:line="276" w:lineRule="auto"/>
                  <w:ind w:left="720" w:hanging="360"/>
                  <w:jc w:val="both"/>
                  <w:rPr>
                    <w:rFonts w:ascii="Noto Sans Symbols" w:cs="Noto Sans Symbols" w:eastAsia="Noto Sans Symbols" w:hAnsi="Noto Sans Symbols"/>
                    <w:sz w:val="20"/>
                    <w:szCs w:val="20"/>
                  </w:rPr>
                </w:pPr>
                <w:hyperlink r:id="rId7">
                  <w:r w:rsidDel="00000000" w:rsidR="00000000" w:rsidRPr="00000000">
                    <w:rPr>
                      <w:color w:val="0000ff"/>
                      <w:sz w:val="22"/>
                      <w:szCs w:val="22"/>
                      <w:u w:val="single"/>
                      <w:rtl w:val="0"/>
                    </w:rPr>
                    <w:t xml:space="preserve">http://eae.ilce.edu.mx/objetosaprendizaje.htm</w:t>
                  </w:r>
                </w:hyperlink>
                <w:r w:rsidDel="00000000" w:rsidR="00000000" w:rsidRPr="00000000">
                  <w:rPr>
                    <w:rtl w:val="0"/>
                  </w:rPr>
                </w:r>
              </w:p>
              <w:p w:rsidR="00000000" w:rsidDel="00000000" w:rsidP="00000000" w:rsidRDefault="00000000" w:rsidRPr="00000000" w14:paraId="000001C4">
                <w:pPr>
                  <w:numPr>
                    <w:ilvl w:val="0"/>
                    <w:numId w:val="4"/>
                  </w:numPr>
                  <w:spacing w:line="276" w:lineRule="auto"/>
                  <w:ind w:left="720" w:hanging="360"/>
                  <w:jc w:val="both"/>
                  <w:rPr>
                    <w:rFonts w:ascii="Noto Sans Symbols" w:cs="Noto Sans Symbols" w:eastAsia="Noto Sans Symbols" w:hAnsi="Noto Sans Symbols"/>
                    <w:sz w:val="20"/>
                    <w:szCs w:val="20"/>
                  </w:rPr>
                </w:pPr>
                <w:r w:rsidDel="00000000" w:rsidR="00000000" w:rsidRPr="00000000">
                  <w:rPr>
                    <w:sz w:val="22"/>
                    <w:szCs w:val="22"/>
                    <w:rtl w:val="0"/>
                  </w:rPr>
                  <w:t xml:space="preserve">ROSCH L. Winn. Todo Sobre Multimedia. Prentice Hall. 1996 </w:t>
                </w:r>
              </w:p>
              <w:p w:rsidR="00000000" w:rsidDel="00000000" w:rsidP="00000000" w:rsidRDefault="00000000" w:rsidRPr="00000000" w14:paraId="000001C5">
                <w:pPr>
                  <w:numPr>
                    <w:ilvl w:val="0"/>
                    <w:numId w:val="4"/>
                  </w:numPr>
                  <w:spacing w:line="276" w:lineRule="auto"/>
                  <w:ind w:left="720" w:hanging="360"/>
                  <w:jc w:val="both"/>
                  <w:rPr>
                    <w:rFonts w:ascii="Noto Sans Symbols" w:cs="Noto Sans Symbols" w:eastAsia="Noto Sans Symbols" w:hAnsi="Noto Sans Symbols"/>
                    <w:sz w:val="20"/>
                    <w:szCs w:val="20"/>
                  </w:rPr>
                </w:pPr>
                <w:r w:rsidDel="00000000" w:rsidR="00000000" w:rsidRPr="00000000">
                  <w:rPr>
                    <w:sz w:val="22"/>
                    <w:szCs w:val="22"/>
                    <w:rtl w:val="0"/>
                  </w:rPr>
                  <w:t xml:space="preserve">JAMSA, Kris. La Magia de la Multimedia. Editorial McGraw Hill. </w:t>
                </w:r>
              </w:p>
              <w:p w:rsidR="00000000" w:rsidDel="00000000" w:rsidP="00000000" w:rsidRDefault="00000000" w:rsidRPr="00000000" w14:paraId="000001C6">
                <w:pPr>
                  <w:numPr>
                    <w:ilvl w:val="0"/>
                    <w:numId w:val="4"/>
                  </w:numPr>
                  <w:spacing w:line="276" w:lineRule="auto"/>
                  <w:ind w:left="720" w:hanging="360"/>
                  <w:jc w:val="both"/>
                  <w:rPr>
                    <w:rFonts w:ascii="Noto Sans Symbols" w:cs="Noto Sans Symbols" w:eastAsia="Noto Sans Symbols" w:hAnsi="Noto Sans Symbols"/>
                    <w:sz w:val="20"/>
                    <w:szCs w:val="20"/>
                  </w:rPr>
                </w:pPr>
                <w:r w:rsidDel="00000000" w:rsidR="00000000" w:rsidRPr="00000000">
                  <w:rPr>
                    <w:sz w:val="22"/>
                    <w:szCs w:val="22"/>
                    <w:rtl w:val="0"/>
                  </w:rPr>
                  <w:t xml:space="preserve">BLATTNER, Meera. DANNENBERG, Roger. Multimedia Interface Design. Editorial ACM Press. </w:t>
                </w:r>
              </w:p>
              <w:p w:rsidR="00000000" w:rsidDel="00000000" w:rsidP="00000000" w:rsidRDefault="00000000" w:rsidRPr="00000000" w14:paraId="000001C7">
                <w:pPr>
                  <w:numPr>
                    <w:ilvl w:val="0"/>
                    <w:numId w:val="4"/>
                  </w:numPr>
                  <w:spacing w:line="276" w:lineRule="auto"/>
                  <w:ind w:left="720" w:hanging="360"/>
                  <w:jc w:val="both"/>
                  <w:rPr>
                    <w:rFonts w:ascii="Noto Sans Symbols" w:cs="Noto Sans Symbols" w:eastAsia="Noto Sans Symbols" w:hAnsi="Noto Sans Symbols"/>
                    <w:sz w:val="20"/>
                    <w:szCs w:val="20"/>
                  </w:rPr>
                </w:pPr>
                <w:r w:rsidDel="00000000" w:rsidR="00000000" w:rsidRPr="00000000">
                  <w:rPr>
                    <w:sz w:val="22"/>
                    <w:szCs w:val="22"/>
                    <w:rtl w:val="0"/>
                  </w:rPr>
                  <w:t xml:space="preserve">CALDERON CASTRO, Ledy. CONTRERAS ARIAS, Dunia Esther. Diseño y Elaboración de aplicación multimedia sobre una metodología para la construcción de una multimedia y sus elementos. Tesis de Grado. UFPS. 2001. </w:t>
                </w:r>
              </w:p>
              <w:p w:rsidR="00000000" w:rsidDel="00000000" w:rsidP="00000000" w:rsidRDefault="00000000" w:rsidRPr="00000000" w14:paraId="000001C8">
                <w:pPr>
                  <w:numPr>
                    <w:ilvl w:val="0"/>
                    <w:numId w:val="4"/>
                  </w:numPr>
                  <w:spacing w:line="276" w:lineRule="auto"/>
                  <w:ind w:left="720" w:hanging="360"/>
                  <w:jc w:val="both"/>
                  <w:rPr>
                    <w:rFonts w:ascii="Noto Sans Symbols" w:cs="Noto Sans Symbols" w:eastAsia="Noto Sans Symbols" w:hAnsi="Noto Sans Symbols"/>
                    <w:sz w:val="20"/>
                    <w:szCs w:val="20"/>
                  </w:rPr>
                </w:pPr>
                <w:r w:rsidDel="00000000" w:rsidR="00000000" w:rsidRPr="00000000">
                  <w:rPr>
                    <w:sz w:val="22"/>
                    <w:szCs w:val="22"/>
                    <w:rtl w:val="0"/>
                  </w:rPr>
                  <w:t xml:space="preserve">Universidad del BioBio, y Concepción, Chile y Universidad de Castilla-La Mancha, Calidad en objetos de aprendizaje, [en línea], [consultado el29 de junio de 2011]. </w:t>
                </w:r>
              </w:p>
              <w:p w:rsidR="00000000" w:rsidDel="00000000" w:rsidP="00000000" w:rsidRDefault="00000000" w:rsidRPr="00000000" w14:paraId="000001C9">
                <w:pPr>
                  <w:numPr>
                    <w:ilvl w:val="0"/>
                    <w:numId w:val="4"/>
                  </w:numPr>
                  <w:spacing w:line="276" w:lineRule="auto"/>
                  <w:ind w:left="720" w:hanging="360"/>
                  <w:jc w:val="both"/>
                  <w:rPr>
                    <w:rFonts w:ascii="Noto Sans Symbols" w:cs="Noto Sans Symbols" w:eastAsia="Noto Sans Symbols" w:hAnsi="Noto Sans Symbols"/>
                    <w:sz w:val="20"/>
                    <w:szCs w:val="20"/>
                  </w:rPr>
                </w:pPr>
                <w:r w:rsidDel="00000000" w:rsidR="00000000" w:rsidRPr="00000000">
                  <w:rPr>
                    <w:sz w:val="22"/>
                    <w:szCs w:val="22"/>
                    <w:rtl w:val="0"/>
                  </w:rPr>
                  <w:t xml:space="preserve">Ainhoa Otamendi, Karen Belfer, John Nesbit, TraceyLeacock , Instrumento para la evaluación de objetos de aprendizaje, [en linea], [consultado 29 de Junio de 2011] </w:t>
                </w:r>
              </w:p>
              <w:p w:rsidR="00000000" w:rsidDel="00000000" w:rsidP="00000000" w:rsidRDefault="00000000" w:rsidRPr="00000000" w14:paraId="000001CA">
                <w:pPr>
                  <w:numPr>
                    <w:ilvl w:val="0"/>
                    <w:numId w:val="4"/>
                  </w:numPr>
                  <w:spacing w:line="276" w:lineRule="auto"/>
                  <w:ind w:left="720" w:hanging="360"/>
                  <w:jc w:val="both"/>
                  <w:rPr>
                    <w:rFonts w:ascii="Noto Sans Symbols" w:cs="Noto Sans Symbols" w:eastAsia="Noto Sans Symbols" w:hAnsi="Noto Sans Symbols"/>
                    <w:sz w:val="20"/>
                    <w:szCs w:val="20"/>
                  </w:rPr>
                </w:pPr>
                <w:r w:rsidDel="00000000" w:rsidR="00000000" w:rsidRPr="00000000">
                  <w:rPr>
                    <w:sz w:val="22"/>
                    <w:szCs w:val="22"/>
                    <w:rtl w:val="0"/>
                  </w:rPr>
                  <w:t xml:space="preserve">Universidad Autónoma de Aguas Calientes, La Determinación de la Calidad del Contenido de un Objeto de Aprendizaje, [en línea], , [consultado el 29 de Junio de 2011].</w:t>
                </w:r>
              </w:p>
              <w:p w:rsidR="00000000" w:rsidDel="00000000" w:rsidP="00000000" w:rsidRDefault="00000000" w:rsidRPr="00000000" w14:paraId="000001CB">
                <w:pPr>
                  <w:numPr>
                    <w:ilvl w:val="0"/>
                    <w:numId w:val="4"/>
                  </w:numPr>
                  <w:spacing w:line="276" w:lineRule="auto"/>
                  <w:ind w:left="720" w:hanging="360"/>
                  <w:jc w:val="both"/>
                  <w:rPr>
                    <w:rFonts w:ascii="Arial" w:cs="Arial" w:eastAsia="Arial" w:hAnsi="Arial"/>
                    <w:b w:val="1"/>
                  </w:rPr>
                </w:pPr>
                <w:r w:rsidDel="00000000" w:rsidR="00000000" w:rsidRPr="00000000">
                  <w:rPr>
                    <w:sz w:val="22"/>
                    <w:szCs w:val="22"/>
                    <w:rtl w:val="0"/>
                  </w:rPr>
                  <w:t xml:space="preserve">Universidad Distrital Francisco José de Caldas convenio Computadores Para Educar –Colombia, Metodología para el diseño y desarrollo de objetos virtuales de aprendizaje, [en linea],</w:t>
                </w:r>
                <w:r w:rsidDel="00000000" w:rsidR="00000000" w:rsidRPr="00000000">
                  <w:rPr>
                    <w:rtl w:val="0"/>
                  </w:rPr>
                </w:r>
              </w:p>
              <w:p w:rsidR="00000000" w:rsidDel="00000000" w:rsidP="00000000" w:rsidRDefault="00000000" w:rsidRPr="00000000" w14:paraId="000001CC">
                <w:pPr>
                  <w:numPr>
                    <w:ilvl w:val="0"/>
                    <w:numId w:val="4"/>
                  </w:numPr>
                  <w:spacing w:line="276" w:lineRule="auto"/>
                  <w:ind w:left="720" w:hanging="360"/>
                  <w:jc w:val="both"/>
                  <w:rPr>
                    <w:rFonts w:ascii="Arial" w:cs="Arial" w:eastAsia="Arial" w:hAnsi="Arial"/>
                    <w:b w:val="1"/>
                  </w:rPr>
                </w:pPr>
                <w:r w:rsidDel="00000000" w:rsidR="00000000" w:rsidRPr="00000000">
                  <w:rPr>
                    <w:sz w:val="22"/>
                    <w:szCs w:val="22"/>
                    <w:rtl w:val="0"/>
                  </w:rPr>
                  <w:t xml:space="preserve">Universidad Autónoma de Aguascalientes, Metodología para el desarrollo de objetos de aprendizaje usando patrones, [en linea], , [consultado el 9 de junio de 2011]. </w:t>
                </w:r>
                <w:r w:rsidDel="00000000" w:rsidR="00000000" w:rsidRPr="00000000">
                  <w:rPr>
                    <w:rtl w:val="0"/>
                  </w:rPr>
                </w:r>
              </w:p>
              <w:p w:rsidR="00000000" w:rsidDel="00000000" w:rsidP="00000000" w:rsidRDefault="00000000" w:rsidRPr="00000000" w14:paraId="000001CD">
                <w:pPr>
                  <w:numPr>
                    <w:ilvl w:val="0"/>
                    <w:numId w:val="4"/>
                  </w:numPr>
                  <w:spacing w:line="276" w:lineRule="auto"/>
                  <w:ind w:left="720" w:hanging="360"/>
                  <w:jc w:val="both"/>
                  <w:rPr>
                    <w:rFonts w:ascii="Arial" w:cs="Arial" w:eastAsia="Arial" w:hAnsi="Arial"/>
                    <w:b w:val="1"/>
                  </w:rPr>
                </w:pPr>
                <w:r w:rsidDel="00000000" w:rsidR="00000000" w:rsidRPr="00000000">
                  <w:rPr>
                    <w:sz w:val="22"/>
                    <w:szCs w:val="22"/>
                    <w:rtl w:val="0"/>
                  </w:rPr>
                  <w:t xml:space="preserve">Rosanigo Zulema Beatriz, Paur Alicia Beatriz, Dans. Marta, Álvarez Mabel, Objetos de aprendizaje y Estilos de Aprendizaje, III Congreso Mundial de Estilos de Aprendizaje. Libro de actas. </w:t>
                </w:r>
                <w:r w:rsidDel="00000000" w:rsidR="00000000" w:rsidRPr="00000000">
                  <w:rPr>
                    <w:rtl w:val="0"/>
                  </w:rPr>
                </w:r>
              </w:p>
              <w:p w:rsidR="00000000" w:rsidDel="00000000" w:rsidP="00000000" w:rsidRDefault="00000000" w:rsidRPr="00000000" w14:paraId="000001CE">
                <w:pPr>
                  <w:numPr>
                    <w:ilvl w:val="0"/>
                    <w:numId w:val="4"/>
                  </w:numPr>
                  <w:spacing w:line="276" w:lineRule="auto"/>
                  <w:ind w:left="720" w:hanging="360"/>
                  <w:jc w:val="both"/>
                  <w:rPr>
                    <w:rFonts w:ascii="Arial" w:cs="Arial" w:eastAsia="Arial" w:hAnsi="Arial"/>
                    <w:b w:val="1"/>
                  </w:rPr>
                </w:pPr>
                <w:r w:rsidDel="00000000" w:rsidR="00000000" w:rsidRPr="00000000">
                  <w:rPr>
                    <w:sz w:val="22"/>
                    <w:szCs w:val="22"/>
                    <w:rtl w:val="0"/>
                  </w:rPr>
                  <w:t xml:space="preserve">Universidad de Antioquia con apoyo del Ministerio de Educacion Nacional, ¿Cómo se elabora un objeto? [en linea],, [consultado el 10 de junio de 2011]. </w:t>
                </w:r>
                <w:r w:rsidDel="00000000" w:rsidR="00000000" w:rsidRPr="00000000">
                  <w:rPr>
                    <w:rtl w:val="0"/>
                  </w:rPr>
                </w:r>
              </w:p>
              <w:p w:rsidR="00000000" w:rsidDel="00000000" w:rsidP="00000000" w:rsidRDefault="00000000" w:rsidRPr="00000000" w14:paraId="000001CF">
                <w:pPr>
                  <w:numPr>
                    <w:ilvl w:val="0"/>
                    <w:numId w:val="4"/>
                  </w:numPr>
                  <w:spacing w:line="276" w:lineRule="auto"/>
                  <w:ind w:left="720" w:hanging="360"/>
                  <w:jc w:val="both"/>
                  <w:rPr>
                    <w:rFonts w:ascii="Arial" w:cs="Arial" w:eastAsia="Arial" w:hAnsi="Arial"/>
                    <w:b w:val="1"/>
                  </w:rPr>
                </w:pPr>
                <w:r w:rsidDel="00000000" w:rsidR="00000000" w:rsidRPr="00000000">
                  <w:rPr>
                    <w:sz w:val="22"/>
                    <w:szCs w:val="22"/>
                    <w:rtl w:val="0"/>
                  </w:rPr>
                  <w:t xml:space="preserve">Maurello Richard, Análisis diseño e implementación de un objeto de aprendizaje que implemente el modelo de agregación de contenidos de la especificación scorm para la enseñanza de generación de objetos de aprendizaje reutilizables, [consultado el 10 de junio de 2011]. </w:t>
                </w:r>
                <w:r w:rsidDel="00000000" w:rsidR="00000000" w:rsidRPr="00000000">
                  <w:rPr>
                    <w:rtl w:val="0"/>
                  </w:rPr>
                </w:r>
              </w:p>
              <w:p w:rsidR="00000000" w:rsidDel="00000000" w:rsidP="00000000" w:rsidRDefault="00000000" w:rsidRPr="00000000" w14:paraId="000001D0">
                <w:pPr>
                  <w:numPr>
                    <w:ilvl w:val="0"/>
                    <w:numId w:val="4"/>
                  </w:numPr>
                  <w:spacing w:after="200" w:line="276" w:lineRule="auto"/>
                  <w:ind w:left="720" w:hanging="360"/>
                  <w:jc w:val="both"/>
                  <w:rPr>
                    <w:rFonts w:ascii="Arial" w:cs="Arial" w:eastAsia="Arial" w:hAnsi="Arial"/>
                    <w:b w:val="1"/>
                  </w:rPr>
                </w:pPr>
                <w:r w:rsidDel="00000000" w:rsidR="00000000" w:rsidRPr="00000000">
                  <w:rPr>
                    <w:sz w:val="22"/>
                    <w:szCs w:val="22"/>
                    <w:rtl w:val="0"/>
                  </w:rPr>
                  <w:t xml:space="preserve">YankoOssandón Núñez Patricia Castillo Ochoa, Propuesta para el diseño de objetos de aprendizaje, [en línea],[consultado el 10 de junio de 2011 ]</w:t>
                </w:r>
                <w:r w:rsidDel="00000000" w:rsidR="00000000" w:rsidRPr="00000000">
                  <w:rPr>
                    <w:rtl w:val="0"/>
                  </w:rPr>
                </w:r>
              </w:p>
            </w:tc>
          </w:tr>
        </w:tbl>
      </w:sdtContent>
    </w:sdt>
    <w:p w:rsidR="00000000" w:rsidDel="00000000" w:rsidP="00000000" w:rsidRDefault="00000000" w:rsidRPr="00000000" w14:paraId="000001D1">
      <w:pPr>
        <w:rPr>
          <w:rFonts w:ascii="Arial" w:cs="Arial" w:eastAsia="Arial" w:hAnsi="Arial"/>
          <w:sz w:val="18"/>
          <w:szCs w:val="18"/>
        </w:rPr>
        <w:sectPr>
          <w:headerReference r:id="rId8" w:type="default"/>
          <w:headerReference r:id="rId9" w:type="first"/>
          <w:headerReference r:id="rId10" w:type="even"/>
          <w:footerReference r:id="rId11" w:type="default"/>
          <w:pgSz w:h="15840" w:w="12240" w:orient="portrait"/>
          <w:pgMar w:bottom="1134" w:top="1134" w:left="1134" w:right="1134" w:header="709" w:footer="709"/>
          <w:pgNumType w:start="1"/>
        </w:sectPr>
      </w:pPr>
      <w:bookmarkStart w:colFirst="0" w:colLast="0" w:name="_heading=h.30j0zll" w:id="3"/>
      <w:bookmarkEnd w:id="3"/>
      <w:r w:rsidDel="00000000" w:rsidR="00000000" w:rsidRPr="00000000">
        <w:rPr>
          <w:rtl w:val="0"/>
        </w:rPr>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31"/>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1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1D7">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1D8">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1D9">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1DA">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1DB">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1DD">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1DF">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1E0">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1E1">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1E2">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1E3">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1E4">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1E5">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1E7">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1E9">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1EA">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1EB">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1EC">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1ED">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1EE">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1E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1F0">
      <w:pPr>
        <w:rPr>
          <w:rFonts w:ascii="Arial" w:cs="Arial" w:eastAsia="Arial" w:hAnsi="Arial"/>
          <w:sz w:val="18"/>
          <w:szCs w:val="18"/>
        </w:rPr>
      </w:pPr>
      <w:r w:rsidDel="00000000" w:rsidR="00000000" w:rsidRPr="00000000">
        <w:rPr>
          <w:rtl w:val="0"/>
        </w:rPr>
      </w:r>
    </w:p>
    <w:sectPr>
      <w:headerReference r:id="rId12" w:type="default"/>
      <w:headerReference r:id="rId13" w:type="first"/>
      <w:headerReference r:id="rId14"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2"/>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1F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1F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1F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1F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1F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1F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1F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0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0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0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0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0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0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0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3"/>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2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3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3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3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3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tblPr>
      <w:tblStyleRowBandSize w:val="1"/>
      <w:tblStyleColBandSize w:val="1"/>
      <w:tblCellMar>
        <w:top w:w="15.0" w:type="dxa"/>
        <w:left w:w="15.0" w:type="dxa"/>
        <w:bottom w:w="15.0" w:type="dxa"/>
        <w:right w:w="15.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8">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0">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3.xml"/><Relationship Id="rId13" Type="http://schemas.openxmlformats.org/officeDocument/2006/relationships/header" Target="header5.xml"/><Relationship Id="rId12" Type="http://schemas.openxmlformats.org/officeDocument/2006/relationships/header" Target="header4.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4" Type="http://schemas.openxmlformats.org/officeDocument/2006/relationships/header" Target="header6.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eae.ilce.edu.mx/objetosaprendizaje.htm" TargetMode="Externa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r16vEqQCDGmBpZixpEz8Z69NmQ==">CgMxLjAaHwoBMBIaChgICVIUChJ0YWJsZS5yb3Q1b3JldzFxN3MaHwoBMRIaChgICVIUChJ0YWJsZS5lcDB4OGZkdDJnNmIaHwoBMhIaChgICVIUChJ0YWJsZS55aHVmc3Bqd2J3ZWgaHwoBMxIaChgICVIUChJ0YWJsZS51aWJvMXg1cHdnN2MaHwoBNBIaChgICVIUChJ0YWJsZS5wY3ZnbmJscnUzeHEaHwoBNRIaChgICVIUChJ0YWJsZS5oMDRjbHBqMWcyeHQaHwoBNhIaChgICVIUChJ0YWJsZS50NG01cXlwOTF3ejQyCGguZ2pkZ3hzMg5oLm8xaWJybGUxaW41NDIKaWQuMWZvYjl0ZTIJaC4zMGowemxsOAByITFNaEdHUTRWVVUyb3ZMSHpYaG00TF9MZEM2QXBFUE1K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