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PROGRAMACION I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0150111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Obligatoria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Electiva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Introducir al estudiante en la programación estructurada de computadoras.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Desarrollar habilidades y destrezas en la programación estructurada.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Resaltar la importancia de la programación estructurada en el desarrollo de diferentes aplicaciones.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Conceptos de algoritmos y nociones básicas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El entorno de programación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Instrucciones condicionales e iterativas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Vectores y matrices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Funciones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CONCEPTOS DE ALGORITMOS Y NOCIONES BÁSICAS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 de algoritmo.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Variables y constantes.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Operaciones aritméticas y lógicas.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Instrucción de asignación.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Instrucciones de entrada y salida.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EL ENTORNO DE PROGRAMACIÓN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El menú inicial.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Menú de edición, archivo, compilación y herramientas.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INSTRUCCIONES CONDICIONALES E ITERATIVAS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Instrucción if-then, if-then-else.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Instrucción WHILE.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Instrucción FOR.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Instrucción DO WHILE.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Variantes de las instrucciones de repetición.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VECTORES Y MATRICES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 de vector.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Subíndices.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Aplicaciones de los vectores.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Arreglos de dos dimensiones.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Aplicaciones de las matrices.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FUNCIONES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 e importancia.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Funciones void.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Funciones que retornan un valor.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Parámetros por valor y por referencia.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Recursión.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magistrales, talleres prácticos, trabajo autónomo y evaluación continua mediante proyectos y pruebas escritas.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Becerra Santamaría, César. Estructuras de datos en C.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Villalobos, Jorge. Diseño y manejo de estructuras de datos en C.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Cairo, Osvaldo. Estructuras de datos.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