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CD2DE5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DF46AA4" w:rsidR="001303BB" w:rsidRPr="00CD2DE5" w:rsidRDefault="00D30837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CD2DE5">
              <w:rPr>
                <w:b/>
                <w:bCs/>
                <w:sz w:val="22"/>
                <w:szCs w:val="22"/>
              </w:rPr>
              <w:t>MÉTODOS NUMÉRICOS</w:t>
            </w:r>
          </w:p>
        </w:tc>
      </w:tr>
      <w:tr w:rsidR="001303BB" w:rsidRPr="00CD2DE5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7698164B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 xml:space="preserve">      </w:t>
            </w:r>
            <w:r w:rsidR="00D30837" w:rsidRPr="00CD2DE5">
              <w:rPr>
                <w:bCs/>
                <w:sz w:val="22"/>
                <w:szCs w:val="22"/>
              </w:rPr>
              <w:t>0150401</w:t>
            </w:r>
            <w:r w:rsidRPr="00CD2DE5">
              <w:rPr>
                <w:b/>
                <w:sz w:val="22"/>
                <w:szCs w:val="22"/>
              </w:rPr>
              <w:t xml:space="preserve">                     </w:t>
            </w:r>
            <w:proofErr w:type="gramStart"/>
            <w:r w:rsidRPr="00CD2DE5">
              <w:rPr>
                <w:b/>
                <w:sz w:val="22"/>
                <w:szCs w:val="22"/>
              </w:rPr>
              <w:t>Número</w:t>
            </w:r>
            <w:proofErr w:type="gramEnd"/>
            <w:r w:rsidRPr="00CD2DE5">
              <w:rPr>
                <w:b/>
                <w:sz w:val="22"/>
                <w:szCs w:val="22"/>
              </w:rPr>
              <w:t xml:space="preserve"> de Créditos: </w:t>
            </w:r>
          </w:p>
        </w:tc>
      </w:tr>
      <w:tr w:rsidR="001303BB" w:rsidRPr="00CD2DE5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CD2DE5" w:rsidRDefault="002C6178">
            <w:pPr>
              <w:widowControl/>
              <w:rPr>
                <w:sz w:val="22"/>
                <w:szCs w:val="22"/>
              </w:rPr>
            </w:pPr>
            <w:r w:rsidRPr="00CD2DE5">
              <w:rPr>
                <w:b/>
                <w:i w:val="0"/>
                <w:sz w:val="22"/>
                <w:szCs w:val="22"/>
              </w:rPr>
              <w:t>Ciencias Básicas  (X)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CD2DE5" w:rsidRDefault="002C6178">
            <w:pPr>
              <w:widowControl/>
              <w:rPr>
                <w:sz w:val="22"/>
                <w:szCs w:val="22"/>
              </w:rPr>
            </w:pPr>
            <w:r w:rsidRPr="00CD2DE5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CD2DE5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CD2DE5" w:rsidRDefault="002C6178">
            <w:pPr>
              <w:widowControl/>
              <w:rPr>
                <w:sz w:val="22"/>
                <w:szCs w:val="22"/>
              </w:rPr>
            </w:pPr>
            <w:r w:rsidRPr="00CD2DE5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CD2DE5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CD2DE5" w:rsidRDefault="002C6178">
            <w:pPr>
              <w:widowControl/>
              <w:rPr>
                <w:sz w:val="22"/>
                <w:szCs w:val="22"/>
              </w:rPr>
            </w:pPr>
            <w:r w:rsidRPr="00CD2DE5">
              <w:rPr>
                <w:b w:val="0"/>
                <w:i w:val="0"/>
                <w:sz w:val="22"/>
                <w:szCs w:val="22"/>
              </w:rPr>
              <w:t>Socio Humanística</w:t>
            </w:r>
            <w:r w:rsidRPr="00CD2DE5">
              <w:rPr>
                <w:noProof/>
                <w:sz w:val="22"/>
                <w:szCs w:val="22"/>
              </w:rPr>
            </w:r>
          </w:p>
        </w:tc>
      </w:tr>
      <w:tr w:rsidR="001303BB" w:rsidRPr="00CD2DE5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i w:val="0"/>
                <w:sz w:val="22"/>
                <w:szCs w:val="22"/>
              </w:rPr>
              <w:t>Obligatoria  (X)</w:t>
            </w:r>
            <w:r w:rsidRPr="00CD2DE5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 w:val="0"/>
                <w:i w:val="0"/>
                <w:sz w:val="22"/>
                <w:szCs w:val="22"/>
              </w:rPr>
              <w:t>Electiva</w:t>
            </w:r>
            <w:r w:rsidRPr="00CD2DE5">
              <w:rPr>
                <w:noProof/>
                <w:sz w:val="22"/>
                <w:szCs w:val="22"/>
              </w:rPr>
            </w:r>
          </w:p>
        </w:tc>
      </w:tr>
      <w:tr w:rsidR="001303BB" w:rsidRPr="00CD2DE5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CD2DE5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4</w:t>
            </w:r>
          </w:p>
        </w:tc>
      </w:tr>
      <w:tr w:rsidR="001303BB" w:rsidRPr="00CD2DE5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29589A53" w:rsidR="001303BB" w:rsidRPr="00CD2DE5" w:rsidRDefault="00D30837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0150203 - 0150301</w:t>
            </w:r>
          </w:p>
        </w:tc>
      </w:tr>
      <w:tr w:rsidR="001303BB" w:rsidRPr="00CD2DE5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CD2DE5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CD2DE5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CD2DE5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CD2DE5" w:rsidRDefault="003777A2" w:rsidP="003777A2">
      <w:pPr>
        <w:widowControl/>
        <w:jc w:val="both"/>
        <w:rPr>
          <w:sz w:val="22"/>
          <w:szCs w:val="22"/>
        </w:rPr>
      </w:pPr>
      <w:r w:rsidRPr="00CD2DE5">
        <w:rPr>
          <w:b/>
          <w:sz w:val="22"/>
          <w:szCs w:val="22"/>
        </w:rPr>
        <w:t>OBJETIVO</w:t>
      </w:r>
      <w:r w:rsidRPr="00CD2DE5">
        <w:rPr>
          <w:sz w:val="22"/>
          <w:szCs w:val="22"/>
        </w:rPr>
        <w:t>S</w:t>
      </w:r>
    </w:p>
    <w:p w14:paraId="2A595F99" w14:textId="7726692C" w:rsidR="003777A2" w:rsidRPr="00CD2DE5" w:rsidRDefault="00D30837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 w:rsidRPr="00CD2DE5">
        <w:rPr>
          <w:rFonts w:ascii="Times New Roman" w:hAnsi="Times New Roman"/>
          <w:sz w:val="22"/>
          <w:szCs w:val="22"/>
        </w:rPr>
        <w:t>Que el estudiante conozca los métodos numéricos más comunes y los analice desde un punto de vista práctico, de tal forma que pueda verificar su utilidad de inmediato y sea capaz de aplicarlos en forma concreta para resolver algunos modelos matemáticos.</w:t>
      </w:r>
    </w:p>
    <w:p w14:paraId="5F377DC4" w14:textId="52371DA8" w:rsidR="00D30837" w:rsidRPr="00CD2DE5" w:rsidRDefault="00D30837" w:rsidP="00D30837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 w:rsidRPr="00CD2DE5">
        <w:rPr>
          <w:rFonts w:ascii="Times New Roman" w:hAnsi="Times New Roman"/>
          <w:sz w:val="22"/>
          <w:szCs w:val="22"/>
        </w:rPr>
        <w:t>Que el estudiante adquiera práctica en el manejo de los diversos métodos y sea capaz de aplicarlos mediante uso de programas de computador.</w:t>
      </w:r>
    </w:p>
    <w:p w14:paraId="5E549830" w14:textId="3D87B470" w:rsidR="003777A2" w:rsidRPr="00CD2DE5" w:rsidRDefault="00D30837" w:rsidP="003777A2">
      <w:pPr>
        <w:pStyle w:val="Prrafodelista"/>
        <w:numPr>
          <w:ilvl w:val="0"/>
          <w:numId w:val="4"/>
        </w:numPr>
        <w:ind w:leftChars="0" w:firstLineChars="0"/>
        <w:jc w:val="both"/>
        <w:rPr>
          <w:rFonts w:ascii="Times New Roman" w:hAnsi="Times New Roman"/>
          <w:sz w:val="22"/>
          <w:szCs w:val="22"/>
        </w:rPr>
      </w:pPr>
      <w:r w:rsidRPr="00CD2DE5">
        <w:rPr>
          <w:rFonts w:ascii="Times New Roman" w:hAnsi="Times New Roman"/>
          <w:sz w:val="22"/>
          <w:szCs w:val="22"/>
        </w:rPr>
        <w:t>Que el estudiante pueda determinar la aplicación de un método de solución apropiado para resolver un problema concreto.</w:t>
      </w:r>
    </w:p>
    <w:p w14:paraId="5B57CA1A" w14:textId="77777777" w:rsidR="001303BB" w:rsidRPr="00CD2DE5" w:rsidRDefault="001303BB">
      <w:pPr>
        <w:widowControl/>
        <w:jc w:val="both"/>
        <w:rPr>
          <w:sz w:val="22"/>
          <w:szCs w:val="22"/>
        </w:rPr>
      </w:pPr>
    </w:p>
    <w:p w14:paraId="51F1336B" w14:textId="77777777" w:rsidR="001303BB" w:rsidRPr="00CD2DE5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CD2DE5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CD2DE5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CD2DE5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CD2DE5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CD2DE5" w14:paraId="5C046043" w14:textId="77777777">
        <w:tc>
          <w:tcPr>
            <w:tcW w:w="1305" w:type="dxa"/>
          </w:tcPr>
          <w:p w14:paraId="5BF88668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41E89EB4" w:rsidR="001303BB" w:rsidRPr="00CD2DE5" w:rsidRDefault="00D30837">
            <w:pPr>
              <w:jc w:val="both"/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Solución de ecuaciones algebraicas no lineales y de ecuaciones trascendentes.</w:t>
            </w:r>
          </w:p>
        </w:tc>
      </w:tr>
      <w:tr w:rsidR="001303BB" w:rsidRPr="00CD2DE5" w14:paraId="589CCD3D" w14:textId="77777777">
        <w:tc>
          <w:tcPr>
            <w:tcW w:w="1305" w:type="dxa"/>
          </w:tcPr>
          <w:p w14:paraId="2EEDDCAF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79235E89" w:rsidR="001303BB" w:rsidRPr="00CD2DE5" w:rsidRDefault="00D30837">
            <w:pPr>
              <w:jc w:val="both"/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Solución de ecuaciones algebraicas simultaneas no homogéneas.</w:t>
            </w:r>
          </w:p>
        </w:tc>
      </w:tr>
      <w:tr w:rsidR="001303BB" w:rsidRPr="00CD2DE5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51FA65AF" w:rsidR="001303BB" w:rsidRPr="00CD2DE5" w:rsidRDefault="00DB2665">
            <w:pPr>
              <w:jc w:val="both"/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Ajuste de curvas.</w:t>
            </w:r>
          </w:p>
        </w:tc>
      </w:tr>
      <w:tr w:rsidR="001303BB" w:rsidRPr="00CD2DE5" w14:paraId="620AC701" w14:textId="77777777">
        <w:tc>
          <w:tcPr>
            <w:tcW w:w="1305" w:type="dxa"/>
          </w:tcPr>
          <w:p w14:paraId="3BD80352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5CC90B78" w:rsidR="001303BB" w:rsidRPr="00CD2DE5" w:rsidRDefault="00DB2665">
            <w:pPr>
              <w:jc w:val="both"/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Diferenciación e integración numérica.</w:t>
            </w:r>
          </w:p>
        </w:tc>
      </w:tr>
      <w:tr w:rsidR="001303BB" w:rsidRPr="00CD2DE5" w14:paraId="3B2C7106" w14:textId="77777777">
        <w:tc>
          <w:tcPr>
            <w:tcW w:w="1305" w:type="dxa"/>
          </w:tcPr>
          <w:p w14:paraId="528158B0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0408A85F" w:rsidR="001303BB" w:rsidRPr="00CD2DE5" w:rsidRDefault="00DB2665">
            <w:pPr>
              <w:jc w:val="both"/>
              <w:rPr>
                <w:color w:val="000000"/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Solución numérica de ecuaciones diferenciales ordinarias.</w:t>
            </w:r>
          </w:p>
        </w:tc>
      </w:tr>
    </w:tbl>
    <w:p w14:paraId="68C265B2" w14:textId="4F6ADC6B" w:rsidR="001303BB" w:rsidRPr="00CD2DE5" w:rsidRDefault="002C6178" w:rsidP="003777A2">
      <w:pPr>
        <w:widowControl/>
        <w:jc w:val="both"/>
        <w:rPr>
          <w:sz w:val="22"/>
          <w:szCs w:val="22"/>
        </w:rPr>
      </w:pPr>
      <w:r w:rsidRPr="00CD2DE5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CD2DE5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CD2DE5" w14:paraId="4B7EE3D9" w14:textId="77777777">
        <w:tc>
          <w:tcPr>
            <w:tcW w:w="8640" w:type="dxa"/>
          </w:tcPr>
          <w:p w14:paraId="7C7A1D82" w14:textId="77777777" w:rsidR="001303BB" w:rsidRPr="00CD2DE5" w:rsidRDefault="002C6178">
            <w:pPr>
              <w:jc w:val="center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CD2DE5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CD2DE5" w14:paraId="0F0DAFEE" w14:textId="77777777">
        <w:tc>
          <w:tcPr>
            <w:tcW w:w="8640" w:type="dxa"/>
          </w:tcPr>
          <w:p w14:paraId="5A6BF507" w14:textId="77777777" w:rsidR="00DB2665" w:rsidRPr="00CD2DE5" w:rsidRDefault="00DB2665" w:rsidP="003777A2">
            <w:pPr>
              <w:rPr>
                <w:i/>
                <w:sz w:val="22"/>
                <w:szCs w:val="22"/>
              </w:rPr>
            </w:pPr>
          </w:p>
          <w:p w14:paraId="5DF7EA0D" w14:textId="2E4F9C5F" w:rsidR="003777A2" w:rsidRPr="00CD2DE5" w:rsidRDefault="002C6178" w:rsidP="003777A2">
            <w:pPr>
              <w:rPr>
                <w:sz w:val="22"/>
                <w:szCs w:val="22"/>
              </w:rPr>
            </w:pPr>
            <w:r w:rsidRPr="00CD2DE5">
              <w:rPr>
                <w:i/>
                <w:sz w:val="22"/>
                <w:szCs w:val="22"/>
              </w:rPr>
              <w:t xml:space="preserve">Unidad 1. </w:t>
            </w:r>
            <w:r w:rsidR="00DB2665" w:rsidRPr="00CD2DE5">
              <w:rPr>
                <w:b/>
                <w:bCs/>
                <w:i/>
                <w:iCs/>
                <w:sz w:val="22"/>
                <w:szCs w:val="22"/>
              </w:rPr>
              <w:t>SOLUCION DE ECUACIONES ALGEBRAICAS NO LINEALES Y DE</w:t>
            </w:r>
            <w:r w:rsidR="00DB2665" w:rsidRPr="00CD2DE5">
              <w:rPr>
                <w:b/>
                <w:bCs/>
                <w:i/>
                <w:iCs/>
                <w:sz w:val="22"/>
                <w:szCs w:val="22"/>
              </w:rPr>
              <w:br/>
              <w:t>ECUACIONES TRASCENDENTES</w:t>
            </w:r>
          </w:p>
          <w:p w14:paraId="13ECF971" w14:textId="77777777" w:rsidR="00DB2665" w:rsidRPr="00CD2DE5" w:rsidRDefault="00DB2665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 xml:space="preserve"> Método incremental.</w:t>
            </w:r>
          </w:p>
          <w:p w14:paraId="6DB12DF3" w14:textId="4399220C" w:rsidR="00DB2665" w:rsidRPr="00CD2DE5" w:rsidRDefault="00DB2665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 xml:space="preserve"> Método de bisección de Bolzano.</w:t>
            </w:r>
          </w:p>
          <w:p w14:paraId="44D2A96F" w14:textId="44C48E6F" w:rsidR="00DB2665" w:rsidRPr="00CD2DE5" w:rsidRDefault="00DB2665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 xml:space="preserve"> Método de la falsa posición.</w:t>
            </w:r>
          </w:p>
          <w:p w14:paraId="658C6407" w14:textId="77777777" w:rsidR="00DB2665" w:rsidRPr="00CD2DE5" w:rsidRDefault="00DB2665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 xml:space="preserve"> Método de la secante.</w:t>
            </w:r>
          </w:p>
          <w:p w14:paraId="7E58D99B" w14:textId="77777777" w:rsidR="00DB2665" w:rsidRPr="00CD2DE5" w:rsidRDefault="00DB2665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Método de Newton-</w:t>
            </w:r>
            <w:proofErr w:type="spellStart"/>
            <w:r w:rsidRPr="00CD2DE5">
              <w:rPr>
                <w:sz w:val="22"/>
                <w:szCs w:val="22"/>
              </w:rPr>
              <w:t>Rapson</w:t>
            </w:r>
            <w:proofErr w:type="spellEnd"/>
            <w:r w:rsidRPr="00CD2DE5">
              <w:rPr>
                <w:sz w:val="22"/>
                <w:szCs w:val="22"/>
              </w:rPr>
              <w:t>.</w:t>
            </w:r>
          </w:p>
          <w:p w14:paraId="30462BDE" w14:textId="4A9CD9B5" w:rsidR="001303BB" w:rsidRPr="00CD2DE5" w:rsidRDefault="00DB2665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 xml:space="preserve">Método de </w:t>
            </w:r>
            <w:proofErr w:type="spellStart"/>
            <w:r w:rsidRPr="00CD2DE5">
              <w:rPr>
                <w:sz w:val="22"/>
                <w:szCs w:val="22"/>
              </w:rPr>
              <w:t>Baistow</w:t>
            </w:r>
            <w:proofErr w:type="spellEnd"/>
            <w:r w:rsidRPr="00CD2DE5">
              <w:rPr>
                <w:sz w:val="22"/>
                <w:szCs w:val="22"/>
              </w:rPr>
              <w:t>.</w:t>
            </w:r>
            <w:r w:rsidRPr="00CD2DE5">
              <w:rPr>
                <w:sz w:val="22"/>
                <w:szCs w:val="22"/>
              </w:rPr>
              <w:br/>
            </w:r>
          </w:p>
        </w:tc>
      </w:tr>
      <w:tr w:rsidR="001303BB" w:rsidRPr="00CD2DE5" w14:paraId="3BE4DFA9" w14:textId="77777777">
        <w:tc>
          <w:tcPr>
            <w:tcW w:w="8640" w:type="dxa"/>
          </w:tcPr>
          <w:p w14:paraId="00F57DFB" w14:textId="11BD26CF" w:rsidR="00DB2665" w:rsidRPr="00CD2DE5" w:rsidRDefault="00DB2665" w:rsidP="003777A2">
            <w:pPr>
              <w:rPr>
                <w:i/>
                <w:sz w:val="22"/>
                <w:szCs w:val="22"/>
              </w:rPr>
            </w:pPr>
          </w:p>
          <w:p w14:paraId="20869B35" w14:textId="66FD0915" w:rsidR="00E50A1E" w:rsidRPr="00CD2DE5" w:rsidRDefault="00E50A1E" w:rsidP="003777A2">
            <w:pPr>
              <w:rPr>
                <w:i/>
                <w:sz w:val="22"/>
                <w:szCs w:val="22"/>
              </w:rPr>
            </w:pPr>
          </w:p>
          <w:p w14:paraId="145259C0" w14:textId="77777777" w:rsidR="00E50A1E" w:rsidRPr="00CD2DE5" w:rsidRDefault="00E50A1E" w:rsidP="003777A2">
            <w:pPr>
              <w:rPr>
                <w:i/>
                <w:sz w:val="22"/>
                <w:szCs w:val="22"/>
              </w:rPr>
            </w:pPr>
          </w:p>
          <w:p w14:paraId="4A9E600A" w14:textId="77777777" w:rsidR="00E50A1E" w:rsidRPr="00CD2DE5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CD2DE5">
              <w:rPr>
                <w:i/>
                <w:sz w:val="22"/>
                <w:szCs w:val="22"/>
              </w:rPr>
              <w:t xml:space="preserve">Unidad 2. </w:t>
            </w:r>
            <w:r w:rsidR="00E50A1E" w:rsidRPr="00CD2DE5">
              <w:rPr>
                <w:b/>
                <w:bCs/>
                <w:i/>
                <w:iCs/>
                <w:sz w:val="22"/>
                <w:szCs w:val="22"/>
              </w:rPr>
              <w:t>SOLUCION DE ECUACIONES ALGEBRAICAS SIMULTANEAS NO</w:t>
            </w:r>
            <w:r w:rsidR="00E50A1E" w:rsidRPr="00CD2DE5">
              <w:rPr>
                <w:b/>
                <w:bCs/>
                <w:i/>
                <w:iCs/>
                <w:sz w:val="22"/>
                <w:szCs w:val="22"/>
              </w:rPr>
              <w:br/>
            </w:r>
            <w:r w:rsidR="00E50A1E" w:rsidRPr="00CD2DE5">
              <w:rPr>
                <w:b/>
                <w:bCs/>
                <w:i/>
                <w:iCs/>
                <w:sz w:val="22"/>
                <w:szCs w:val="22"/>
              </w:rPr>
              <w:lastRenderedPageBreak/>
              <w:t>HOMOGENEAS</w:t>
            </w:r>
          </w:p>
          <w:p w14:paraId="1B22ED7E" w14:textId="2CA701B1" w:rsidR="003777A2" w:rsidRPr="00CD2DE5" w:rsidRDefault="00E50A1E" w:rsidP="003777A2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2.1. Método de eliminación.</w:t>
            </w:r>
            <w:r w:rsidRPr="00CD2DE5">
              <w:rPr>
                <w:sz w:val="22"/>
                <w:szCs w:val="22"/>
              </w:rPr>
              <w:br/>
              <w:t>2.2. Método de eliminación de Gauss-</w:t>
            </w:r>
            <w:proofErr w:type="spellStart"/>
            <w:r w:rsidRPr="00CD2DE5">
              <w:rPr>
                <w:sz w:val="22"/>
                <w:szCs w:val="22"/>
              </w:rPr>
              <w:t>Jordan</w:t>
            </w:r>
            <w:proofErr w:type="spellEnd"/>
            <w:r w:rsidRPr="00CD2DE5">
              <w:rPr>
                <w:sz w:val="22"/>
                <w:szCs w:val="22"/>
              </w:rPr>
              <w:t>.</w:t>
            </w:r>
            <w:r w:rsidRPr="00CD2DE5">
              <w:rPr>
                <w:sz w:val="22"/>
                <w:szCs w:val="22"/>
              </w:rPr>
              <w:br/>
              <w:t xml:space="preserve">2.3. Método de </w:t>
            </w:r>
            <w:proofErr w:type="spellStart"/>
            <w:r w:rsidRPr="00CD2DE5">
              <w:rPr>
                <w:sz w:val="22"/>
                <w:szCs w:val="22"/>
              </w:rPr>
              <w:t>Choleski</w:t>
            </w:r>
            <w:proofErr w:type="spellEnd"/>
            <w:r w:rsidRPr="00CD2DE5">
              <w:rPr>
                <w:sz w:val="22"/>
                <w:szCs w:val="22"/>
              </w:rPr>
              <w:t>.</w:t>
            </w:r>
            <w:r w:rsidRPr="00CD2DE5">
              <w:rPr>
                <w:sz w:val="22"/>
                <w:szCs w:val="22"/>
              </w:rPr>
              <w:br/>
              <w:t>2.4. Método de la matriz inversa.</w:t>
            </w:r>
            <w:r w:rsidRPr="00CD2DE5">
              <w:rPr>
                <w:sz w:val="22"/>
                <w:szCs w:val="22"/>
              </w:rPr>
              <w:br/>
              <w:t>2.5. Método iterativo o de Gauss-</w:t>
            </w:r>
            <w:proofErr w:type="spellStart"/>
            <w:r w:rsidRPr="00CD2DE5">
              <w:rPr>
                <w:sz w:val="22"/>
                <w:szCs w:val="22"/>
              </w:rPr>
              <w:t>Seídel</w:t>
            </w:r>
            <w:proofErr w:type="spellEnd"/>
            <w:r w:rsidRPr="00CD2DE5">
              <w:rPr>
                <w:sz w:val="22"/>
                <w:szCs w:val="22"/>
              </w:rPr>
              <w:t>.</w:t>
            </w:r>
          </w:p>
          <w:p w14:paraId="683106F5" w14:textId="43B765D6" w:rsidR="001303BB" w:rsidRPr="00CD2DE5" w:rsidRDefault="001303BB">
            <w:pPr>
              <w:rPr>
                <w:sz w:val="22"/>
                <w:szCs w:val="22"/>
              </w:rPr>
            </w:pPr>
          </w:p>
        </w:tc>
      </w:tr>
      <w:tr w:rsidR="001303BB" w:rsidRPr="00CD2DE5" w14:paraId="3A0DBBFF" w14:textId="77777777">
        <w:tc>
          <w:tcPr>
            <w:tcW w:w="8640" w:type="dxa"/>
          </w:tcPr>
          <w:p w14:paraId="32A3791B" w14:textId="77777777" w:rsidR="00DB2665" w:rsidRPr="00CD2DE5" w:rsidRDefault="00DB2665" w:rsidP="003777A2">
            <w:pPr>
              <w:rPr>
                <w:i/>
                <w:sz w:val="22"/>
                <w:szCs w:val="22"/>
              </w:rPr>
            </w:pPr>
          </w:p>
          <w:p w14:paraId="56653D7F" w14:textId="1BC6E8E6" w:rsidR="003777A2" w:rsidRPr="00CD2DE5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CD2DE5">
              <w:rPr>
                <w:i/>
                <w:sz w:val="22"/>
                <w:szCs w:val="22"/>
              </w:rPr>
              <w:t xml:space="preserve">Unidad 3. </w:t>
            </w:r>
            <w:r w:rsidR="00E50A1E" w:rsidRPr="00CD2DE5">
              <w:rPr>
                <w:b/>
                <w:bCs/>
                <w:i/>
                <w:iCs/>
                <w:sz w:val="22"/>
                <w:szCs w:val="22"/>
              </w:rPr>
              <w:t>AJUSTE DE CURVAS</w:t>
            </w:r>
          </w:p>
          <w:p w14:paraId="38E18FF4" w14:textId="753ECEA1" w:rsidR="00E50A1E" w:rsidRPr="00CD2DE5" w:rsidRDefault="00E50A1E" w:rsidP="003777A2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 xml:space="preserve">3.1. Método de los mínimos cuadrados. </w:t>
            </w:r>
            <w:r w:rsidRPr="00CD2DE5">
              <w:rPr>
                <w:sz w:val="22"/>
                <w:szCs w:val="22"/>
              </w:rPr>
              <w:br/>
              <w:t>3.2. Formulación de matrices para el procesamiento de los mínimos cuadrados.</w:t>
            </w:r>
            <w:r w:rsidRPr="00CD2DE5">
              <w:rPr>
                <w:sz w:val="22"/>
                <w:szCs w:val="22"/>
              </w:rPr>
              <w:br/>
              <w:t>3.3. Ajuste de curvas por medio de la función exponencial.</w:t>
            </w:r>
            <w:r w:rsidRPr="00CD2DE5">
              <w:rPr>
                <w:sz w:val="22"/>
                <w:szCs w:val="22"/>
              </w:rPr>
              <w:br/>
              <w:t>3.4. Ajuste de curvas por medio de polinomios.</w:t>
            </w:r>
          </w:p>
          <w:p w14:paraId="6D0D80A9" w14:textId="6530F354" w:rsidR="001303BB" w:rsidRPr="00CD2DE5" w:rsidRDefault="001303BB">
            <w:pPr>
              <w:rPr>
                <w:sz w:val="22"/>
                <w:szCs w:val="22"/>
              </w:rPr>
            </w:pPr>
          </w:p>
        </w:tc>
      </w:tr>
      <w:tr w:rsidR="001303BB" w:rsidRPr="00CD2DE5" w14:paraId="05779C61" w14:textId="77777777">
        <w:tc>
          <w:tcPr>
            <w:tcW w:w="8640" w:type="dxa"/>
          </w:tcPr>
          <w:p w14:paraId="2C5A7F74" w14:textId="77777777" w:rsidR="00DB2665" w:rsidRPr="00CD2DE5" w:rsidRDefault="00DB2665" w:rsidP="003777A2">
            <w:pPr>
              <w:rPr>
                <w:i/>
                <w:sz w:val="22"/>
                <w:szCs w:val="22"/>
              </w:rPr>
            </w:pPr>
          </w:p>
          <w:p w14:paraId="3BF1EEFE" w14:textId="6B25D89F" w:rsidR="003777A2" w:rsidRPr="00CD2DE5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CD2DE5">
              <w:rPr>
                <w:i/>
                <w:sz w:val="22"/>
                <w:szCs w:val="22"/>
              </w:rPr>
              <w:t xml:space="preserve">Unidad 4. </w:t>
            </w:r>
            <w:r w:rsidR="00E50A1E" w:rsidRPr="00CD2DE5">
              <w:rPr>
                <w:b/>
                <w:bCs/>
                <w:i/>
                <w:iCs/>
                <w:sz w:val="22"/>
                <w:szCs w:val="22"/>
              </w:rPr>
              <w:t>DIFERENCIACIÓN E INTEGRACION</w:t>
            </w:r>
          </w:p>
          <w:p w14:paraId="50608DC0" w14:textId="2B027E46" w:rsidR="00CB3300" w:rsidRPr="00CD2DE5" w:rsidRDefault="00CB3300" w:rsidP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4.1.  Interpolación (tablas de diferencia).</w:t>
            </w:r>
          </w:p>
          <w:p w14:paraId="232AD824" w14:textId="7F595CC4" w:rsidR="00CB3300" w:rsidRPr="00CD2DE5" w:rsidRDefault="00CB3300" w:rsidP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4.2. Método de interpolación de Newton-Gregory.</w:t>
            </w:r>
          </w:p>
          <w:p w14:paraId="3DB2AB4E" w14:textId="5AF2C615" w:rsidR="00CB3300" w:rsidRPr="00CD2DE5" w:rsidRDefault="00CB3300" w:rsidP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4.3. Método de interpolación de Lagrange.</w:t>
            </w:r>
          </w:p>
          <w:p w14:paraId="0A629B18" w14:textId="5B33C866" w:rsidR="00CB3300" w:rsidRPr="00CD2DE5" w:rsidRDefault="00CB3300" w:rsidP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4.4. Diferenciación numérica.</w:t>
            </w:r>
          </w:p>
          <w:p w14:paraId="03E48D56" w14:textId="6CD4C3B9" w:rsidR="00CB3300" w:rsidRPr="00CD2DE5" w:rsidRDefault="00CB3300" w:rsidP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4.5. Integración numérica, método del trapecio.</w:t>
            </w:r>
          </w:p>
          <w:p w14:paraId="720ED6C2" w14:textId="2A9A7F7B" w:rsidR="00CB3300" w:rsidRPr="00CD2DE5" w:rsidRDefault="00CB3300" w:rsidP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4.6. Integración numérica, método de Simpson.</w:t>
            </w:r>
          </w:p>
          <w:p w14:paraId="49F635B7" w14:textId="20D875B0" w:rsidR="001303BB" w:rsidRPr="00CD2DE5" w:rsidRDefault="00CB3300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4.7. Integrales impropias.</w:t>
            </w:r>
            <w:r w:rsidRPr="00CD2DE5">
              <w:rPr>
                <w:sz w:val="22"/>
                <w:szCs w:val="22"/>
              </w:rPr>
              <w:br/>
            </w:r>
          </w:p>
        </w:tc>
      </w:tr>
      <w:tr w:rsidR="001303BB" w:rsidRPr="00CD2DE5" w14:paraId="7862C47F" w14:textId="77777777">
        <w:trPr>
          <w:trHeight w:val="240"/>
        </w:trPr>
        <w:tc>
          <w:tcPr>
            <w:tcW w:w="8640" w:type="dxa"/>
          </w:tcPr>
          <w:p w14:paraId="515127F0" w14:textId="77777777" w:rsidR="00DB2665" w:rsidRPr="00CD2DE5" w:rsidRDefault="00DB2665" w:rsidP="003777A2">
            <w:pPr>
              <w:rPr>
                <w:i/>
                <w:sz w:val="22"/>
                <w:szCs w:val="22"/>
              </w:rPr>
            </w:pPr>
          </w:p>
          <w:p w14:paraId="58B6E21F" w14:textId="7EE2EFE2" w:rsidR="003777A2" w:rsidRPr="00CD2DE5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CD2DE5">
              <w:rPr>
                <w:i/>
                <w:sz w:val="22"/>
                <w:szCs w:val="22"/>
              </w:rPr>
              <w:t xml:space="preserve">Unidad 5. </w:t>
            </w:r>
            <w:r w:rsidR="00CB3300" w:rsidRPr="00CD2DE5">
              <w:rPr>
                <w:b/>
                <w:bCs/>
                <w:i/>
                <w:iCs/>
                <w:sz w:val="22"/>
                <w:szCs w:val="22"/>
              </w:rPr>
              <w:t>SOLUCION NUMERICA DE ECUACIONES DIFERENCIALES</w:t>
            </w:r>
            <w:r w:rsidR="00CB3300" w:rsidRPr="00CD2DE5">
              <w:rPr>
                <w:b/>
                <w:bCs/>
                <w:i/>
                <w:iCs/>
                <w:sz w:val="22"/>
                <w:szCs w:val="22"/>
              </w:rPr>
              <w:br/>
              <w:t>ORDINARIAS</w:t>
            </w:r>
          </w:p>
          <w:p w14:paraId="6319BB31" w14:textId="7B81811D" w:rsidR="00CB3300" w:rsidRPr="00CD2DE5" w:rsidRDefault="00CB3300" w:rsidP="003777A2">
            <w:pPr>
              <w:rPr>
                <w:sz w:val="22"/>
                <w:szCs w:val="22"/>
              </w:rPr>
            </w:pPr>
            <w:r w:rsidRPr="00CD2DE5">
              <w:rPr>
                <w:sz w:val="22"/>
                <w:szCs w:val="22"/>
              </w:rPr>
              <w:t>5.1. Método de integración directa numérica.</w:t>
            </w:r>
            <w:r w:rsidRPr="00CD2DE5">
              <w:rPr>
                <w:sz w:val="22"/>
                <w:szCs w:val="22"/>
              </w:rPr>
              <w:br/>
              <w:t>5.2. Método de Euler.</w:t>
            </w:r>
            <w:r w:rsidRPr="00CD2DE5">
              <w:rPr>
                <w:sz w:val="22"/>
                <w:szCs w:val="22"/>
              </w:rPr>
              <w:br/>
              <w:t>5.3. Método de Runge-Kutta.</w:t>
            </w:r>
            <w:r w:rsidRPr="00CD2DE5">
              <w:rPr>
                <w:sz w:val="22"/>
                <w:szCs w:val="22"/>
              </w:rPr>
              <w:br/>
              <w:t>5.4. Solución de ecuaciones diferenciales ordinarias simultáneas por el método de Runge-Kutta.</w:t>
            </w:r>
            <w:r w:rsidRPr="00CD2DE5">
              <w:rPr>
                <w:sz w:val="22"/>
                <w:szCs w:val="22"/>
              </w:rPr>
              <w:br/>
              <w:t>5.5. Método de Milne.</w:t>
            </w:r>
            <w:r w:rsidRPr="00CD2DE5">
              <w:rPr>
                <w:sz w:val="22"/>
                <w:szCs w:val="22"/>
              </w:rPr>
              <w:br/>
              <w:t>5.6. Método de Hamning.</w:t>
            </w:r>
          </w:p>
          <w:p w14:paraId="38282D68" w14:textId="00DFE9ED" w:rsidR="001303BB" w:rsidRPr="00CD2DE5" w:rsidRDefault="001303BB">
            <w:pPr>
              <w:rPr>
                <w:sz w:val="22"/>
                <w:szCs w:val="22"/>
              </w:rPr>
            </w:pPr>
          </w:p>
        </w:tc>
      </w:tr>
    </w:tbl>
    <w:p w14:paraId="0019348D" w14:textId="77777777" w:rsidR="001303BB" w:rsidRPr="00CD2DE5" w:rsidRDefault="001303BB">
      <w:pPr>
        <w:rPr>
          <w:sz w:val="22"/>
          <w:szCs w:val="22"/>
        </w:rPr>
      </w:pPr>
    </w:p>
    <w:p w14:paraId="6201B4CD" w14:textId="77777777" w:rsidR="001303BB" w:rsidRPr="00CD2DE5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CD2DE5" w14:paraId="6B061E3F" w14:textId="77777777">
        <w:tc>
          <w:tcPr>
            <w:tcW w:w="8638" w:type="dxa"/>
          </w:tcPr>
          <w:p w14:paraId="7682036C" w14:textId="77777777" w:rsidR="001303BB" w:rsidRPr="00CD2DE5" w:rsidRDefault="001303BB" w:rsidP="00CB3300">
            <w:pPr>
              <w:widowControl/>
              <w:ind w:left="360" w:hanging="360"/>
              <w:rPr>
                <w:sz w:val="22"/>
                <w:szCs w:val="22"/>
              </w:rPr>
            </w:pPr>
          </w:p>
          <w:p w14:paraId="0E958D18" w14:textId="324334D7" w:rsidR="001303BB" w:rsidRPr="00CD2DE5" w:rsidRDefault="002C6178" w:rsidP="00CB3300">
            <w:pPr>
              <w:widowControl/>
              <w:ind w:left="360" w:hanging="360"/>
              <w:rPr>
                <w:sz w:val="22"/>
                <w:szCs w:val="22"/>
              </w:rPr>
            </w:pPr>
            <w:r w:rsidRPr="00CD2DE5">
              <w:rPr>
                <w:b/>
                <w:sz w:val="22"/>
                <w:szCs w:val="22"/>
              </w:rPr>
              <w:t>BIBLIOGRAFÍA</w:t>
            </w:r>
            <w:r w:rsidRPr="00CD2DE5">
              <w:rPr>
                <w:sz w:val="22"/>
                <w:szCs w:val="22"/>
              </w:rPr>
              <w:tab/>
            </w:r>
          </w:p>
          <w:p w14:paraId="03A4DAFF" w14:textId="77777777" w:rsidR="00CB3300" w:rsidRPr="00CD2DE5" w:rsidRDefault="00CB3300" w:rsidP="00CB3300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rFonts w:ascii="Times New Roman" w:hAnsi="Times New Roman"/>
                <w:sz w:val="22"/>
                <w:szCs w:val="22"/>
              </w:rPr>
            </w:pPr>
            <w:r w:rsidRPr="00CD2DE5">
              <w:rPr>
                <w:rFonts w:ascii="Times New Roman" w:hAnsi="Times New Roman"/>
                <w:sz w:val="22"/>
                <w:szCs w:val="22"/>
              </w:rPr>
              <w:t>BURDEN y FAIRES. Análisis numérico.</w:t>
            </w:r>
          </w:p>
          <w:p w14:paraId="53B15FE9" w14:textId="77777777" w:rsidR="00CB3300" w:rsidRPr="00CD2DE5" w:rsidRDefault="00CB3300" w:rsidP="00CB3300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rFonts w:ascii="Times New Roman" w:hAnsi="Times New Roman"/>
                <w:sz w:val="22"/>
                <w:szCs w:val="22"/>
              </w:rPr>
            </w:pPr>
            <w:r w:rsidRPr="00CD2DE5">
              <w:rPr>
                <w:rFonts w:ascii="Times New Roman" w:hAnsi="Times New Roman"/>
                <w:sz w:val="22"/>
                <w:szCs w:val="22"/>
              </w:rPr>
              <w:t>CHAPRA, Steven y CANALE, Raymond. Métodos numéricos para ingenieros.</w:t>
            </w:r>
          </w:p>
          <w:p w14:paraId="574EE6F5" w14:textId="42F532F9" w:rsidR="00CB3300" w:rsidRPr="00CD2DE5" w:rsidRDefault="00CB3300" w:rsidP="00CB3300">
            <w:pPr>
              <w:pStyle w:val="Prrafodelista"/>
              <w:numPr>
                <w:ilvl w:val="0"/>
                <w:numId w:val="5"/>
              </w:numPr>
              <w:ind w:leftChars="0" w:firstLineChars="0"/>
              <w:rPr>
                <w:rFonts w:ascii="Times New Roman" w:hAnsi="Times New Roman"/>
                <w:sz w:val="22"/>
                <w:szCs w:val="22"/>
              </w:rPr>
            </w:pPr>
            <w:r w:rsidRPr="00CD2DE5">
              <w:rPr>
                <w:rFonts w:ascii="Times New Roman" w:hAnsi="Times New Roman"/>
                <w:sz w:val="22"/>
                <w:szCs w:val="22"/>
              </w:rPr>
              <w:t>NAKAMURA, Shoichiro. Métodos numéricos aplicados con software.</w:t>
            </w:r>
          </w:p>
        </w:tc>
      </w:tr>
    </w:tbl>
    <w:p w14:paraId="64C350F1" w14:textId="77777777" w:rsidR="001303BB" w:rsidRPr="00CD2DE5" w:rsidRDefault="001303BB">
      <w:pPr>
        <w:rPr>
          <w:sz w:val="2"/>
          <w:szCs w:val="2"/>
        </w:rPr>
        <w:spacing w:before="0" w:after="0" w:line="20" w:lineRule="exact"/>
      </w:pPr>
    </w:p>
    <w:sectPr w:rsidR="001303BB" w:rsidRPr="00CD2DE5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274A4" w14:textId="77777777" w:rsidR="0061259F" w:rsidRDefault="0061259F">
      <w:r>
        <w:separator/>
      </w:r>
    </w:p>
  </w:endnote>
  <w:endnote w:type="continuationSeparator" w:id="0">
    <w:p w14:paraId="204F24FA" w14:textId="77777777" w:rsidR="0061259F" w:rsidRDefault="00612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2C145" w14:textId="77777777" w:rsidR="0061259F" w:rsidRDefault="0061259F">
      <w:r>
        <w:separator/>
      </w:r>
    </w:p>
  </w:footnote>
  <w:footnote w:type="continuationSeparator" w:id="0">
    <w:p w14:paraId="060267D9" w14:textId="77777777" w:rsidR="0061259F" w:rsidRDefault="00612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F40F2"/>
    <w:multiLevelType w:val="hybridMultilevel"/>
    <w:tmpl w:val="6B68CC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4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14DAD"/>
    <w:rsid w:val="000A093D"/>
    <w:rsid w:val="001303BB"/>
    <w:rsid w:val="002C6178"/>
    <w:rsid w:val="003777A2"/>
    <w:rsid w:val="00454807"/>
    <w:rsid w:val="004A13C0"/>
    <w:rsid w:val="005A18E7"/>
    <w:rsid w:val="0061259F"/>
    <w:rsid w:val="00664156"/>
    <w:rsid w:val="006C6FA3"/>
    <w:rsid w:val="00CB3300"/>
    <w:rsid w:val="00CD2DE5"/>
    <w:rsid w:val="00D30837"/>
    <w:rsid w:val="00D80F45"/>
    <w:rsid w:val="00DB2665"/>
    <w:rsid w:val="00E50A1E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10</cp:revision>
  <dcterms:created xsi:type="dcterms:W3CDTF">2012-02-15T16:51:00Z</dcterms:created>
  <dcterms:modified xsi:type="dcterms:W3CDTF">2025-09-25T22:29:00Z</dcterms:modified>
</cp:coreProperties>
</file>