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524ACC" w14:textId="77777777" w:rsidR="001303BB" w:rsidRPr="00664156" w:rsidRDefault="001303BB">
      <w:pPr>
        <w:widowControl/>
        <w:tabs>
          <w:tab w:val="left" w:pos="4631"/>
          <w:tab w:val="left" w:pos="9263"/>
        </w:tabs>
        <w:ind w:left="57"/>
        <w:jc w:val="center"/>
        <w:rPr>
          <w:sz w:val="22"/>
          <w:szCs w:val="22"/>
        </w:rPr>
      </w:pPr>
    </w:p>
    <w:tbl>
      <w:tblPr>
        <w:tblStyle w:val="a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23"/>
        <w:gridCol w:w="1551"/>
        <w:gridCol w:w="1471"/>
        <w:gridCol w:w="1495"/>
        <w:gridCol w:w="1498"/>
      </w:tblGrid>
      <w:tr w:rsidR="001303BB" w:rsidRPr="0097677A" w14:paraId="2C8DBDE8" w14:textId="77777777">
        <w:trPr>
          <w:trHeight w:val="397"/>
        </w:trPr>
        <w:tc>
          <w:tcPr>
            <w:tcW w:w="2623" w:type="dxa"/>
          </w:tcPr>
          <w:p w14:paraId="6B0C3D63" w14:textId="77777777" w:rsidR="001303BB" w:rsidRPr="0097677A" w:rsidRDefault="002C6178" w:rsidP="0097677A">
            <w:pPr>
              <w:widowControl/>
              <w:jc w:val="both"/>
              <w:rPr>
                <w:sz w:val="22"/>
                <w:szCs w:val="22"/>
              </w:rPr>
            </w:pPr>
            <w:r w:rsidRPr="0097677A">
              <w:rPr>
                <w:b/>
                <w:sz w:val="22"/>
                <w:szCs w:val="22"/>
              </w:rPr>
              <w:t>Asignatura</w:t>
            </w:r>
          </w:p>
        </w:tc>
        <w:tc>
          <w:tcPr>
            <w:tcW w:w="6015" w:type="dxa"/>
            <w:gridSpan w:val="4"/>
          </w:tcPr>
          <w:p w14:paraId="4F9BF188" w14:textId="5A6F1E48" w:rsidR="001303BB" w:rsidRPr="0097677A" w:rsidRDefault="00BD5166" w:rsidP="0097677A">
            <w:pPr>
              <w:widowControl/>
              <w:jc w:val="both"/>
              <w:rPr>
                <w:b/>
                <w:bCs/>
                <w:sz w:val="22"/>
                <w:szCs w:val="22"/>
              </w:rPr>
            </w:pPr>
            <w:r w:rsidRPr="0097677A">
              <w:rPr>
                <w:b/>
                <w:bCs/>
                <w:color w:val="000000"/>
                <w:sz w:val="22"/>
                <w:szCs w:val="22"/>
              </w:rPr>
              <w:t>RECUPERACIÓN DE LA INFORMACIÓN</w:t>
            </w:r>
          </w:p>
        </w:tc>
      </w:tr>
      <w:tr w:rsidR="001303BB" w:rsidRPr="0097677A" w14:paraId="322D20DA" w14:textId="77777777">
        <w:trPr>
          <w:trHeight w:val="397"/>
        </w:trPr>
        <w:tc>
          <w:tcPr>
            <w:tcW w:w="2623" w:type="dxa"/>
            <w:tcBorders>
              <w:bottom w:val="single" w:sz="4" w:space="0" w:color="000000"/>
            </w:tcBorders>
          </w:tcPr>
          <w:p w14:paraId="54BB3C68" w14:textId="77777777" w:rsidR="001303BB" w:rsidRPr="0097677A" w:rsidRDefault="002C6178" w:rsidP="0097677A">
            <w:pPr>
              <w:widowControl/>
              <w:jc w:val="both"/>
              <w:rPr>
                <w:sz w:val="22"/>
                <w:szCs w:val="22"/>
              </w:rPr>
            </w:pPr>
            <w:r w:rsidRPr="0097677A">
              <w:rPr>
                <w:b/>
                <w:sz w:val="22"/>
                <w:szCs w:val="22"/>
              </w:rPr>
              <w:t>Código</w:t>
            </w:r>
          </w:p>
        </w:tc>
        <w:tc>
          <w:tcPr>
            <w:tcW w:w="6015" w:type="dxa"/>
            <w:gridSpan w:val="4"/>
          </w:tcPr>
          <w:p w14:paraId="2E09346E" w14:textId="39F483EE" w:rsidR="001303BB" w:rsidRPr="0097677A" w:rsidRDefault="00BD5166" w:rsidP="0097677A">
            <w:pPr>
              <w:widowControl/>
              <w:jc w:val="both"/>
              <w:rPr>
                <w:bCs/>
                <w:sz w:val="22"/>
                <w:szCs w:val="22"/>
              </w:rPr>
            </w:pPr>
            <w:r w:rsidRPr="0097677A">
              <w:rPr>
                <w:color w:val="000000"/>
                <w:sz w:val="22"/>
                <w:szCs w:val="22"/>
              </w:rPr>
              <w:t>0150921               Número de Créditos: 4</w:t>
            </w:r>
            <w:r w:rsidRPr="0097677A">
              <w:rPr>
                <w:color w:val="000000"/>
                <w:sz w:val="22"/>
                <w:szCs w:val="22"/>
              </w:rPr>
            </w:r>
            <w:r w:rsidR="002C6178" w:rsidRPr="0097677A">
              <w:rPr>
                <w:b/>
                <w:sz w:val="22"/>
                <w:szCs w:val="22"/>
              </w:rPr>
            </w:r>
            <w:proofErr w:type="gramStart"/>
            <w:r w:rsidR="002C6178" w:rsidRPr="0097677A">
              <w:rPr>
                <w:b/>
                <w:sz w:val="22"/>
                <w:szCs w:val="22"/>
              </w:rPr>
            </w:r>
            <w:proofErr w:type="gramEnd"/>
            <w:r w:rsidR="002C6178" w:rsidRPr="0097677A">
              <w:rPr>
                <w:b/>
                <w:sz w:val="22"/>
                <w:szCs w:val="22"/>
              </w:rPr>
            </w:r>
            <w:r w:rsidRPr="0097677A">
              <w:rPr>
                <w:bCs/>
                <w:sz w:val="22"/>
                <w:szCs w:val="22"/>
              </w:rPr>
            </w:r>
          </w:p>
        </w:tc>
      </w:tr>
      <w:tr w:rsidR="001303BB" w:rsidRPr="0097677A" w14:paraId="049855D6" w14:textId="77777777">
        <w:trPr>
          <w:trHeight w:val="397"/>
        </w:trPr>
        <w:tc>
          <w:tcPr>
            <w:tcW w:w="2623" w:type="dxa"/>
            <w:tcBorders>
              <w:right w:val="single" w:sz="4" w:space="0" w:color="000000"/>
            </w:tcBorders>
          </w:tcPr>
          <w:p w14:paraId="08520A37" w14:textId="77777777" w:rsidR="001303BB" w:rsidRPr="0097677A" w:rsidRDefault="002C6178" w:rsidP="0097677A">
            <w:pPr>
              <w:widowControl/>
              <w:jc w:val="both"/>
              <w:rPr>
                <w:sz w:val="22"/>
                <w:szCs w:val="22"/>
              </w:rPr>
            </w:pPr>
            <w:r w:rsidRPr="0097677A">
              <w:rPr>
                <w:b/>
                <w:sz w:val="22"/>
                <w:szCs w:val="22"/>
              </w:rPr>
              <w:t>Área de formación:</w:t>
            </w:r>
          </w:p>
        </w:tc>
        <w:tc>
          <w:tcPr>
            <w:tcW w:w="1551" w:type="dxa"/>
            <w:tcBorders>
              <w:left w:val="single" w:sz="4" w:space="0" w:color="000000"/>
            </w:tcBorders>
          </w:tcPr>
          <w:p w14:paraId="4E5E8A3D" w14:textId="77777777" w:rsidR="001303BB" w:rsidRPr="0097677A" w:rsidRDefault="002C6178" w:rsidP="0097677A">
            <w:pPr>
              <w:widowControl/>
              <w:jc w:val="both"/>
              <w:rPr>
                <w:sz w:val="22"/>
                <w:szCs w:val="22"/>
              </w:rPr>
            </w:pPr>
            <w:r w:rsidRPr="0097677A">
              <w:rPr>
                <w:b w:val="0"/>
                <w:i w:val="0"/>
                <w:sz w:val="22"/>
                <w:szCs w:val="22"/>
              </w:rPr>
              <w:t>Ciencias Básicas</w:t>
            </w:r>
          </w:p>
        </w:tc>
        <w:tc>
          <w:tcPr>
            <w:tcW w:w="1471" w:type="dxa"/>
            <w:tcBorders>
              <w:left w:val="single" w:sz="4" w:space="0" w:color="000000"/>
            </w:tcBorders>
          </w:tcPr>
          <w:p w14:paraId="0269D431" w14:textId="77777777" w:rsidR="001303BB" w:rsidRPr="0097677A" w:rsidRDefault="002C6178" w:rsidP="0097677A">
            <w:pPr>
              <w:widowControl/>
              <w:jc w:val="both"/>
              <w:rPr>
                <w:sz w:val="22"/>
                <w:szCs w:val="22"/>
              </w:rPr>
            </w:pPr>
            <w:r w:rsidRPr="0097677A">
              <w:rPr>
                <w:b w:val="0"/>
                <w:i w:val="0"/>
                <w:sz w:val="22"/>
                <w:szCs w:val="22"/>
              </w:rPr>
              <w:t>Ciencias Básicas Aplicada</w:t>
            </w:r>
            <w:r w:rsidRPr="0097677A">
              <w:rPr>
                <w:noProof/>
                <w:sz w:val="22"/>
                <w:szCs w:val="22"/>
              </w:rPr>
            </w:r>
          </w:p>
        </w:tc>
        <w:tc>
          <w:tcPr>
            <w:tcW w:w="1495" w:type="dxa"/>
            <w:tcBorders>
              <w:left w:val="single" w:sz="4" w:space="0" w:color="000000"/>
            </w:tcBorders>
          </w:tcPr>
          <w:p w14:paraId="30FDFBF2" w14:textId="77777777" w:rsidR="001303BB" w:rsidRPr="0097677A" w:rsidRDefault="002C6178" w:rsidP="0097677A">
            <w:pPr>
              <w:widowControl/>
              <w:jc w:val="both"/>
              <w:rPr>
                <w:sz w:val="22"/>
                <w:szCs w:val="22"/>
              </w:rPr>
            </w:pPr>
            <w:r w:rsidRPr="0097677A">
              <w:rPr>
                <w:b/>
                <w:i w:val="0"/>
                <w:sz w:val="22"/>
                <w:szCs w:val="22"/>
              </w:rPr>
              <w:t>Profesional especifica  (X)</w:t>
            </w:r>
            <w:r w:rsidRPr="0097677A">
              <w:rPr>
                <w:noProof/>
                <w:sz w:val="22"/>
                <w:szCs w:val="22"/>
              </w:rPr>
            </w:r>
          </w:p>
        </w:tc>
        <w:tc>
          <w:tcPr>
            <w:tcW w:w="1498" w:type="dxa"/>
            <w:tcBorders>
              <w:left w:val="single" w:sz="4" w:space="0" w:color="000000"/>
            </w:tcBorders>
          </w:tcPr>
          <w:p w14:paraId="1AB749D6" w14:textId="77777777" w:rsidR="001303BB" w:rsidRPr="0097677A" w:rsidRDefault="002C6178" w:rsidP="0097677A">
            <w:pPr>
              <w:widowControl/>
              <w:jc w:val="both"/>
              <w:rPr>
                <w:sz w:val="22"/>
                <w:szCs w:val="22"/>
              </w:rPr>
            </w:pPr>
            <w:r w:rsidRPr="0097677A">
              <w:rPr>
                <w:b w:val="0"/>
                <w:i w:val="0"/>
                <w:sz w:val="22"/>
                <w:szCs w:val="22"/>
              </w:rPr>
              <w:t>Socio Humanística</w:t>
            </w:r>
            <w:r w:rsidRPr="0097677A">
              <w:rPr>
                <w:noProof/>
                <w:sz w:val="22"/>
                <w:szCs w:val="22"/>
              </w:rPr>
            </w:r>
          </w:p>
        </w:tc>
      </w:tr>
      <w:tr w:rsidR="001303BB" w:rsidRPr="0097677A" w14:paraId="4CE7D49C" w14:textId="77777777">
        <w:trPr>
          <w:trHeight w:val="397"/>
        </w:trPr>
        <w:tc>
          <w:tcPr>
            <w:tcW w:w="2623" w:type="dxa"/>
          </w:tcPr>
          <w:p w14:paraId="6321A3F8" w14:textId="77777777" w:rsidR="001303BB" w:rsidRPr="0097677A" w:rsidRDefault="002C6178" w:rsidP="0097677A">
            <w:pPr>
              <w:widowControl/>
              <w:jc w:val="both"/>
              <w:rPr>
                <w:sz w:val="22"/>
                <w:szCs w:val="22"/>
              </w:rPr>
            </w:pPr>
            <w:r w:rsidRPr="0097677A">
              <w:rPr>
                <w:b/>
                <w:sz w:val="22"/>
                <w:szCs w:val="22"/>
              </w:rPr>
              <w:t>Tipo de asignatura:</w:t>
            </w:r>
          </w:p>
        </w:tc>
        <w:tc>
          <w:tcPr>
            <w:tcW w:w="3022" w:type="dxa"/>
            <w:gridSpan w:val="2"/>
          </w:tcPr>
          <w:p w14:paraId="1C9C47E6" w14:textId="77777777" w:rsidR="001303BB" w:rsidRPr="0097677A" w:rsidRDefault="002C6178" w:rsidP="0097677A">
            <w:pPr>
              <w:widowControl/>
              <w:jc w:val="both"/>
              <w:rPr>
                <w:sz w:val="22"/>
                <w:szCs w:val="22"/>
              </w:rPr>
            </w:pPr>
            <w:r w:rsidRPr="0097677A">
              <w:rPr>
                <w:b w:val="0"/>
                <w:i w:val="0"/>
                <w:sz w:val="22"/>
                <w:szCs w:val="22"/>
              </w:rPr>
              <w:t>Obligatoria</w:t>
            </w:r>
            <w:r w:rsidRPr="0097677A">
              <w:rPr>
                <w:noProof/>
                <w:sz w:val="22"/>
                <w:szCs w:val="22"/>
              </w:rPr>
            </w:r>
          </w:p>
        </w:tc>
        <w:tc>
          <w:tcPr>
            <w:tcW w:w="2993" w:type="dxa"/>
            <w:gridSpan w:val="2"/>
          </w:tcPr>
          <w:p w14:paraId="327EFE20" w14:textId="77777777" w:rsidR="001303BB" w:rsidRPr="0097677A" w:rsidRDefault="002C6178" w:rsidP="0097677A">
            <w:pPr>
              <w:widowControl/>
              <w:jc w:val="both"/>
              <w:rPr>
                <w:sz w:val="22"/>
                <w:szCs w:val="22"/>
              </w:rPr>
            </w:pPr>
            <w:r w:rsidRPr="0097677A">
              <w:rPr>
                <w:b/>
                <w:i w:val="0"/>
                <w:sz w:val="22"/>
                <w:szCs w:val="22"/>
              </w:rPr>
              <w:t>Electiva  (X)</w:t>
            </w:r>
            <w:r w:rsidRPr="0097677A">
              <w:rPr>
                <w:noProof/>
                <w:sz w:val="22"/>
                <w:szCs w:val="22"/>
              </w:rPr>
            </w:r>
          </w:p>
        </w:tc>
      </w:tr>
      <w:tr w:rsidR="001303BB" w:rsidRPr="0097677A" w14:paraId="3FD33F15" w14:textId="77777777">
        <w:trPr>
          <w:trHeight w:val="397"/>
        </w:trPr>
        <w:tc>
          <w:tcPr>
            <w:tcW w:w="2623" w:type="dxa"/>
          </w:tcPr>
          <w:p w14:paraId="74D44D58" w14:textId="77777777" w:rsidR="001303BB" w:rsidRPr="0097677A" w:rsidRDefault="002C6178" w:rsidP="0097677A">
            <w:pPr>
              <w:widowControl/>
              <w:jc w:val="both"/>
              <w:rPr>
                <w:sz w:val="22"/>
                <w:szCs w:val="22"/>
              </w:rPr>
            </w:pPr>
            <w:r w:rsidRPr="0097677A">
              <w:rPr>
                <w:b/>
                <w:sz w:val="22"/>
                <w:szCs w:val="22"/>
              </w:rPr>
              <w:t>Número de Créditos</w:t>
            </w:r>
          </w:p>
        </w:tc>
        <w:tc>
          <w:tcPr>
            <w:tcW w:w="6015" w:type="dxa"/>
            <w:gridSpan w:val="4"/>
          </w:tcPr>
          <w:p w14:paraId="0FA81FA9" w14:textId="74760B90" w:rsidR="001303BB" w:rsidRPr="0097677A" w:rsidRDefault="00BD5166" w:rsidP="0097677A">
            <w:pPr>
              <w:widowControl/>
              <w:jc w:val="both"/>
              <w:rPr>
                <w:sz w:val="22"/>
                <w:szCs w:val="22"/>
              </w:rPr>
            </w:pPr>
            <w:r w:rsidRPr="0097677A">
              <w:rPr>
                <w:sz w:val="22"/>
                <w:szCs w:val="22"/>
              </w:rPr>
              <w:t>4</w:t>
            </w:r>
          </w:p>
        </w:tc>
      </w:tr>
      <w:tr w:rsidR="001303BB" w:rsidRPr="0097677A" w14:paraId="22E3C7C2" w14:textId="77777777">
        <w:trPr>
          <w:trHeight w:val="397"/>
        </w:trPr>
        <w:tc>
          <w:tcPr>
            <w:tcW w:w="2623" w:type="dxa"/>
          </w:tcPr>
          <w:p w14:paraId="2627D44F" w14:textId="77777777" w:rsidR="001303BB" w:rsidRPr="0097677A" w:rsidRDefault="002C6178" w:rsidP="0097677A">
            <w:pPr>
              <w:widowControl/>
              <w:jc w:val="both"/>
              <w:rPr>
                <w:sz w:val="22"/>
                <w:szCs w:val="22"/>
              </w:rPr>
            </w:pPr>
            <w:r w:rsidRPr="0097677A">
              <w:rPr>
                <w:b/>
                <w:sz w:val="22"/>
                <w:szCs w:val="22"/>
              </w:rPr>
              <w:t>Prerrequisitos</w:t>
            </w:r>
          </w:p>
        </w:tc>
        <w:tc>
          <w:tcPr>
            <w:tcW w:w="6015" w:type="dxa"/>
            <w:gridSpan w:val="4"/>
          </w:tcPr>
          <w:p w14:paraId="61089FB5" w14:textId="77777777" w:rsidR="001303BB" w:rsidRPr="0097677A" w:rsidRDefault="002C6178" w:rsidP="0097677A">
            <w:pPr>
              <w:jc w:val="both"/>
              <w:rPr>
                <w:sz w:val="22"/>
                <w:szCs w:val="22"/>
              </w:rPr>
            </w:pPr>
            <w:r w:rsidRPr="0097677A">
              <w:rPr>
                <w:sz w:val="22"/>
                <w:szCs w:val="22"/>
              </w:rPr>
              <w:t>Ninguno</w:t>
            </w:r>
          </w:p>
        </w:tc>
      </w:tr>
      <w:tr w:rsidR="001303BB" w:rsidRPr="0097677A" w14:paraId="6CA958C7" w14:textId="77777777">
        <w:trPr>
          <w:trHeight w:val="397"/>
        </w:trPr>
        <w:tc>
          <w:tcPr>
            <w:tcW w:w="2623" w:type="dxa"/>
          </w:tcPr>
          <w:p w14:paraId="177331A0" w14:textId="77777777" w:rsidR="001303BB" w:rsidRPr="0097677A" w:rsidRDefault="002C6178" w:rsidP="0097677A">
            <w:pPr>
              <w:widowControl/>
              <w:jc w:val="both"/>
              <w:rPr>
                <w:sz w:val="22"/>
                <w:szCs w:val="22"/>
              </w:rPr>
            </w:pPr>
            <w:r w:rsidRPr="0097677A">
              <w:rPr>
                <w:b/>
                <w:sz w:val="22"/>
                <w:szCs w:val="22"/>
              </w:rPr>
              <w:t>Correquisitos</w:t>
            </w:r>
          </w:p>
        </w:tc>
        <w:tc>
          <w:tcPr>
            <w:tcW w:w="6015" w:type="dxa"/>
            <w:gridSpan w:val="4"/>
          </w:tcPr>
          <w:p w14:paraId="394379ED" w14:textId="77777777" w:rsidR="001303BB" w:rsidRPr="0097677A" w:rsidRDefault="002C6178" w:rsidP="0097677A">
            <w:pPr>
              <w:widowControl/>
              <w:jc w:val="both"/>
              <w:rPr>
                <w:sz w:val="22"/>
                <w:szCs w:val="22"/>
              </w:rPr>
            </w:pPr>
            <w:r w:rsidRPr="0097677A">
              <w:rPr>
                <w:sz w:val="22"/>
                <w:szCs w:val="22"/>
              </w:rPr>
              <w:t>Ninguno</w:t>
            </w:r>
          </w:p>
        </w:tc>
      </w:tr>
    </w:tbl>
    <w:p w14:paraId="37BFC8C6" w14:textId="77777777" w:rsidR="001303BB" w:rsidRPr="0097677A" w:rsidRDefault="001303BB" w:rsidP="0097677A">
      <w:pPr>
        <w:widowControl/>
        <w:jc w:val="both"/>
        <w:rPr>
          <w:sz w:val="22"/>
          <w:szCs w:val="22"/>
        </w:rPr>
      </w:pPr>
    </w:p>
    <w:p w14:paraId="53861EC8" w14:textId="77777777" w:rsidR="001303BB" w:rsidRPr="0097677A" w:rsidRDefault="001303BB" w:rsidP="0097677A">
      <w:pPr>
        <w:widowControl/>
        <w:jc w:val="both"/>
        <w:rPr>
          <w:sz w:val="22"/>
          <w:szCs w:val="22"/>
        </w:rPr>
      </w:pPr>
    </w:p>
    <w:p w14:paraId="7B7DC5DF" w14:textId="0A9251D0" w:rsidR="003777A2" w:rsidRPr="0097677A" w:rsidRDefault="003777A2" w:rsidP="0097677A">
      <w:pPr>
        <w:widowControl/>
        <w:jc w:val="both"/>
        <w:rPr>
          <w:sz w:val="22"/>
          <w:szCs w:val="22"/>
        </w:rPr>
      </w:pPr>
      <w:r w:rsidRPr="0097677A">
        <w:rPr>
          <w:b/>
          <w:sz w:val="22"/>
          <w:szCs w:val="22"/>
        </w:rPr>
        <w:t>OBJETIVO</w:t>
      </w:r>
      <w:r w:rsidRPr="0097677A">
        <w:rPr>
          <w:sz w:val="22"/>
          <w:szCs w:val="22"/>
        </w:rPr>
        <w:t>S</w:t>
      </w:r>
    </w:p>
    <w:p w14:paraId="643BA4D9" w14:textId="1D0B0825" w:rsidR="00BD5166" w:rsidRPr="0097677A" w:rsidRDefault="00BD5166" w:rsidP="0097677A">
      <w:pPr>
        <w:pStyle w:val="Prrafodelista"/>
        <w:numPr>
          <w:ilvl w:val="0"/>
          <w:numId w:val="5"/>
        </w:numPr>
        <w:ind w:leftChars="0" w:firstLineChars="0"/>
        <w:jc w:val="both"/>
        <w:rPr>
          <w:rFonts w:ascii="Times New Roman" w:hAnsi="Times New Roman"/>
          <w:sz w:val="22"/>
          <w:szCs w:val="22"/>
          <w:lang w:val="es-CO"/>
        </w:rPr>
      </w:pPr>
      <w:r w:rsidRPr="0097677A">
        <w:rPr>
          <w:rFonts w:ascii="Times New Roman" w:hAnsi="Times New Roman"/>
          <w:color w:val="000000"/>
          <w:sz w:val="22"/>
          <w:szCs w:val="22"/>
          <w:lang w:val="es-CO"/>
        </w:rPr>
        <w:t>Introducir los conceptos básicos del área necesarios para que el alumno pueda saber en qué circunstancias se puede aplicar sistemas de recuperación de información. </w:t>
      </w:r>
    </w:p>
    <w:p w14:paraId="5F3007E0" w14:textId="77777777" w:rsidR="00BD5166" w:rsidRPr="0097677A" w:rsidRDefault="00BD5166" w:rsidP="0097677A">
      <w:pPr>
        <w:pStyle w:val="Prrafodelista"/>
        <w:numPr>
          <w:ilvl w:val="0"/>
          <w:numId w:val="5"/>
        </w:numPr>
        <w:ind w:leftChars="0" w:firstLineChars="0"/>
        <w:jc w:val="both"/>
        <w:rPr>
          <w:rFonts w:ascii="Times New Roman" w:hAnsi="Times New Roman"/>
          <w:sz w:val="22"/>
          <w:szCs w:val="22"/>
          <w:lang w:val="es-CO"/>
        </w:rPr>
      </w:pPr>
      <w:r w:rsidRPr="0097677A">
        <w:rPr>
          <w:rFonts w:ascii="Times New Roman" w:hAnsi="Times New Roman"/>
          <w:color w:val="000000"/>
          <w:sz w:val="22"/>
          <w:szCs w:val="22"/>
          <w:lang w:val="es-CO"/>
        </w:rPr>
        <w:t>Proveer los criterios para decidir sobre tecnologías alternativas en recuperación de información, y entregar los elementos para evaluar el rendimiento de sistemas de recuperación de información. </w:t>
      </w:r>
    </w:p>
    <w:p w14:paraId="5E549830" w14:textId="1FF9E6C2" w:rsidR="003777A2" w:rsidRPr="0097677A" w:rsidRDefault="00BD5166" w:rsidP="0097677A">
      <w:pPr>
        <w:pStyle w:val="Prrafodelista"/>
        <w:numPr>
          <w:ilvl w:val="0"/>
          <w:numId w:val="5"/>
        </w:numPr>
        <w:ind w:leftChars="0" w:firstLineChars="0"/>
        <w:jc w:val="both"/>
        <w:rPr>
          <w:rFonts w:ascii="Times New Roman" w:hAnsi="Times New Roman"/>
          <w:sz w:val="22"/>
          <w:szCs w:val="22"/>
          <w:lang w:val="es-CO"/>
        </w:rPr>
      </w:pPr>
      <w:r w:rsidRPr="0097677A">
        <w:rPr>
          <w:rFonts w:ascii="Times New Roman" w:hAnsi="Times New Roman"/>
          <w:color w:val="000000"/>
          <w:sz w:val="22"/>
          <w:szCs w:val="22"/>
          <w:lang w:val="es-CO"/>
        </w:rPr>
        <w:t xml:space="preserve">Manejar técnicas de almacenamiento, recuperación y actualización de datos masivos y no estructurados, tales como texto. </w:t>
      </w:r>
    </w:p>
    <w:p w14:paraId="5B57CA1A" w14:textId="77777777" w:rsidR="001303BB" w:rsidRPr="0097677A" w:rsidRDefault="001303BB" w:rsidP="0097677A">
      <w:pPr>
        <w:widowControl/>
        <w:jc w:val="both"/>
        <w:rPr>
          <w:sz w:val="22"/>
          <w:szCs w:val="22"/>
        </w:rPr>
      </w:pPr>
    </w:p>
    <w:p w14:paraId="51F1336B" w14:textId="77777777" w:rsidR="001303BB" w:rsidRPr="0097677A" w:rsidRDefault="001303BB" w:rsidP="0097677A">
      <w:pPr>
        <w:widowControl/>
        <w:jc w:val="both"/>
        <w:rPr>
          <w:sz w:val="22"/>
          <w:szCs w:val="22"/>
        </w:rPr>
      </w:pPr>
    </w:p>
    <w:tbl>
      <w:tblPr>
        <w:tblStyle w:val="a0"/>
        <w:tblW w:w="852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05"/>
        <w:gridCol w:w="7215"/>
      </w:tblGrid>
      <w:tr w:rsidR="001303BB" w:rsidRPr="0097677A" w14:paraId="74407197" w14:textId="77777777">
        <w:trPr>
          <w:cantSplit/>
          <w:trHeight w:val="253"/>
        </w:trPr>
        <w:tc>
          <w:tcPr>
            <w:tcW w:w="1305" w:type="dxa"/>
            <w:vMerge w:val="restart"/>
          </w:tcPr>
          <w:p w14:paraId="2D4E5FE5" w14:textId="77777777" w:rsidR="001303BB" w:rsidRPr="0097677A" w:rsidRDefault="002C6178" w:rsidP="0097677A">
            <w:pPr>
              <w:jc w:val="both"/>
              <w:rPr>
                <w:sz w:val="22"/>
                <w:szCs w:val="22"/>
              </w:rPr>
            </w:pPr>
            <w:r w:rsidRPr="0097677A">
              <w:rPr>
                <w:b/>
                <w:sz w:val="22"/>
                <w:szCs w:val="22"/>
              </w:rPr>
              <w:t xml:space="preserve">Unidad </w:t>
            </w:r>
          </w:p>
          <w:p w14:paraId="32C1ADBB" w14:textId="77777777" w:rsidR="001303BB" w:rsidRPr="0097677A" w:rsidRDefault="002C6178" w:rsidP="0097677A">
            <w:pPr>
              <w:jc w:val="both"/>
              <w:rPr>
                <w:sz w:val="22"/>
                <w:szCs w:val="22"/>
              </w:rPr>
            </w:pPr>
            <w:r w:rsidRPr="0097677A">
              <w:rPr>
                <w:b/>
                <w:sz w:val="22"/>
                <w:szCs w:val="22"/>
              </w:rPr>
              <w:t>No</w:t>
            </w:r>
          </w:p>
        </w:tc>
        <w:tc>
          <w:tcPr>
            <w:tcW w:w="7215" w:type="dxa"/>
            <w:vMerge w:val="restart"/>
          </w:tcPr>
          <w:p w14:paraId="4B32BB18" w14:textId="77777777" w:rsidR="001303BB" w:rsidRPr="0097677A" w:rsidRDefault="002C6178" w:rsidP="0097677A">
            <w:pPr>
              <w:jc w:val="both"/>
              <w:rPr>
                <w:sz w:val="22"/>
                <w:szCs w:val="22"/>
              </w:rPr>
            </w:pPr>
            <w:r w:rsidRPr="0097677A">
              <w:rPr>
                <w:b/>
                <w:sz w:val="22"/>
                <w:szCs w:val="22"/>
              </w:rPr>
              <w:t>Nombre de las Unidades y Contenidos temáticos</w:t>
            </w:r>
          </w:p>
        </w:tc>
      </w:tr>
      <w:tr w:rsidR="001303BB" w:rsidRPr="0097677A" w14:paraId="464EE6C9" w14:textId="77777777">
        <w:trPr>
          <w:cantSplit/>
          <w:trHeight w:val="291"/>
        </w:trPr>
        <w:tc>
          <w:tcPr>
            <w:tcW w:w="1305" w:type="dxa"/>
            <w:vMerge/>
          </w:tcPr>
          <w:p w14:paraId="6752A0F1" w14:textId="77777777" w:rsidR="001303BB" w:rsidRPr="0097677A" w:rsidRDefault="001303BB" w:rsidP="009767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sz w:val="22"/>
                <w:szCs w:val="22"/>
              </w:rPr>
            </w:pPr>
          </w:p>
        </w:tc>
        <w:tc>
          <w:tcPr>
            <w:tcW w:w="7215" w:type="dxa"/>
            <w:vMerge/>
          </w:tcPr>
          <w:p w14:paraId="67F53DC0" w14:textId="77777777" w:rsidR="001303BB" w:rsidRPr="0097677A" w:rsidRDefault="001303BB" w:rsidP="009767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sz w:val="22"/>
                <w:szCs w:val="22"/>
              </w:rPr>
            </w:pPr>
          </w:p>
        </w:tc>
      </w:tr>
      <w:tr w:rsidR="001303BB" w:rsidRPr="0097677A" w14:paraId="5C046043" w14:textId="77777777">
        <w:tc>
          <w:tcPr>
            <w:tcW w:w="1305" w:type="dxa"/>
          </w:tcPr>
          <w:p w14:paraId="5BF88668" w14:textId="77777777" w:rsidR="001303BB" w:rsidRPr="0097677A" w:rsidRDefault="002C6178" w:rsidP="0097677A">
            <w:pPr>
              <w:jc w:val="both"/>
              <w:rPr>
                <w:sz w:val="22"/>
                <w:szCs w:val="22"/>
              </w:rPr>
            </w:pPr>
            <w:r w:rsidRPr="0097677A">
              <w:rPr>
                <w:b/>
                <w:sz w:val="22"/>
                <w:szCs w:val="22"/>
              </w:rPr>
              <w:t>I</w:t>
            </w:r>
          </w:p>
        </w:tc>
        <w:tc>
          <w:tcPr>
            <w:tcW w:w="7215" w:type="dxa"/>
          </w:tcPr>
          <w:p w14:paraId="6849385E" w14:textId="5F703EF6" w:rsidR="001303BB" w:rsidRPr="0097677A" w:rsidRDefault="00BD5166" w:rsidP="0097677A">
            <w:pPr>
              <w:jc w:val="both"/>
              <w:rPr>
                <w:sz w:val="22"/>
                <w:szCs w:val="22"/>
              </w:rPr>
            </w:pPr>
            <w:r w:rsidRPr="0097677A">
              <w:rPr>
                <w:sz w:val="22"/>
                <w:szCs w:val="22"/>
              </w:rPr>
              <w:t>Unidad I</w:t>
            </w:r>
          </w:p>
        </w:tc>
      </w:tr>
    </w:tbl>
    <w:p w14:paraId="68C265B2" w14:textId="4F6ADC6B" w:rsidR="001303BB" w:rsidRPr="0097677A" w:rsidRDefault="002C6178" w:rsidP="0097677A">
      <w:pPr>
        <w:widowControl/>
        <w:jc w:val="both"/>
        <w:rPr>
          <w:sz w:val="22"/>
          <w:szCs w:val="22"/>
        </w:rPr>
      </w:pPr>
      <w:r w:rsidRPr="0097677A">
        <w:rPr>
          <w:b/>
          <w:i/>
          <w:sz w:val="22"/>
          <w:szCs w:val="22"/>
        </w:rPr>
        <w:t xml:space="preserve">           </w:t>
      </w:r>
    </w:p>
    <w:p w14:paraId="04C45EEB" w14:textId="77777777" w:rsidR="001303BB" w:rsidRPr="0097677A" w:rsidRDefault="001303BB" w:rsidP="0097677A">
      <w:pPr>
        <w:jc w:val="both"/>
        <w:rPr>
          <w:sz w:val="22"/>
          <w:szCs w:val="22"/>
        </w:rPr>
      </w:pPr>
    </w:p>
    <w:tbl>
      <w:tblPr>
        <w:tblStyle w:val="a2"/>
        <w:tblW w:w="8640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40"/>
      </w:tblGrid>
      <w:tr w:rsidR="001303BB" w:rsidRPr="0097677A" w14:paraId="4B7EE3D9" w14:textId="77777777">
        <w:tc>
          <w:tcPr>
            <w:tcW w:w="8640" w:type="dxa"/>
          </w:tcPr>
          <w:p w14:paraId="7C7A1D82" w14:textId="77777777" w:rsidR="001303BB" w:rsidRPr="0097677A" w:rsidRDefault="002C6178" w:rsidP="0097677A">
            <w:pPr>
              <w:jc w:val="both"/>
              <w:rPr>
                <w:sz w:val="22"/>
                <w:szCs w:val="22"/>
              </w:rPr>
            </w:pPr>
            <w:r w:rsidRPr="0097677A">
              <w:rPr>
                <w:b/>
                <w:sz w:val="22"/>
                <w:szCs w:val="22"/>
              </w:rPr>
              <w:t>CONTENIDOS POR UNIDADES</w:t>
            </w:r>
          </w:p>
          <w:p w14:paraId="73CAF0A5" w14:textId="77777777" w:rsidR="001303BB" w:rsidRPr="0097677A" w:rsidRDefault="001303BB" w:rsidP="0097677A">
            <w:pPr>
              <w:ind w:left="708"/>
              <w:jc w:val="both"/>
              <w:rPr>
                <w:sz w:val="22"/>
                <w:szCs w:val="22"/>
              </w:rPr>
            </w:pPr>
          </w:p>
        </w:tc>
      </w:tr>
      <w:tr w:rsidR="001303BB" w:rsidRPr="0097677A" w14:paraId="0F0DAFEE" w14:textId="77777777">
        <w:tc>
          <w:tcPr>
            <w:tcW w:w="8640" w:type="dxa"/>
          </w:tcPr>
          <w:p w14:paraId="6E2BF54B" w14:textId="77777777" w:rsidR="00BD5166" w:rsidRPr="0097677A" w:rsidRDefault="00BD5166" w:rsidP="0097677A">
            <w:pPr>
              <w:jc w:val="both"/>
              <w:rPr>
                <w:i/>
                <w:sz w:val="22"/>
                <w:szCs w:val="22"/>
              </w:rPr>
            </w:pPr>
          </w:p>
          <w:p w14:paraId="5DF7EA0D" w14:textId="33D878C7" w:rsidR="003777A2" w:rsidRPr="0097677A" w:rsidRDefault="002C6178" w:rsidP="0097677A">
            <w:pPr>
              <w:jc w:val="both"/>
              <w:rPr>
                <w:sz w:val="22"/>
                <w:szCs w:val="22"/>
              </w:rPr>
            </w:pPr>
            <w:r w:rsidRPr="0097677A">
              <w:rPr>
                <w:i/>
                <w:sz w:val="22"/>
                <w:szCs w:val="22"/>
              </w:rPr>
              <w:t xml:space="preserve">Unidad 1. </w:t>
            </w:r>
            <w:r w:rsidR="00BD5166" w:rsidRPr="0097677A">
              <w:rPr>
                <w:b/>
                <w:bCs/>
                <w:i/>
                <w:sz w:val="22"/>
                <w:szCs w:val="22"/>
              </w:rPr>
              <w:t>UNIDAD I</w:t>
            </w:r>
          </w:p>
          <w:p w14:paraId="7351886F" w14:textId="77777777" w:rsidR="00BD5166" w:rsidRPr="0097677A" w:rsidRDefault="00BD5166" w:rsidP="0097677A">
            <w:pPr>
              <w:pStyle w:val="Prrafodelista"/>
              <w:numPr>
                <w:ilvl w:val="1"/>
                <w:numId w:val="6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97677A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</w:t>
            </w:r>
            <w:r w:rsidRPr="0097677A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Introducción. </w:t>
            </w:r>
          </w:p>
          <w:p w14:paraId="5A341DC4" w14:textId="77777777" w:rsidR="00BD5166" w:rsidRPr="0097677A" w:rsidRDefault="00BD5166" w:rsidP="0097677A">
            <w:pPr>
              <w:pStyle w:val="Prrafodelista"/>
              <w:numPr>
                <w:ilvl w:val="1"/>
                <w:numId w:val="6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97677A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</w:t>
            </w:r>
            <w:r w:rsidRPr="0097677A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Conceptos básicos. Recuperación de documentos. Automatización de bibliotecas. KWIC. </w:t>
            </w:r>
            <w:proofErr w:type="spellStart"/>
            <w:r w:rsidRPr="0097677A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Thesauri</w:t>
            </w:r>
            <w:proofErr w:type="spellEnd"/>
            <w:r w:rsidRPr="0097677A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. Bancos de datos para búsqueda computarizada. Archivos invertidos. Definiciones básicas de rendimiento (recuperación y precisión).</w:t>
            </w:r>
          </w:p>
          <w:p w14:paraId="16FB90B6" w14:textId="77777777" w:rsidR="00BD5166" w:rsidRPr="0097677A" w:rsidRDefault="00BD5166" w:rsidP="0097677A">
            <w:pPr>
              <w:pStyle w:val="Prrafodelista"/>
              <w:numPr>
                <w:ilvl w:val="1"/>
                <w:numId w:val="6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97677A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</w:t>
            </w:r>
            <w:r w:rsidRPr="0097677A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Consultas Bibliográficas Operaciones booleanas, pesos. </w:t>
            </w:r>
          </w:p>
          <w:p w14:paraId="2AF48F86" w14:textId="77777777" w:rsidR="00BD5166" w:rsidRPr="0097677A" w:rsidRDefault="00BD5166" w:rsidP="0097677A">
            <w:pPr>
              <w:pStyle w:val="Prrafodelista"/>
              <w:numPr>
                <w:ilvl w:val="1"/>
                <w:numId w:val="6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97677A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</w:t>
            </w:r>
            <w:r w:rsidRPr="0097677A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Características de Bancos de Datos de Documentos Frecuencias de palabras y caracteres. </w:t>
            </w:r>
          </w:p>
          <w:p w14:paraId="1DBE23EC" w14:textId="77777777" w:rsidR="00BD5166" w:rsidRPr="0097677A" w:rsidRDefault="00BD5166" w:rsidP="0097677A">
            <w:pPr>
              <w:pStyle w:val="Prrafodelista"/>
              <w:numPr>
                <w:ilvl w:val="1"/>
                <w:numId w:val="6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97677A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</w:t>
            </w:r>
            <w:r w:rsidRPr="0097677A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Consideraciones de Teoría de la Información: contenido de información, Codificación y compresión: fragmentos, algoritmo de </w:t>
            </w:r>
            <w:proofErr w:type="spellStart"/>
            <w:r w:rsidRPr="0097677A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Lempel-Ziv</w:t>
            </w:r>
            <w:proofErr w:type="spellEnd"/>
            <w:r w:rsidRPr="0097677A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. </w:t>
            </w:r>
          </w:p>
          <w:p w14:paraId="5A5F18DC" w14:textId="77777777" w:rsidR="00BD5166" w:rsidRPr="0097677A" w:rsidRDefault="00BD5166" w:rsidP="0097677A">
            <w:pPr>
              <w:pStyle w:val="Prrafodelista"/>
              <w:numPr>
                <w:ilvl w:val="1"/>
                <w:numId w:val="6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97677A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</w:t>
            </w:r>
            <w:r w:rsidRPr="0097677A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Indexación Manual vs. automática. Extracción automática de términos y sus pesos: peso inverso a la frecuencia, razón señal/ruido, valor discriminatorio del término. Matriz de </w:t>
            </w:r>
            <w:proofErr w:type="spellStart"/>
            <w:r w:rsidRPr="0097677A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similaridad</w:t>
            </w:r>
            <w:proofErr w:type="spellEnd"/>
            <w:r w:rsidRPr="0097677A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de términos. Construcción automática de </w:t>
            </w:r>
            <w:proofErr w:type="spellStart"/>
            <w:r w:rsidRPr="0097677A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therauri</w:t>
            </w:r>
            <w:proofErr w:type="spellEnd"/>
            <w:r w:rsidRPr="0097677A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. Matriz documentos-términos. </w:t>
            </w:r>
          </w:p>
          <w:p w14:paraId="3AE94D58" w14:textId="77777777" w:rsidR="00BD5166" w:rsidRPr="0097677A" w:rsidRDefault="00BD5166" w:rsidP="0097677A">
            <w:pPr>
              <w:pStyle w:val="Prrafodelista"/>
              <w:numPr>
                <w:ilvl w:val="1"/>
                <w:numId w:val="6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97677A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</w:t>
            </w:r>
            <w:r w:rsidRPr="0097677A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Retroalimentación por la relevancia. Espacio de documentos dinámico. Ordenamiento de documentos por relevancia. </w:t>
            </w:r>
          </w:p>
          <w:p w14:paraId="792DB206" w14:textId="77777777" w:rsidR="00BD5166" w:rsidRPr="0097677A" w:rsidRDefault="00BD5166" w:rsidP="0097677A">
            <w:pPr>
              <w:pStyle w:val="Prrafodelista"/>
              <w:numPr>
                <w:ilvl w:val="1"/>
                <w:numId w:val="6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97677A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Rendimiento de un Sistema de Recuperación de Información Cálculo de la recuperación y precisión. Medidas alternativas. Rendimiento total de un sistema. </w:t>
            </w:r>
          </w:p>
          <w:p w14:paraId="56EB0A09" w14:textId="77777777" w:rsidR="00BD5166" w:rsidRPr="0097677A" w:rsidRDefault="00BD5166" w:rsidP="0097677A">
            <w:pPr>
              <w:pStyle w:val="Prrafodelista"/>
              <w:numPr>
                <w:ilvl w:val="1"/>
                <w:numId w:val="6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97677A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</w:t>
            </w:r>
            <w:r w:rsidRPr="0097677A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Agrupamiento de Documentos (</w:t>
            </w:r>
            <w:proofErr w:type="spellStart"/>
            <w:r w:rsidRPr="0097677A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Clustering</w:t>
            </w:r>
            <w:proofErr w:type="spellEnd"/>
            <w:r w:rsidRPr="0097677A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) Métodos jerárquicos y no jerárquicos. </w:t>
            </w:r>
          </w:p>
          <w:p w14:paraId="1CEE2E82" w14:textId="77777777" w:rsidR="00BD5166" w:rsidRPr="0097677A" w:rsidRDefault="00BD5166" w:rsidP="0097677A">
            <w:pPr>
              <w:pStyle w:val="Prrafodelista"/>
              <w:numPr>
                <w:ilvl w:val="1"/>
                <w:numId w:val="6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97677A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lastRenderedPageBreak/>
              <w:t xml:space="preserve">Evaluación de las búsquedas con </w:t>
            </w:r>
            <w:proofErr w:type="spellStart"/>
            <w:r w:rsidRPr="0097677A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clustering</w:t>
            </w:r>
            <w:proofErr w:type="spellEnd"/>
            <w:r w:rsidRPr="0097677A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. </w:t>
            </w:r>
          </w:p>
          <w:p w14:paraId="3E178475" w14:textId="77777777" w:rsidR="00BD5166" w:rsidRPr="0097677A" w:rsidRDefault="00BD5166" w:rsidP="0097677A">
            <w:pPr>
              <w:pStyle w:val="Prrafodelista"/>
              <w:numPr>
                <w:ilvl w:val="1"/>
                <w:numId w:val="6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97677A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Estructuras de Archivos </w:t>
            </w:r>
            <w:proofErr w:type="spellStart"/>
            <w:r w:rsidRPr="0097677A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Archivos</w:t>
            </w:r>
            <w:proofErr w:type="spellEnd"/>
            <w:r w:rsidRPr="0097677A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invertidos. Archivos de firmas. Arboles PAT y arreglos PAT o de sufijos. </w:t>
            </w:r>
          </w:p>
          <w:p w14:paraId="592F56F0" w14:textId="77777777" w:rsidR="00BD5166" w:rsidRPr="0097677A" w:rsidRDefault="00BD5166" w:rsidP="0097677A">
            <w:pPr>
              <w:pStyle w:val="Prrafodelista"/>
              <w:numPr>
                <w:ilvl w:val="1"/>
                <w:numId w:val="6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97677A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Búsqueda Directa en Texto Algoritmo simple. Algoritmo Knuth-Morris-Pratt.</w:t>
            </w:r>
          </w:p>
          <w:p w14:paraId="32E21B16" w14:textId="77777777" w:rsidR="00BD5166" w:rsidRPr="0097677A" w:rsidRDefault="00BD5166" w:rsidP="0097677A">
            <w:pPr>
              <w:pStyle w:val="Prrafodelista"/>
              <w:numPr>
                <w:ilvl w:val="1"/>
                <w:numId w:val="6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97677A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Algoritmo Boyer-Moore. Algoritmo Karp-Rabin. Algoritmo Shift-</w:t>
            </w:r>
            <w:proofErr w:type="spellStart"/>
            <w:r w:rsidRPr="0097677A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Or</w:t>
            </w:r>
            <w:proofErr w:type="spellEnd"/>
            <w:r w:rsidRPr="0097677A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. </w:t>
            </w:r>
          </w:p>
          <w:p w14:paraId="67AD2BD8" w14:textId="25907B97" w:rsidR="00BD5166" w:rsidRPr="0097677A" w:rsidRDefault="00BD5166" w:rsidP="0097677A">
            <w:pPr>
              <w:pStyle w:val="Prrafodelista"/>
              <w:numPr>
                <w:ilvl w:val="1"/>
                <w:numId w:val="6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97677A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Enfoques de Hardware Enfoques: memoria asociativa, máquinas de estado finito, arreglos celulares. Procesadores ópticos. Competitividad con respecto a archivos invertidos. </w:t>
            </w:r>
          </w:p>
          <w:p w14:paraId="30462BDE" w14:textId="5FFF3146" w:rsidR="00BD5166" w:rsidRPr="0097677A" w:rsidRDefault="00BD5166" w:rsidP="0097677A">
            <w:pPr>
              <w:jc w:val="both"/>
              <w:rPr>
                <w:sz w:val="22"/>
                <w:szCs w:val="22"/>
              </w:rPr>
            </w:pPr>
          </w:p>
        </w:tc>
      </w:tr>
    </w:tbl>
    <w:p w14:paraId="0019348D" w14:textId="77777777" w:rsidR="001303BB" w:rsidRPr="0097677A" w:rsidRDefault="001303BB" w:rsidP="0097677A">
      <w:pPr>
        <w:jc w:val="both"/>
        <w:rPr>
          <w:sz w:val="22"/>
          <w:szCs w:val="22"/>
        </w:rPr>
      </w:pPr>
    </w:p>
    <w:p w14:paraId="6201B4CD" w14:textId="77777777" w:rsidR="001303BB" w:rsidRPr="0097677A" w:rsidRDefault="001303BB" w:rsidP="0097677A">
      <w:pPr>
        <w:jc w:val="both"/>
        <w:rPr>
          <w:sz w:val="22"/>
          <w:szCs w:val="22"/>
        </w:rPr>
      </w:pPr>
    </w:p>
    <w:tbl>
      <w:tblPr>
        <w:tblStyle w:val="a8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38"/>
      </w:tblGrid>
      <w:tr w:rsidR="00CF6E18" w14:paraId="7021393A" w14:textId="77777777">
        <w:tc>
          <w:tcPr>
            <w:tcW w:w="8638" w:type="dxa"/>
          </w:tcPr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METODOLOGÍA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1.  Clase magistral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2.  Desarrollo de guías de trabajo individuales y en equipo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3.  Talleres y trabajos individuales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4.  Talleres y trabajos en equipo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5.  Puestas en común y participación en discusiones grupales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6.  Exposiciones finales de trabajos grupales y de trabajo independiente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7.  Tutoría y asesoría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8.  Puesta en común</w:t>
            </w:r>
          </w:p>
        </w:tc>
      </w:tr>
    </w:tbl>
    <w:tbl>
      <w:tblPr>
        <w:tblStyle w:val="a3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38"/>
      </w:tblGrid>
      <w:tr w:rsidR="001303BB" w:rsidRPr="0097677A" w14:paraId="6B061E3F" w14:textId="77777777">
        <w:tc>
          <w:tcPr>
            <w:tcW w:w="8638" w:type="dxa"/>
          </w:tcPr>
          <w:p w14:paraId="7682036C" w14:textId="77777777" w:rsidR="001303BB" w:rsidRPr="0097677A" w:rsidRDefault="001303BB" w:rsidP="0097677A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</w:p>
          <w:p w14:paraId="585B0AF3" w14:textId="77777777" w:rsidR="00BD5166" w:rsidRPr="0097677A" w:rsidRDefault="002C6178" w:rsidP="0097677A">
            <w:pPr>
              <w:widowControl/>
              <w:ind w:left="360" w:hanging="360"/>
              <w:jc w:val="both"/>
              <w:rPr>
                <w:b/>
                <w:sz w:val="22"/>
                <w:szCs w:val="22"/>
              </w:rPr>
            </w:pPr>
            <w:r w:rsidRPr="0097677A">
              <w:rPr>
                <w:b/>
                <w:sz w:val="22"/>
                <w:szCs w:val="22"/>
              </w:rPr>
              <w:t>BIBLIOGRAFÍA</w:t>
            </w:r>
          </w:p>
          <w:p w14:paraId="1774C1BB" w14:textId="77777777" w:rsidR="00BD5166" w:rsidRPr="0097677A" w:rsidRDefault="00BD5166" w:rsidP="0097677A">
            <w:pPr>
              <w:pStyle w:val="Prrafodelista"/>
              <w:numPr>
                <w:ilvl w:val="0"/>
                <w:numId w:val="7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97677A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R. Baeza-Yates and </w:t>
            </w:r>
            <w:proofErr w:type="spellStart"/>
            <w:r w:rsidRPr="0097677A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Berthier</w:t>
            </w:r>
            <w:proofErr w:type="spellEnd"/>
            <w:r w:rsidRPr="0097677A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Ribeiro-Neto Modern Information </w:t>
            </w:r>
            <w:proofErr w:type="spellStart"/>
            <w:r w:rsidRPr="0097677A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Retrieval</w:t>
            </w:r>
            <w:proofErr w:type="spellEnd"/>
            <w:r w:rsidRPr="0097677A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. Addison Wesley, Essex, </w:t>
            </w:r>
            <w:proofErr w:type="spellStart"/>
            <w:r w:rsidRPr="0097677A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England</w:t>
            </w:r>
            <w:proofErr w:type="spellEnd"/>
            <w:r w:rsidRPr="0097677A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, 1999. </w:t>
            </w:r>
          </w:p>
          <w:p w14:paraId="7538F08E" w14:textId="77777777" w:rsidR="00BD5166" w:rsidRPr="0097677A" w:rsidRDefault="00BD5166" w:rsidP="0097677A">
            <w:pPr>
              <w:pStyle w:val="Prrafodelista"/>
              <w:numPr>
                <w:ilvl w:val="0"/>
                <w:numId w:val="7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97677A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D. C. Blair: </w:t>
            </w:r>
            <w:proofErr w:type="spellStart"/>
            <w:r w:rsidRPr="0097677A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Language</w:t>
            </w:r>
            <w:proofErr w:type="spellEnd"/>
            <w:r w:rsidRPr="0097677A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and </w:t>
            </w:r>
            <w:proofErr w:type="spellStart"/>
            <w:r w:rsidRPr="0097677A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Representation</w:t>
            </w:r>
            <w:proofErr w:type="spellEnd"/>
            <w:r w:rsidRPr="0097677A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in Information </w:t>
            </w:r>
            <w:proofErr w:type="spellStart"/>
            <w:r w:rsidRPr="0097677A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Retrieval</w:t>
            </w:r>
            <w:proofErr w:type="spellEnd"/>
            <w:r w:rsidRPr="0097677A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. Elsevier 1990 </w:t>
            </w:r>
          </w:p>
          <w:p w14:paraId="24717EAF" w14:textId="77777777" w:rsidR="00BD5166" w:rsidRPr="0097677A" w:rsidRDefault="00BD5166" w:rsidP="0097677A">
            <w:pPr>
              <w:pStyle w:val="Prrafodelista"/>
              <w:numPr>
                <w:ilvl w:val="0"/>
                <w:numId w:val="7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97677A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W. </w:t>
            </w:r>
            <w:proofErr w:type="spellStart"/>
            <w:r w:rsidRPr="0097677A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Frakes</w:t>
            </w:r>
            <w:proofErr w:type="spellEnd"/>
            <w:r w:rsidRPr="0097677A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and Baeza-Yates, </w:t>
            </w:r>
            <w:proofErr w:type="gramStart"/>
            <w:r w:rsidRPr="0097677A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R:.</w:t>
            </w:r>
            <w:proofErr w:type="gramEnd"/>
            <w:r w:rsidRPr="0097677A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Information </w:t>
            </w:r>
            <w:proofErr w:type="spellStart"/>
            <w:r w:rsidRPr="0097677A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Retrieval</w:t>
            </w:r>
            <w:proofErr w:type="spellEnd"/>
            <w:r w:rsidRPr="0097677A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: Data </w:t>
            </w:r>
            <w:proofErr w:type="spellStart"/>
            <w:r w:rsidRPr="0097677A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Structures</w:t>
            </w:r>
            <w:proofErr w:type="spellEnd"/>
            <w:r w:rsidRPr="0097677A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&amp; </w:t>
            </w:r>
            <w:proofErr w:type="spellStart"/>
            <w:r w:rsidRPr="0097677A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Algorithms</w:t>
            </w:r>
            <w:proofErr w:type="spellEnd"/>
            <w:r w:rsidRPr="0097677A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. Prentice-Hall, 1992 </w:t>
            </w:r>
          </w:p>
          <w:p w14:paraId="0E958D18" w14:textId="3E84EDA3" w:rsidR="001303BB" w:rsidRPr="0097677A" w:rsidRDefault="00BD5166" w:rsidP="0097677A">
            <w:pPr>
              <w:pStyle w:val="Prrafodelista"/>
              <w:numPr>
                <w:ilvl w:val="0"/>
                <w:numId w:val="7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97677A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G. </w:t>
            </w:r>
            <w:proofErr w:type="spellStart"/>
            <w:r w:rsidRPr="0097677A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Salton</w:t>
            </w:r>
            <w:proofErr w:type="spellEnd"/>
            <w:r w:rsidRPr="0097677A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and M. McGill: Introduction to Modern Information </w:t>
            </w:r>
            <w:proofErr w:type="spellStart"/>
            <w:r w:rsidRPr="0097677A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Retrieval</w:t>
            </w:r>
            <w:proofErr w:type="spellEnd"/>
            <w:r w:rsidRPr="0097677A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. McGraw-Hill, 1983</w:t>
            </w:r>
            <w:r w:rsidR="0097677A" w:rsidRPr="0097677A">
              <w:rPr>
                <w:rFonts w:ascii="Times New Roman" w:hAnsi="Times New Roman"/>
                <w:sz w:val="22"/>
                <w:szCs w:val="22"/>
              </w:rPr>
              <w:t>.</w:t>
            </w:r>
          </w:p>
        </w:tc>
      </w:tr>
    </w:tbl>
    <w:p w14:paraId="64C350F1" w14:textId="77777777" w:rsidR="001303BB" w:rsidRPr="00664156" w:rsidRDefault="001303BB">
      <w:pPr>
        <w:spacing w:before="0" w:after="0" w:line="20" w:lineRule="exact"/>
        <w:rPr>
          <w:sz w:val="2"/>
          <w:szCs w:val="2"/>
        </w:rPr>
      </w:pPr>
    </w:p>
    <w:sectPr w:rsidR="001303BB" w:rsidRPr="00664156">
      <w:headerReference w:type="default" r:id="rId8"/>
      <w:pgSz w:w="11900" w:h="16840"/>
      <w:pgMar w:top="1417" w:right="1701" w:bottom="1417" w:left="1701" w:header="708" w:footer="4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9E5543" w14:textId="77777777" w:rsidR="008F3A2B" w:rsidRDefault="008F3A2B">
      <w:r>
        <w:separator/>
      </w:r>
    </w:p>
  </w:endnote>
  <w:endnote w:type="continuationSeparator" w:id="0">
    <w:p w14:paraId="3F3D5F2E" w14:textId="77777777" w:rsidR="008F3A2B" w:rsidRDefault="008F3A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G Mincho Light J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6E4FE7" w14:textId="77777777" w:rsidR="008F3A2B" w:rsidRDefault="008F3A2B">
      <w:r>
        <w:separator/>
      </w:r>
    </w:p>
  </w:footnote>
  <w:footnote w:type="continuationSeparator" w:id="0">
    <w:p w14:paraId="261AD97A" w14:textId="77777777" w:rsidR="008F3A2B" w:rsidRDefault="008F3A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5ECC1B" w14:textId="77777777" w:rsidR="001303BB" w:rsidRDefault="001303BB">
    <w:pPr>
      <w:pBdr>
        <w:top w:val="nil"/>
        <w:left w:val="nil"/>
        <w:bottom w:val="nil"/>
        <w:right w:val="nil"/>
        <w:between w:val="nil"/>
      </w:pBdr>
      <w:spacing w:line="276" w:lineRule="auto"/>
    </w:pPr>
  </w:p>
  <w:tbl>
    <w:tblPr>
      <w:tblStyle w:val="a4"/>
      <w:tblW w:w="8714" w:type="dxa"/>
      <w:tblInd w:w="-10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1207"/>
      <w:gridCol w:w="6131"/>
      <w:gridCol w:w="1376"/>
    </w:tblGrid>
    <w:tr w:rsidR="001303BB" w14:paraId="310C6C3B" w14:textId="77777777">
      <w:trPr>
        <w:cantSplit/>
      </w:trPr>
      <w:tc>
        <w:tcPr>
          <w:tcW w:w="1207" w:type="dxa"/>
          <w:vMerge w:val="restart"/>
        </w:tcPr>
        <w:p w14:paraId="04C906D2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114300" distR="114300" wp14:anchorId="19FDF2D1" wp14:editId="3E58F852">
                <wp:extent cx="629285" cy="662305"/>
                <wp:effectExtent l="0" t="0" r="0" b="0"/>
                <wp:docPr id="1032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9285" cy="66230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131" w:type="dxa"/>
          <w:vMerge w:val="restart"/>
        </w:tcPr>
        <w:p w14:paraId="2F17660E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UNIVERSIDAD FRANCISCO DE PAULA SANTANDER</w:t>
          </w:r>
        </w:p>
        <w:p w14:paraId="2FB2F0AB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 xml:space="preserve">FACULTAD DE INGENIERIA </w:t>
          </w:r>
        </w:p>
        <w:p w14:paraId="7EC791D4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PROGRAMA DE INGENIERIA DE SISTEMAS</w:t>
          </w:r>
        </w:p>
      </w:tc>
      <w:tc>
        <w:tcPr>
          <w:tcW w:w="1376" w:type="dxa"/>
        </w:tcPr>
        <w:p w14:paraId="49327DAF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F01</w:t>
          </w:r>
        </w:p>
      </w:tc>
    </w:tr>
    <w:tr w:rsidR="001303BB" w14:paraId="4C1ECF89" w14:textId="77777777">
      <w:trPr>
        <w:cantSplit/>
      </w:trPr>
      <w:tc>
        <w:tcPr>
          <w:tcW w:w="1207" w:type="dxa"/>
          <w:vMerge/>
        </w:tcPr>
        <w:p w14:paraId="44A0DC1D" w14:textId="77777777" w:rsidR="001303BB" w:rsidRDefault="001303BB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6131" w:type="dxa"/>
          <w:vMerge/>
        </w:tcPr>
        <w:p w14:paraId="6A2925B7" w14:textId="77777777" w:rsidR="001303BB" w:rsidRDefault="001303BB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1376" w:type="dxa"/>
        </w:tcPr>
        <w:p w14:paraId="4798CDDF" w14:textId="77777777" w:rsidR="001303BB" w:rsidRDefault="001303B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  <w:sz w:val="22"/>
              <w:szCs w:val="22"/>
            </w:rPr>
          </w:pPr>
        </w:p>
      </w:tc>
    </w:tr>
    <w:tr w:rsidR="001303BB" w14:paraId="58568EC2" w14:textId="77777777">
      <w:trPr>
        <w:cantSplit/>
      </w:trPr>
      <w:tc>
        <w:tcPr>
          <w:tcW w:w="1207" w:type="dxa"/>
          <w:vMerge/>
        </w:tcPr>
        <w:p w14:paraId="550C8758" w14:textId="77777777" w:rsidR="001303BB" w:rsidRDefault="001303BB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6131" w:type="dxa"/>
        </w:tcPr>
        <w:p w14:paraId="5CB12D3C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 xml:space="preserve">Formato </w:t>
          </w:r>
          <w:proofErr w:type="spellStart"/>
          <w:r>
            <w:rPr>
              <w:sz w:val="22"/>
              <w:szCs w:val="22"/>
            </w:rPr>
            <w:t>Microcurriculo</w:t>
          </w:r>
          <w:proofErr w:type="spellEnd"/>
        </w:p>
      </w:tc>
      <w:tc>
        <w:tcPr>
          <w:tcW w:w="1376" w:type="dxa"/>
        </w:tcPr>
        <w:p w14:paraId="142130B7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página</w:t>
          </w:r>
        </w:p>
      </w:tc>
    </w:tr>
  </w:tbl>
  <w:p w14:paraId="0BAF7DC0" w14:textId="77777777" w:rsidR="001303BB" w:rsidRDefault="001303B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9D0E46"/>
    <w:multiLevelType w:val="hybridMultilevel"/>
    <w:tmpl w:val="9384D70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EB2B01"/>
    <w:multiLevelType w:val="multilevel"/>
    <w:tmpl w:val="1FC06EB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" w15:restartNumberingAfterBreak="0">
    <w:nsid w:val="51156070"/>
    <w:multiLevelType w:val="hybridMultilevel"/>
    <w:tmpl w:val="FDF6951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3716651"/>
    <w:multiLevelType w:val="hybridMultilevel"/>
    <w:tmpl w:val="1682E36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033D6C"/>
    <w:multiLevelType w:val="multilevel"/>
    <w:tmpl w:val="1C52DF9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/>
        <w:sz w:val="22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color w:val="000000"/>
        <w:sz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000000"/>
        <w:sz w:val="2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color w:val="000000"/>
        <w:sz w:val="2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000000"/>
        <w:sz w:val="2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color w:val="000000"/>
        <w:sz w:val="2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000000"/>
        <w:sz w:val="2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color w:val="000000"/>
        <w:sz w:val="2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color w:val="000000"/>
        <w:sz w:val="22"/>
      </w:rPr>
    </w:lvl>
  </w:abstractNum>
  <w:abstractNum w:abstractNumId="5" w15:restartNumberingAfterBreak="0">
    <w:nsid w:val="6A3671A9"/>
    <w:multiLevelType w:val="multilevel"/>
    <w:tmpl w:val="6BA888BA"/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vertAlign w:val="baseline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vertAlign w:val="baseline"/>
      </w:rPr>
    </w:lvl>
  </w:abstractNum>
  <w:abstractNum w:abstractNumId="6" w15:restartNumberingAfterBreak="0">
    <w:nsid w:val="6E5E590E"/>
    <w:multiLevelType w:val="hybridMultilevel"/>
    <w:tmpl w:val="5DD8A35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3"/>
  </w:num>
  <w:num w:numId="4">
    <w:abstractNumId w:val="6"/>
  </w:num>
  <w:num w:numId="5">
    <w:abstractNumId w:val="2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03BB"/>
    <w:rsid w:val="000A093D"/>
    <w:rsid w:val="001303BB"/>
    <w:rsid w:val="002C6178"/>
    <w:rsid w:val="003777A2"/>
    <w:rsid w:val="00454807"/>
    <w:rsid w:val="00664156"/>
    <w:rsid w:val="006C6FA3"/>
    <w:rsid w:val="008F3A2B"/>
    <w:rsid w:val="0097677A"/>
    <w:rsid w:val="00BD5166"/>
    <w:rsid w:val="00D80F45"/>
    <w:rsid w:val="00F82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BD6938"/>
  <w15:docId w15:val="{DAAB6292-BDC1-47D1-AA2E-A7C415EE1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" w:eastAsia="es-CO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uiPriority w:val="9"/>
    <w:qFormat/>
    <w:pPr>
      <w:widowControl/>
      <w:suppressAutoHyphens/>
      <w:spacing w:before="100" w:beforeAutospacing="1" w:after="100" w:afterAutospacing="1" w:line="1" w:lineRule="atLeast"/>
      <w:ind w:leftChars="-1" w:left="-1" w:hangingChars="1" w:hanging="1"/>
      <w:textDirection w:val="btLr"/>
      <w:outlineLvl w:val="0"/>
    </w:pPr>
    <w:rPr>
      <w:b/>
      <w:bCs/>
      <w:color w:val="000000"/>
      <w:kern w:val="36"/>
      <w:position w:val="-1"/>
      <w:sz w:val="48"/>
      <w:szCs w:val="48"/>
      <w:lang w:val="es-ES" w:eastAsia="es-ES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uppressAutoHyphens/>
      <w:overflowPunct w:val="0"/>
      <w:autoSpaceDE w:val="0"/>
      <w:autoSpaceDN w:val="0"/>
      <w:adjustRightInd w:val="0"/>
      <w:spacing w:before="240" w:after="60" w:line="1" w:lineRule="atLeast"/>
      <w:ind w:leftChars="-1" w:left="-1" w:hangingChars="1" w:hanging="1"/>
      <w:textDirection w:val="btLr"/>
      <w:textAlignment w:val="baseline"/>
      <w:outlineLvl w:val="2"/>
    </w:pPr>
    <w:rPr>
      <w:rFonts w:ascii="Cambria" w:hAnsi="Cambria"/>
      <w:b/>
      <w:bCs/>
      <w:position w:val="-1"/>
      <w:sz w:val="26"/>
      <w:szCs w:val="26"/>
      <w:lang w:val="es-ES" w:eastAsia="es-ES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suppressAutoHyphens/>
      <w:overflowPunct w:val="0"/>
      <w:autoSpaceDE w:val="0"/>
      <w:autoSpaceDN w:val="0"/>
      <w:adjustRightInd w:val="0"/>
      <w:spacing w:before="240" w:after="60" w:line="1" w:lineRule="atLeast"/>
      <w:ind w:leftChars="-1" w:left="-1" w:hangingChars="1" w:hanging="1"/>
      <w:textDirection w:val="btLr"/>
      <w:textAlignment w:val="baseline"/>
      <w:outlineLvl w:val="3"/>
    </w:pPr>
    <w:rPr>
      <w:rFonts w:ascii="Calibri" w:hAnsi="Calibri"/>
      <w:b/>
      <w:bCs/>
      <w:position w:val="-1"/>
      <w:sz w:val="28"/>
      <w:szCs w:val="28"/>
      <w:lang w:val="es-ES" w:eastAsia="es-ES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Ttulo1Car">
    <w:name w:val="Título 1 Car"/>
    <w:rPr>
      <w:rFonts w:ascii="Times New Roman" w:eastAsia="Times New Roman" w:hAnsi="Times New Roman" w:cs="Times New Roman"/>
      <w:b/>
      <w:bCs/>
      <w:color w:val="000000"/>
      <w:w w:val="100"/>
      <w:kern w:val="36"/>
      <w:position w:val="-1"/>
      <w:sz w:val="48"/>
      <w:szCs w:val="48"/>
      <w:effect w:val="none"/>
      <w:vertAlign w:val="baseline"/>
      <w:cs w:val="0"/>
      <w:em w:val="none"/>
      <w:lang w:val="es-ES" w:eastAsia="es-ES"/>
    </w:rPr>
  </w:style>
  <w:style w:type="paragraph" w:styleId="Textoindependiente">
    <w:name w:val="Body Text"/>
    <w:basedOn w:val="Normal"/>
    <w:pPr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jc w:val="both"/>
      <w:textDirection w:val="btLr"/>
      <w:textAlignment w:val="baseline"/>
      <w:outlineLvl w:val="0"/>
    </w:pPr>
    <w:rPr>
      <w:position w:val="-1"/>
      <w:lang w:val="en-US" w:eastAsia="es-ES"/>
    </w:rPr>
  </w:style>
  <w:style w:type="character" w:customStyle="1" w:styleId="TextoindependienteCar">
    <w:name w:val="Texto independiente Car"/>
    <w:rPr>
      <w:rFonts w:ascii="Times New Roman" w:eastAsia="Times New Roman" w:hAnsi="Times New Roman" w:cs="Times New Roman"/>
      <w:w w:val="100"/>
      <w:position w:val="-1"/>
      <w:szCs w:val="20"/>
      <w:effect w:val="none"/>
      <w:vertAlign w:val="baseline"/>
      <w:cs w:val="0"/>
      <w:em w:val="none"/>
      <w:lang w:val="en-US" w:eastAsia="es-ES"/>
    </w:rPr>
  </w:style>
  <w:style w:type="paragraph" w:styleId="Textoindependiente2">
    <w:name w:val="Body Text 2"/>
    <w:basedOn w:val="Normal"/>
    <w:pPr>
      <w:widowControl/>
      <w:suppressAutoHyphens/>
      <w:spacing w:line="1" w:lineRule="atLeast"/>
      <w:ind w:leftChars="-1" w:left="-1" w:hangingChars="1" w:hanging="1"/>
      <w:jc w:val="both"/>
      <w:textDirection w:val="btLr"/>
      <w:outlineLvl w:val="0"/>
    </w:pPr>
    <w:rPr>
      <w:position w:val="-1"/>
      <w:sz w:val="26"/>
      <w:lang w:val="es-ES" w:eastAsia="es-ES"/>
    </w:rPr>
  </w:style>
  <w:style w:type="character" w:customStyle="1" w:styleId="Textoindependiente2Car">
    <w:name w:val="Texto independiente 2 Car"/>
    <w:rPr>
      <w:rFonts w:ascii="Times New Roman" w:eastAsia="Times New Roman" w:hAnsi="Times New Roman" w:cs="Times New Roman"/>
      <w:w w:val="100"/>
      <w:position w:val="-1"/>
      <w:sz w:val="26"/>
      <w:szCs w:val="20"/>
      <w:effect w:val="none"/>
      <w:vertAlign w:val="baseline"/>
      <w:cs w:val="0"/>
      <w:em w:val="none"/>
      <w:lang w:val="es-ES" w:eastAsia="es-ES"/>
    </w:rPr>
  </w:style>
  <w:style w:type="paragraph" w:styleId="Sangra3detindependiente">
    <w:name w:val="Body Text Indent 3"/>
    <w:basedOn w:val="Normal"/>
    <w:pPr>
      <w:widowControl/>
      <w:suppressAutoHyphens/>
      <w:spacing w:line="1" w:lineRule="atLeast"/>
      <w:ind w:leftChars="-1" w:left="283" w:hangingChars="1" w:hanging="283"/>
      <w:jc w:val="both"/>
      <w:textDirection w:val="btLr"/>
      <w:outlineLvl w:val="0"/>
    </w:pPr>
    <w:rPr>
      <w:position w:val="-1"/>
      <w:lang w:val="es-ES" w:eastAsia="es-ES"/>
    </w:rPr>
  </w:style>
  <w:style w:type="character" w:customStyle="1" w:styleId="Sangra3detindependienteCar">
    <w:name w:val="Sangría 3 de t. independiente Car"/>
    <w:rPr>
      <w:rFonts w:ascii="Times New Roman" w:eastAsia="Times New Roman" w:hAnsi="Times New Roman" w:cs="Times New Roman"/>
      <w:w w:val="100"/>
      <w:position w:val="-1"/>
      <w:szCs w:val="20"/>
      <w:effect w:val="none"/>
      <w:vertAlign w:val="baseline"/>
      <w:cs w:val="0"/>
      <w:em w:val="none"/>
      <w:lang w:val="es-ES" w:eastAsia="es-ES"/>
    </w:rPr>
  </w:style>
  <w:style w:type="paragraph" w:styleId="Prrafodelista">
    <w:name w:val="List Paragraph"/>
    <w:basedOn w:val="Normal"/>
    <w:pPr>
      <w:widowControl/>
      <w:suppressAutoHyphens/>
      <w:spacing w:line="1" w:lineRule="atLeast"/>
      <w:ind w:leftChars="-1" w:left="720" w:hangingChars="1" w:hanging="1"/>
      <w:contextualSpacing/>
      <w:textDirection w:val="btLr"/>
      <w:outlineLvl w:val="0"/>
    </w:pPr>
    <w:rPr>
      <w:rFonts w:ascii="Cambria" w:eastAsia="Cambria" w:hAnsi="Cambria"/>
      <w:position w:val="-1"/>
      <w:lang w:val="es-ES" w:eastAsia="en-US"/>
    </w:rPr>
  </w:style>
  <w:style w:type="paragraph" w:styleId="Textonotapie">
    <w:name w:val="footnote text"/>
    <w:basedOn w:val="Normal"/>
    <w:pPr>
      <w:widowControl/>
      <w:suppressAutoHyphens/>
      <w:spacing w:line="1" w:lineRule="atLeast"/>
      <w:ind w:leftChars="-1" w:left="-1" w:hangingChars="1" w:hanging="1"/>
      <w:textDirection w:val="btLr"/>
      <w:outlineLvl w:val="0"/>
    </w:pPr>
    <w:rPr>
      <w:position w:val="-1"/>
      <w:sz w:val="20"/>
      <w:lang w:val="es-ES" w:eastAsia="es-ES"/>
    </w:rPr>
  </w:style>
  <w:style w:type="character" w:customStyle="1" w:styleId="TextonotapieCar">
    <w:name w:val="Texto nota pie Car"/>
    <w:rPr>
      <w:rFonts w:ascii="Times New Roman" w:eastAsia="Times New Roman" w:hAnsi="Times New Roman" w:cs="Times New Roman"/>
      <w:w w:val="100"/>
      <w:position w:val="-1"/>
      <w:sz w:val="20"/>
      <w:szCs w:val="20"/>
      <w:effect w:val="none"/>
      <w:vertAlign w:val="baseline"/>
      <w:cs w:val="0"/>
      <w:em w:val="none"/>
      <w:lang w:val="es-ES" w:eastAsia="es-ES"/>
    </w:rPr>
  </w:style>
  <w:style w:type="character" w:styleId="Hipervnculo">
    <w:name w:val="Hyperlink"/>
    <w:qFormat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styleId="Refdenotaalpie">
    <w:name w:val="footnote reference"/>
    <w:rPr>
      <w:w w:val="100"/>
      <w:position w:val="-1"/>
      <w:effect w:val="none"/>
      <w:vertAlign w:val="superscript"/>
      <w:cs w:val="0"/>
      <w:em w:val="none"/>
    </w:rPr>
  </w:style>
  <w:style w:type="character" w:customStyle="1" w:styleId="nfasis7">
    <w:name w:val="Énfasis7"/>
    <w:rPr>
      <w:w w:val="100"/>
      <w:position w:val="-1"/>
      <w:effect w:val="none"/>
      <w:vertAlign w:val="baseline"/>
      <w:cs w:val="0"/>
      <w:em w:val="none"/>
    </w:rPr>
  </w:style>
  <w:style w:type="paragraph" w:customStyle="1" w:styleId="Default">
    <w:name w:val="Default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Verdana" w:hAnsi="Verdana" w:cs="Verdana"/>
      <w:color w:val="000000"/>
      <w:position w:val="-1"/>
      <w:lang w:val="es-ES" w:eastAsia="en-US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paragraph" w:styleId="Piedepgina">
    <w:name w:val="footer"/>
    <w:basedOn w:val="Normal"/>
    <w:pPr>
      <w:tabs>
        <w:tab w:val="center" w:pos="4252"/>
        <w:tab w:val="right" w:pos="8504"/>
      </w:tabs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table" w:styleId="Tablaconcuadrcula">
    <w:name w:val="Table Grid"/>
    <w:basedOn w:val="Tab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styleId="NormalWeb">
    <w:name w:val="Normal (Web)"/>
    <w:basedOn w:val="Normal"/>
    <w:uiPriority w:val="99"/>
    <w:qFormat/>
    <w:pPr>
      <w:widowControl/>
      <w:suppressAutoHyphens/>
      <w:spacing w:before="100" w:beforeAutospacing="1" w:after="100" w:afterAutospacing="1" w:line="1" w:lineRule="atLeast"/>
      <w:ind w:leftChars="-1" w:left="-1" w:hangingChars="1" w:hanging="1"/>
      <w:textDirection w:val="btLr"/>
      <w:outlineLvl w:val="0"/>
    </w:pPr>
    <w:rPr>
      <w:position w:val="-1"/>
      <w:lang w:val="es-CO"/>
    </w:rPr>
  </w:style>
  <w:style w:type="character" w:customStyle="1" w:styleId="searchhit">
    <w:name w:val="search_hi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AcrnimoHTML">
    <w:name w:val="HTML Acronym"/>
    <w:basedOn w:val="Fuentedeprrafopredeter"/>
    <w:qFormat/>
    <w:rPr>
      <w:w w:val="100"/>
      <w:position w:val="-1"/>
      <w:effect w:val="none"/>
      <w:vertAlign w:val="baseline"/>
      <w:cs w:val="0"/>
      <w:em w:val="none"/>
    </w:rPr>
  </w:style>
  <w:style w:type="character" w:styleId="nfasis">
    <w:name w:val="Emphasis"/>
    <w:rPr>
      <w:i/>
      <w:iCs/>
      <w:w w:val="100"/>
      <w:position w:val="-1"/>
      <w:effect w:val="none"/>
      <w:vertAlign w:val="baseline"/>
      <w:cs w:val="0"/>
      <w:em w:val="none"/>
    </w:rPr>
  </w:style>
  <w:style w:type="character" w:styleId="Textoennegrita">
    <w:name w:val="Strong"/>
    <w:rPr>
      <w:b/>
      <w:bCs/>
      <w:w w:val="100"/>
      <w:position w:val="-1"/>
      <w:effect w:val="none"/>
      <w:vertAlign w:val="baseline"/>
      <w:cs w:val="0"/>
      <w:em w:val="none"/>
    </w:rPr>
  </w:style>
  <w:style w:type="character" w:customStyle="1" w:styleId="Ttulo3Car">
    <w:name w:val="Título 3 Car"/>
    <w:rPr>
      <w:rFonts w:ascii="Cambria" w:eastAsia="Times New Roman" w:hAnsi="Cambria" w:cs="Times New Roman"/>
      <w:b/>
      <w:bCs/>
      <w:w w:val="100"/>
      <w:position w:val="-1"/>
      <w:sz w:val="26"/>
      <w:szCs w:val="26"/>
      <w:effect w:val="none"/>
      <w:vertAlign w:val="baseline"/>
      <w:cs w:val="0"/>
      <w:em w:val="none"/>
      <w:lang w:val="es-ES" w:eastAsia="es-ES"/>
    </w:rPr>
  </w:style>
  <w:style w:type="character" w:customStyle="1" w:styleId="Ttulo4Car">
    <w:name w:val="Título 4 Car"/>
    <w:rPr>
      <w:rFonts w:ascii="Calibri" w:eastAsia="Times New Roman" w:hAnsi="Calibri" w:cs="Times New Roman"/>
      <w:b/>
      <w:bCs/>
      <w:w w:val="100"/>
      <w:position w:val="-1"/>
      <w:sz w:val="28"/>
      <w:szCs w:val="28"/>
      <w:effect w:val="none"/>
      <w:vertAlign w:val="baseline"/>
      <w:cs w:val="0"/>
      <w:em w:val="none"/>
      <w:lang w:val="es-ES" w:eastAsia="es-ES"/>
    </w:rPr>
  </w:style>
  <w:style w:type="paragraph" w:customStyle="1" w:styleId="Bibliography1">
    <w:name w:val="Bibliography 1"/>
    <w:basedOn w:val="Normal"/>
    <w:pPr>
      <w:suppressLineNumbers/>
      <w:tabs>
        <w:tab w:val="right" w:leader="dot" w:pos="9638"/>
      </w:tabs>
      <w:spacing w:line="1" w:lineRule="atLeast"/>
      <w:ind w:leftChars="-1" w:left="-1" w:hangingChars="1" w:hanging="1"/>
      <w:textDirection w:val="btLr"/>
      <w:outlineLvl w:val="0"/>
    </w:pPr>
    <w:rPr>
      <w:rFonts w:ascii="Arial" w:eastAsia="HG Mincho Light J" w:hAnsi="Arial"/>
      <w:color w:val="000000"/>
      <w:position w:val="-1"/>
      <w:sz w:val="20"/>
      <w:lang w:val="es-ES"/>
    </w:rPr>
  </w:style>
  <w:style w:type="paragraph" w:styleId="Sangradetextonormal">
    <w:name w:val="Body Text Indent"/>
    <w:basedOn w:val="Normal"/>
    <w:pPr>
      <w:suppressAutoHyphens/>
      <w:overflowPunct w:val="0"/>
      <w:autoSpaceDE w:val="0"/>
      <w:autoSpaceDN w:val="0"/>
      <w:adjustRightInd w:val="0"/>
      <w:spacing w:after="120" w:line="1" w:lineRule="atLeast"/>
      <w:ind w:leftChars="-1" w:left="283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character" w:customStyle="1" w:styleId="SangradetextonormalCar">
    <w:name w:val="Sangría de texto normal Car"/>
    <w:rPr>
      <w:rFonts w:ascii="Times New Roman" w:eastAsia="Times New Roman" w:hAnsi="Times New Roman"/>
      <w:w w:val="100"/>
      <w:position w:val="-1"/>
      <w:sz w:val="24"/>
      <w:effect w:val="none"/>
      <w:vertAlign w:val="baseline"/>
      <w:cs w:val="0"/>
      <w:em w:val="none"/>
      <w:lang w:val="es-ES" w:eastAsia="es-ES"/>
    </w:rPr>
  </w:style>
  <w:style w:type="paragraph" w:styleId="Sangra2detindependiente">
    <w:name w:val="Body Text Indent 2"/>
    <w:basedOn w:val="Normal"/>
    <w:pPr>
      <w:suppressAutoHyphens/>
      <w:overflowPunct w:val="0"/>
      <w:autoSpaceDE w:val="0"/>
      <w:autoSpaceDN w:val="0"/>
      <w:adjustRightInd w:val="0"/>
      <w:spacing w:after="120" w:line="480" w:lineRule="auto"/>
      <w:ind w:leftChars="-1" w:left="283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character" w:customStyle="1" w:styleId="Sangra2detindependienteCar">
    <w:name w:val="Sangría 2 de t. independiente Car"/>
    <w:rPr>
      <w:rFonts w:ascii="Times New Roman" w:eastAsia="Times New Roman" w:hAnsi="Times New Roman"/>
      <w:w w:val="100"/>
      <w:position w:val="-1"/>
      <w:sz w:val="24"/>
      <w:effect w:val="none"/>
      <w:vertAlign w:val="baseline"/>
      <w:cs w:val="0"/>
      <w:em w:val="none"/>
      <w:lang w:val="es-ES" w:eastAsia="es-ES"/>
    </w:rPr>
  </w:style>
  <w:style w:type="paragraph" w:styleId="Textodeglobo">
    <w:name w:val="Balloon Text"/>
    <w:basedOn w:val="Normal"/>
    <w:pPr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rFonts w:ascii="Tahoma" w:hAnsi="Tahoma" w:cs="Tahoma"/>
      <w:position w:val="-1"/>
      <w:sz w:val="16"/>
      <w:szCs w:val="16"/>
      <w:lang w:val="es-ES" w:eastAsia="es-ES"/>
    </w:rPr>
  </w:style>
  <w:style w:type="character" w:customStyle="1" w:styleId="TextodegloboCar">
    <w:name w:val="Texto de globo Car"/>
    <w:rPr>
      <w:rFonts w:ascii="Tahoma" w:eastAsia="Times New Roman" w:hAnsi="Tahoma" w:cs="Tahoma"/>
      <w:w w:val="100"/>
      <w:position w:val="-1"/>
      <w:sz w:val="16"/>
      <w:szCs w:val="16"/>
      <w:effect w:val="none"/>
      <w:vertAlign w:val="baseline"/>
      <w:cs w:val="0"/>
      <w:em w:val="none"/>
      <w:lang w:val="es-ES" w:eastAsia="es-ES"/>
    </w:rPr>
  </w:style>
  <w:style w:type="paragraph" w:customStyle="1" w:styleId="WW-Textoindependiente3">
    <w:name w:val="WW-Texto independiente 3"/>
    <w:basedOn w:val="Normal"/>
    <w:pPr>
      <w:overflowPunct w:val="0"/>
      <w:autoSpaceDE w:val="0"/>
      <w:autoSpaceDN w:val="0"/>
      <w:adjustRightInd w:val="0"/>
      <w:spacing w:line="1" w:lineRule="atLeast"/>
      <w:ind w:leftChars="-1" w:left="-1" w:hangingChars="1" w:hanging="1"/>
      <w:jc w:val="both"/>
      <w:textDirection w:val="btLr"/>
      <w:textAlignment w:val="baseline"/>
      <w:outlineLvl w:val="0"/>
    </w:pPr>
    <w:rPr>
      <w:noProof/>
      <w:position w:val="-1"/>
    </w:rPr>
  </w:style>
  <w:style w:type="character" w:customStyle="1" w:styleId="Carcterdenumeracin">
    <w:name w:val="Carácter de numeración"/>
    <w:rPr>
      <w:w w:val="100"/>
      <w:position w:val="-1"/>
      <w:sz w:val="24"/>
      <w:effect w:val="none"/>
      <w:vertAlign w:val="baseline"/>
      <w:cs w:val="0"/>
      <w:em w:val="none"/>
    </w:rPr>
  </w:style>
  <w:style w:type="paragraph" w:customStyle="1" w:styleId="Predeterminado">
    <w:name w:val="Predeterminado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eastAsia="Calibri"/>
      <w:position w:val="-1"/>
      <w:lang w:val="es-CO" w:eastAsia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729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31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54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1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3gQq2aaNJ8NZxpsZBQRTQH8H6g==">CgMxLjA4AHIhMUtYR2dWLVhLbFQ4eU1LNG1UWXpKOU5HcXcwd3BnQzdL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454</Words>
  <Characters>2503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Nelson Beltran Galvis</dc:creator>
  <cp:lastModifiedBy>Erika Alejandra Sanchez Soto</cp:lastModifiedBy>
  <cp:revision>9</cp:revision>
  <dcterms:created xsi:type="dcterms:W3CDTF">2012-02-15T16:51:00Z</dcterms:created>
  <dcterms:modified xsi:type="dcterms:W3CDTF">2025-10-14T22:22:00Z</dcterms:modified>
</cp:coreProperties>
</file>