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24ACC" w14:textId="77777777" w:rsidR="001303BB" w:rsidRPr="00664156" w:rsidRDefault="001303BB">
      <w:pPr>
        <w:widowControl/>
        <w:tabs>
          <w:tab w:val="left" w:pos="4631"/>
          <w:tab w:val="left" w:pos="9263"/>
        </w:tabs>
        <w:ind w:left="57"/>
        <w:jc w:val="center"/>
        <w:rPr>
          <w:sz w:val="22"/>
          <w:szCs w:val="22"/>
        </w:rPr>
      </w:pPr>
    </w:p>
    <w:tbl>
      <w:tblPr>
        <w:tblStyle w:val="a"/>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3"/>
        <w:gridCol w:w="1551"/>
        <w:gridCol w:w="1471"/>
        <w:gridCol w:w="1495"/>
        <w:gridCol w:w="1498"/>
      </w:tblGrid>
      <w:tr w:rsidR="001303BB" w:rsidRPr="00664156" w14:paraId="2C8DBDE8" w14:textId="77777777">
        <w:trPr>
          <w:trHeight w:val="397"/>
        </w:trPr>
        <w:tc>
          <w:tcPr>
            <w:tcW w:w="2623" w:type="dxa"/>
          </w:tcPr>
          <w:p w14:paraId="6B0C3D63" w14:textId="77777777" w:rsidR="001303BB" w:rsidRPr="00664156" w:rsidRDefault="002C6178">
            <w:pPr>
              <w:widowControl/>
              <w:jc w:val="both"/>
              <w:rPr>
                <w:sz w:val="22"/>
                <w:szCs w:val="22"/>
              </w:rPr>
            </w:pPr>
            <w:r w:rsidRPr="00664156">
              <w:rPr>
                <w:b/>
                <w:sz w:val="22"/>
                <w:szCs w:val="22"/>
              </w:rPr>
              <w:t>Asignatura</w:t>
            </w:r>
          </w:p>
        </w:tc>
        <w:tc>
          <w:tcPr>
            <w:tcW w:w="6015" w:type="dxa"/>
            <w:gridSpan w:val="4"/>
          </w:tcPr>
          <w:p w14:paraId="4F9BF188" w14:textId="6BF56C7F" w:rsidR="001303BB" w:rsidRPr="000F33E5" w:rsidRDefault="000F33E5">
            <w:pPr>
              <w:widowControl/>
              <w:jc w:val="both"/>
              <w:rPr>
                <w:b/>
                <w:bCs/>
                <w:sz w:val="22"/>
                <w:szCs w:val="22"/>
              </w:rPr>
            </w:pPr>
            <w:r>
              <w:rPr>
                <w:b/>
                <w:bCs/>
                <w:sz w:val="22"/>
                <w:szCs w:val="22"/>
              </w:rPr>
              <w:t>PROGRAMACIÓN V</w:t>
            </w:r>
          </w:p>
        </w:tc>
      </w:tr>
      <w:tr w:rsidR="001303BB" w:rsidRPr="00664156" w14:paraId="322D20DA" w14:textId="77777777">
        <w:trPr>
          <w:trHeight w:val="397"/>
        </w:trPr>
        <w:tc>
          <w:tcPr>
            <w:tcW w:w="2623" w:type="dxa"/>
            <w:tcBorders>
              <w:bottom w:val="single" w:sz="4" w:space="0" w:color="000000"/>
            </w:tcBorders>
          </w:tcPr>
          <w:p w14:paraId="54BB3C68" w14:textId="77777777" w:rsidR="001303BB" w:rsidRPr="00664156" w:rsidRDefault="002C6178">
            <w:pPr>
              <w:widowControl/>
              <w:jc w:val="both"/>
              <w:rPr>
                <w:sz w:val="22"/>
                <w:szCs w:val="22"/>
              </w:rPr>
            </w:pPr>
            <w:r w:rsidRPr="00664156">
              <w:rPr>
                <w:b/>
                <w:sz w:val="22"/>
                <w:szCs w:val="22"/>
              </w:rPr>
              <w:t>Código</w:t>
            </w:r>
          </w:p>
        </w:tc>
        <w:tc>
          <w:tcPr>
            <w:tcW w:w="6015" w:type="dxa"/>
            <w:gridSpan w:val="4"/>
          </w:tcPr>
          <w:p w14:paraId="2E09346E" w14:textId="6C54A884" w:rsidR="001303BB" w:rsidRPr="000F33E5" w:rsidRDefault="002C6178">
            <w:pPr>
              <w:widowControl/>
              <w:jc w:val="both"/>
              <w:rPr>
                <w:bCs/>
                <w:sz w:val="22"/>
                <w:szCs w:val="22"/>
              </w:rPr>
            </w:pPr>
            <w:r w:rsidRPr="00664156">
              <w:rPr>
                <w:b/>
                <w:sz w:val="22"/>
                <w:szCs w:val="22"/>
              </w:rPr>
              <w:t xml:space="preserve">        </w:t>
            </w:r>
            <w:r w:rsidR="000F33E5">
              <w:rPr>
                <w:bCs/>
                <w:sz w:val="22"/>
                <w:szCs w:val="22"/>
              </w:rPr>
              <w:t>0150511</w:t>
            </w:r>
            <w:r w:rsidRPr="00664156">
              <w:rPr>
                <w:b/>
                <w:sz w:val="22"/>
                <w:szCs w:val="22"/>
              </w:rPr>
              <w:t xml:space="preserve">             Número de Créditos: </w:t>
            </w:r>
            <w:r w:rsidR="000F33E5">
              <w:rPr>
                <w:bCs/>
                <w:sz w:val="22"/>
                <w:szCs w:val="22"/>
              </w:rPr>
              <w:t>4</w:t>
            </w:r>
          </w:p>
        </w:tc>
      </w:tr>
      <w:tr w:rsidR="001303BB" w:rsidRPr="00664156" w14:paraId="049855D6" w14:textId="77777777">
        <w:trPr>
          <w:trHeight w:val="397"/>
        </w:trPr>
        <w:tc>
          <w:tcPr>
            <w:tcW w:w="2623" w:type="dxa"/>
            <w:tcBorders>
              <w:right w:val="single" w:sz="4" w:space="0" w:color="000000"/>
            </w:tcBorders>
          </w:tcPr>
          <w:p w14:paraId="08520A37" w14:textId="77777777" w:rsidR="001303BB" w:rsidRPr="00664156" w:rsidRDefault="002C6178">
            <w:pPr>
              <w:widowControl/>
              <w:jc w:val="both"/>
              <w:rPr>
                <w:sz w:val="22"/>
                <w:szCs w:val="22"/>
              </w:rPr>
            </w:pPr>
            <w:r w:rsidRPr="00664156">
              <w:rPr>
                <w:b/>
                <w:sz w:val="22"/>
                <w:szCs w:val="22"/>
              </w:rPr>
              <w:t>Área de formación:</w:t>
            </w:r>
          </w:p>
        </w:tc>
        <w:tc>
          <w:tcPr>
            <w:tcW w:w="1551" w:type="dxa"/>
            <w:tcBorders>
              <w:left w:val="single" w:sz="4" w:space="0" w:color="000000"/>
            </w:tcBorders>
          </w:tcPr>
          <w:p w14:paraId="4E5E8A3D" w14:textId="77777777" w:rsidR="001303BB" w:rsidRPr="00664156" w:rsidRDefault="002C6178">
            <w:pPr>
              <w:widowControl/>
              <w:rPr>
                <w:sz w:val="22"/>
                <w:szCs w:val="22"/>
              </w:rPr>
            </w:pPr>
            <w:r w:rsidRPr="00664156">
              <w:rPr>
                <w:b w:val="0"/>
                <w:i w:val="0"/>
                <w:sz w:val="22"/>
                <w:szCs w:val="22"/>
              </w:rPr>
              <w:t>Ciencias Básicas</w:t>
            </w:r>
          </w:p>
        </w:tc>
        <w:tc>
          <w:tcPr>
            <w:tcW w:w="1471" w:type="dxa"/>
            <w:tcBorders>
              <w:left w:val="single" w:sz="4" w:space="0" w:color="000000"/>
            </w:tcBorders>
          </w:tcPr>
          <w:p w14:paraId="0269D431" w14:textId="77777777" w:rsidR="001303BB" w:rsidRPr="00664156" w:rsidRDefault="002C6178">
            <w:pPr>
              <w:widowControl/>
              <w:rPr>
                <w:sz w:val="22"/>
                <w:szCs w:val="22"/>
              </w:rPr>
            </w:pPr>
            <w:r w:rsidRPr="00664156">
              <w:rPr>
                <w:b w:val="0"/>
                <w:i w:val="0"/>
                <w:sz w:val="22"/>
                <w:szCs w:val="22"/>
              </w:rPr>
              <w:t>Ciencias Básicas Aplicada</w:t>
            </w:r>
            <w:r w:rsidRPr="00664156">
              <w:rPr>
                <w:noProof/>
              </w:rPr>
            </w:r>
          </w:p>
        </w:tc>
        <w:tc>
          <w:tcPr>
            <w:tcW w:w="1495" w:type="dxa"/>
            <w:tcBorders>
              <w:left w:val="single" w:sz="4" w:space="0" w:color="000000"/>
            </w:tcBorders>
          </w:tcPr>
          <w:p w14:paraId="30FDFBF2" w14:textId="77777777" w:rsidR="001303BB" w:rsidRPr="00664156" w:rsidRDefault="002C6178">
            <w:pPr>
              <w:widowControl/>
              <w:rPr>
                <w:sz w:val="22"/>
                <w:szCs w:val="22"/>
              </w:rPr>
            </w:pPr>
            <w:r w:rsidRPr="00664156">
              <w:rPr>
                <w:b/>
                <w:i w:val="0"/>
                <w:sz w:val="22"/>
                <w:szCs w:val="22"/>
              </w:rPr>
              <w:t>Profesional especifica  (X)</w:t>
            </w:r>
            <w:r w:rsidRPr="00664156">
              <w:rPr>
                <w:noProof/>
              </w:rPr>
            </w:r>
          </w:p>
        </w:tc>
        <w:tc>
          <w:tcPr>
            <w:tcW w:w="1498" w:type="dxa"/>
            <w:tcBorders>
              <w:left w:val="single" w:sz="4" w:space="0" w:color="000000"/>
            </w:tcBorders>
          </w:tcPr>
          <w:p w14:paraId="1AB749D6" w14:textId="77777777" w:rsidR="001303BB" w:rsidRPr="00664156" w:rsidRDefault="002C6178">
            <w:pPr>
              <w:widowControl/>
              <w:rPr>
                <w:sz w:val="22"/>
                <w:szCs w:val="22"/>
              </w:rPr>
            </w:pPr>
            <w:r w:rsidRPr="00664156">
              <w:rPr>
                <w:b w:val="0"/>
                <w:i w:val="0"/>
                <w:sz w:val="22"/>
                <w:szCs w:val="22"/>
              </w:rPr>
              <w:t>Socio Humanística</w:t>
            </w:r>
            <w:r w:rsidRPr="00664156">
              <w:rPr>
                <w:noProof/>
              </w:rPr>
            </w:r>
          </w:p>
        </w:tc>
      </w:tr>
      <w:tr w:rsidR="001303BB" w:rsidRPr="00664156" w14:paraId="4CE7D49C" w14:textId="77777777">
        <w:trPr>
          <w:trHeight w:val="397"/>
        </w:trPr>
        <w:tc>
          <w:tcPr>
            <w:tcW w:w="2623" w:type="dxa"/>
          </w:tcPr>
          <w:p w14:paraId="6321A3F8" w14:textId="77777777" w:rsidR="001303BB" w:rsidRPr="00664156" w:rsidRDefault="002C6178">
            <w:pPr>
              <w:widowControl/>
              <w:jc w:val="both"/>
              <w:rPr>
                <w:sz w:val="22"/>
                <w:szCs w:val="22"/>
              </w:rPr>
            </w:pPr>
            <w:r w:rsidRPr="00664156">
              <w:rPr>
                <w:b/>
                <w:sz w:val="22"/>
                <w:szCs w:val="22"/>
              </w:rPr>
              <w:t>Tipo de asignatura:</w:t>
            </w:r>
          </w:p>
        </w:tc>
        <w:tc>
          <w:tcPr>
            <w:tcW w:w="3022" w:type="dxa"/>
            <w:gridSpan w:val="2"/>
          </w:tcPr>
          <w:p w14:paraId="1C9C47E6" w14:textId="77777777" w:rsidR="001303BB" w:rsidRPr="00664156" w:rsidRDefault="002C6178">
            <w:pPr>
              <w:widowControl/>
              <w:jc w:val="both"/>
              <w:rPr>
                <w:sz w:val="22"/>
                <w:szCs w:val="22"/>
              </w:rPr>
            </w:pPr>
            <w:r w:rsidRPr="00664156">
              <w:rPr>
                <w:b/>
                <w:i w:val="0"/>
                <w:sz w:val="22"/>
                <w:szCs w:val="22"/>
              </w:rPr>
              <w:t>Obligatoria  (X)</w:t>
            </w:r>
            <w:r w:rsidRPr="00664156">
              <w:rPr>
                <w:noProof/>
              </w:rPr>
            </w:r>
          </w:p>
        </w:tc>
        <w:tc>
          <w:tcPr>
            <w:tcW w:w="2993" w:type="dxa"/>
            <w:gridSpan w:val="2"/>
          </w:tcPr>
          <w:p w14:paraId="327EFE20" w14:textId="77777777" w:rsidR="001303BB" w:rsidRPr="00664156" w:rsidRDefault="002C6178">
            <w:pPr>
              <w:widowControl/>
              <w:jc w:val="both"/>
              <w:rPr>
                <w:sz w:val="22"/>
                <w:szCs w:val="22"/>
              </w:rPr>
            </w:pPr>
            <w:r w:rsidRPr="00664156">
              <w:rPr>
                <w:b w:val="0"/>
                <w:i w:val="0"/>
                <w:sz w:val="22"/>
                <w:szCs w:val="22"/>
              </w:rPr>
              <w:t>Electiva</w:t>
            </w:r>
            <w:r w:rsidRPr="00664156">
              <w:rPr>
                <w:noProof/>
              </w:rPr>
            </w:r>
          </w:p>
        </w:tc>
      </w:tr>
      <w:tr w:rsidR="001303BB" w:rsidRPr="00664156" w14:paraId="3FD33F15" w14:textId="77777777">
        <w:trPr>
          <w:trHeight w:val="397"/>
        </w:trPr>
        <w:tc>
          <w:tcPr>
            <w:tcW w:w="2623" w:type="dxa"/>
          </w:tcPr>
          <w:p w14:paraId="74D44D58" w14:textId="77777777" w:rsidR="001303BB" w:rsidRPr="00664156" w:rsidRDefault="002C6178">
            <w:pPr>
              <w:widowControl/>
              <w:jc w:val="both"/>
              <w:rPr>
                <w:sz w:val="22"/>
                <w:szCs w:val="22"/>
              </w:rPr>
            </w:pPr>
            <w:r w:rsidRPr="00664156">
              <w:rPr>
                <w:b/>
                <w:sz w:val="22"/>
                <w:szCs w:val="22"/>
              </w:rPr>
              <w:t>Número de Créditos</w:t>
            </w:r>
          </w:p>
        </w:tc>
        <w:tc>
          <w:tcPr>
            <w:tcW w:w="6015" w:type="dxa"/>
            <w:gridSpan w:val="4"/>
          </w:tcPr>
          <w:p w14:paraId="0FA81FA9" w14:textId="7A7CC1D3" w:rsidR="001303BB" w:rsidRPr="000F33E5" w:rsidRDefault="000F33E5">
            <w:pPr>
              <w:widowControl/>
              <w:jc w:val="both"/>
              <w:rPr>
                <w:sz w:val="22"/>
                <w:szCs w:val="22"/>
              </w:rPr>
            </w:pPr>
            <w:r>
              <w:rPr>
                <w:sz w:val="22"/>
                <w:szCs w:val="22"/>
              </w:rPr>
              <w:t>4</w:t>
            </w:r>
          </w:p>
        </w:tc>
      </w:tr>
      <w:tr w:rsidR="001303BB" w:rsidRPr="00664156" w14:paraId="22E3C7C2" w14:textId="77777777">
        <w:trPr>
          <w:trHeight w:val="397"/>
        </w:trPr>
        <w:tc>
          <w:tcPr>
            <w:tcW w:w="2623" w:type="dxa"/>
          </w:tcPr>
          <w:p w14:paraId="2627D44F" w14:textId="77777777" w:rsidR="001303BB" w:rsidRPr="00664156" w:rsidRDefault="002C6178">
            <w:pPr>
              <w:widowControl/>
              <w:jc w:val="both"/>
              <w:rPr>
                <w:sz w:val="22"/>
                <w:szCs w:val="22"/>
              </w:rPr>
            </w:pPr>
            <w:r w:rsidRPr="00664156">
              <w:rPr>
                <w:b/>
                <w:sz w:val="22"/>
                <w:szCs w:val="22"/>
              </w:rPr>
              <w:t>Prerrequisitos</w:t>
            </w:r>
          </w:p>
        </w:tc>
        <w:tc>
          <w:tcPr>
            <w:tcW w:w="6015" w:type="dxa"/>
            <w:gridSpan w:val="4"/>
          </w:tcPr>
          <w:p w14:paraId="61089FB5" w14:textId="3C535148" w:rsidR="001303BB" w:rsidRPr="00664156" w:rsidRDefault="000F33E5">
            <w:pPr>
              <w:rPr>
                <w:sz w:val="22"/>
                <w:szCs w:val="22"/>
              </w:rPr>
            </w:pPr>
            <w:r>
              <w:rPr>
                <w:sz w:val="22"/>
                <w:szCs w:val="22"/>
              </w:rPr>
              <w:t>0150411</w:t>
            </w:r>
          </w:p>
        </w:tc>
      </w:tr>
      <w:tr w:rsidR="001303BB" w:rsidRPr="00664156" w14:paraId="6CA958C7" w14:textId="77777777">
        <w:trPr>
          <w:trHeight w:val="397"/>
        </w:trPr>
        <w:tc>
          <w:tcPr>
            <w:tcW w:w="2623" w:type="dxa"/>
          </w:tcPr>
          <w:p w14:paraId="177331A0" w14:textId="77777777" w:rsidR="001303BB" w:rsidRPr="00664156" w:rsidRDefault="002C6178">
            <w:pPr>
              <w:widowControl/>
              <w:jc w:val="both"/>
              <w:rPr>
                <w:sz w:val="22"/>
                <w:szCs w:val="22"/>
              </w:rPr>
            </w:pPr>
            <w:r w:rsidRPr="00664156">
              <w:rPr>
                <w:b/>
                <w:sz w:val="22"/>
                <w:szCs w:val="22"/>
              </w:rPr>
              <w:t>Correquisitos</w:t>
            </w:r>
          </w:p>
        </w:tc>
        <w:tc>
          <w:tcPr>
            <w:tcW w:w="6015" w:type="dxa"/>
            <w:gridSpan w:val="4"/>
          </w:tcPr>
          <w:p w14:paraId="394379ED" w14:textId="77777777" w:rsidR="001303BB" w:rsidRPr="00664156" w:rsidRDefault="002C6178">
            <w:pPr>
              <w:widowControl/>
              <w:jc w:val="both"/>
              <w:rPr>
                <w:sz w:val="22"/>
                <w:szCs w:val="22"/>
              </w:rPr>
            </w:pPr>
            <w:r w:rsidRPr="00664156">
              <w:rPr>
                <w:sz w:val="22"/>
                <w:szCs w:val="22"/>
              </w:rPr>
              <w:t>Ninguno</w:t>
            </w:r>
          </w:p>
        </w:tc>
      </w:tr>
    </w:tbl>
    <w:p w14:paraId="37BFC8C6" w14:textId="77777777" w:rsidR="001303BB" w:rsidRPr="00664156" w:rsidRDefault="001303BB">
      <w:pPr>
        <w:widowControl/>
        <w:jc w:val="both"/>
        <w:rPr>
          <w:sz w:val="22"/>
          <w:szCs w:val="22"/>
        </w:rPr>
      </w:pPr>
    </w:p>
    <w:p w14:paraId="53861EC8" w14:textId="77777777" w:rsidR="001303BB" w:rsidRPr="00664156" w:rsidRDefault="001303BB">
      <w:pPr>
        <w:widowControl/>
        <w:jc w:val="both"/>
        <w:rPr>
          <w:sz w:val="22"/>
          <w:szCs w:val="22"/>
        </w:rPr>
      </w:pPr>
    </w:p>
    <w:p w14:paraId="7B7DC5DF" w14:textId="0A9251D0" w:rsidR="003777A2" w:rsidRPr="00664156" w:rsidRDefault="003777A2" w:rsidP="003777A2">
      <w:pPr>
        <w:widowControl/>
        <w:jc w:val="both"/>
        <w:rPr>
          <w:sz w:val="22"/>
          <w:szCs w:val="22"/>
        </w:rPr>
      </w:pPr>
      <w:r w:rsidRPr="00664156">
        <w:rPr>
          <w:b/>
          <w:sz w:val="22"/>
          <w:szCs w:val="22"/>
        </w:rPr>
        <w:t>OBJETIVO</w:t>
      </w:r>
      <w:r w:rsidRPr="00664156">
        <w:rPr>
          <w:sz w:val="22"/>
          <w:szCs w:val="22"/>
        </w:rPr>
        <w:t>S</w:t>
      </w:r>
    </w:p>
    <w:p w14:paraId="2A595F99" w14:textId="1FAC67D5" w:rsidR="003777A2" w:rsidRDefault="000F33E5" w:rsidP="003777A2">
      <w:pPr>
        <w:pStyle w:val="Prrafodelista"/>
        <w:numPr>
          <w:ilvl w:val="0"/>
          <w:numId w:val="4"/>
        </w:numPr>
        <w:ind w:leftChars="0" w:firstLineChars="0"/>
        <w:jc w:val="both"/>
        <w:rPr>
          <w:rFonts w:ascii="Times New Roman" w:hAnsi="Times New Roman"/>
          <w:sz w:val="22"/>
          <w:szCs w:val="22"/>
        </w:rPr>
      </w:pPr>
      <w:r>
        <w:rPr>
          <w:rFonts w:ascii="Times New Roman" w:hAnsi="Times New Roman"/>
          <w:sz w:val="22"/>
          <w:szCs w:val="22"/>
        </w:rPr>
        <w:t>Capacitar al alumno en el manejo de un lenguaje de bajo nivel el cual le servirá de apoyo para desarrollar programas más eficientes al poder interactuar en forma mas directa con la máquina.</w:t>
      </w:r>
    </w:p>
    <w:p w14:paraId="5B57CA1A" w14:textId="738F9DD4" w:rsidR="001303BB" w:rsidRDefault="000F33E5" w:rsidP="000F33E5">
      <w:pPr>
        <w:pStyle w:val="Prrafodelista"/>
        <w:numPr>
          <w:ilvl w:val="0"/>
          <w:numId w:val="4"/>
        </w:numPr>
        <w:ind w:leftChars="0" w:firstLineChars="0"/>
        <w:jc w:val="both"/>
        <w:rPr>
          <w:rFonts w:ascii="Times New Roman" w:hAnsi="Times New Roman"/>
          <w:sz w:val="22"/>
          <w:szCs w:val="22"/>
        </w:rPr>
      </w:pPr>
      <w:r>
        <w:rPr>
          <w:rFonts w:ascii="Times New Roman" w:hAnsi="Times New Roman"/>
          <w:sz w:val="22"/>
          <w:szCs w:val="22"/>
        </w:rPr>
        <w:t>Comprender mejor el manejo interno de los datos en el computador para apreciar las ventajas y limitaciones.</w:t>
      </w:r>
    </w:p>
    <w:p w14:paraId="67A6D3FC" w14:textId="62606412" w:rsidR="000F33E5" w:rsidRPr="000F33E5" w:rsidRDefault="000F33E5" w:rsidP="000F33E5">
      <w:pPr>
        <w:pStyle w:val="Prrafodelista"/>
        <w:numPr>
          <w:ilvl w:val="0"/>
          <w:numId w:val="4"/>
        </w:numPr>
        <w:ind w:leftChars="0" w:firstLineChars="0"/>
        <w:jc w:val="both"/>
        <w:rPr>
          <w:rFonts w:ascii="Times New Roman" w:hAnsi="Times New Roman"/>
          <w:sz w:val="22"/>
          <w:szCs w:val="22"/>
        </w:rPr>
      </w:pPr>
      <w:r>
        <w:rPr>
          <w:rFonts w:ascii="Times New Roman" w:hAnsi="Times New Roman"/>
          <w:sz w:val="22"/>
          <w:szCs w:val="22"/>
        </w:rPr>
        <w:t>Desarrollar rutinas especiales cuando se necesita interactuar con el sistema operativo y el lenguaje de alto nivel no lo facilite.</w:t>
      </w:r>
    </w:p>
    <w:p w14:paraId="51F1336B" w14:textId="77777777" w:rsidR="001303BB" w:rsidRPr="00664156" w:rsidRDefault="001303BB">
      <w:pPr>
        <w:widowControl/>
        <w:jc w:val="both"/>
        <w:rPr>
          <w:sz w:val="22"/>
          <w:szCs w:val="22"/>
        </w:rPr>
      </w:pPr>
    </w:p>
    <w:tbl>
      <w:tblPr>
        <w:tblStyle w:val="a0"/>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5"/>
        <w:gridCol w:w="7215"/>
      </w:tblGrid>
      <w:tr w:rsidR="001303BB" w:rsidRPr="00664156" w14:paraId="74407197" w14:textId="77777777">
        <w:trPr>
          <w:cantSplit/>
          <w:trHeight w:val="253"/>
        </w:trPr>
        <w:tc>
          <w:tcPr>
            <w:tcW w:w="1305" w:type="dxa"/>
            <w:vMerge w:val="restart"/>
          </w:tcPr>
          <w:p w14:paraId="2D4E5FE5" w14:textId="77777777" w:rsidR="001303BB" w:rsidRPr="00664156" w:rsidRDefault="002C6178">
            <w:pPr>
              <w:jc w:val="center"/>
              <w:rPr>
                <w:sz w:val="22"/>
                <w:szCs w:val="22"/>
              </w:rPr>
            </w:pPr>
            <w:r w:rsidRPr="00664156">
              <w:rPr>
                <w:b/>
                <w:sz w:val="22"/>
                <w:szCs w:val="22"/>
              </w:rPr>
              <w:t xml:space="preserve">Unidad </w:t>
            </w:r>
          </w:p>
          <w:p w14:paraId="32C1ADBB" w14:textId="77777777" w:rsidR="001303BB" w:rsidRPr="00664156" w:rsidRDefault="002C6178">
            <w:pPr>
              <w:jc w:val="center"/>
              <w:rPr>
                <w:sz w:val="22"/>
                <w:szCs w:val="22"/>
              </w:rPr>
            </w:pPr>
            <w:r w:rsidRPr="00664156">
              <w:rPr>
                <w:b/>
                <w:sz w:val="22"/>
                <w:szCs w:val="22"/>
              </w:rPr>
              <w:t>No</w:t>
            </w:r>
          </w:p>
        </w:tc>
        <w:tc>
          <w:tcPr>
            <w:tcW w:w="7215" w:type="dxa"/>
            <w:vMerge w:val="restart"/>
          </w:tcPr>
          <w:p w14:paraId="4B32BB18" w14:textId="77777777" w:rsidR="001303BB" w:rsidRPr="00664156" w:rsidRDefault="002C6178">
            <w:pPr>
              <w:jc w:val="center"/>
              <w:rPr>
                <w:sz w:val="22"/>
                <w:szCs w:val="22"/>
              </w:rPr>
            </w:pPr>
            <w:r w:rsidRPr="00664156">
              <w:rPr>
                <w:b/>
                <w:sz w:val="22"/>
                <w:szCs w:val="22"/>
              </w:rPr>
              <w:t>Nombre de las Unidades y Contenidos temáticos</w:t>
            </w:r>
          </w:p>
        </w:tc>
      </w:tr>
      <w:tr w:rsidR="001303BB" w:rsidRPr="00664156" w14:paraId="464EE6C9" w14:textId="77777777">
        <w:trPr>
          <w:cantSplit/>
          <w:trHeight w:val="291"/>
        </w:trPr>
        <w:tc>
          <w:tcPr>
            <w:tcW w:w="1305" w:type="dxa"/>
            <w:vMerge/>
          </w:tcPr>
          <w:p w14:paraId="6752A0F1" w14:textId="77777777" w:rsidR="001303BB" w:rsidRPr="00664156" w:rsidRDefault="001303BB">
            <w:pPr>
              <w:pBdr>
                <w:top w:val="nil"/>
                <w:left w:val="nil"/>
                <w:bottom w:val="nil"/>
                <w:right w:val="nil"/>
                <w:between w:val="nil"/>
              </w:pBdr>
              <w:spacing w:line="276" w:lineRule="auto"/>
              <w:rPr>
                <w:sz w:val="22"/>
                <w:szCs w:val="22"/>
              </w:rPr>
            </w:pPr>
          </w:p>
        </w:tc>
        <w:tc>
          <w:tcPr>
            <w:tcW w:w="7215" w:type="dxa"/>
            <w:vMerge/>
          </w:tcPr>
          <w:p w14:paraId="67F53DC0" w14:textId="77777777" w:rsidR="001303BB" w:rsidRPr="00664156" w:rsidRDefault="001303BB">
            <w:pPr>
              <w:pBdr>
                <w:top w:val="nil"/>
                <w:left w:val="nil"/>
                <w:bottom w:val="nil"/>
                <w:right w:val="nil"/>
                <w:between w:val="nil"/>
              </w:pBdr>
              <w:spacing w:line="276" w:lineRule="auto"/>
              <w:rPr>
                <w:sz w:val="22"/>
                <w:szCs w:val="22"/>
              </w:rPr>
            </w:pPr>
          </w:p>
        </w:tc>
      </w:tr>
      <w:tr w:rsidR="001303BB" w:rsidRPr="00664156" w14:paraId="5C046043" w14:textId="77777777">
        <w:tc>
          <w:tcPr>
            <w:tcW w:w="1305" w:type="dxa"/>
          </w:tcPr>
          <w:p w14:paraId="5BF88668" w14:textId="77777777" w:rsidR="001303BB" w:rsidRPr="00664156" w:rsidRDefault="002C6178">
            <w:pPr>
              <w:jc w:val="center"/>
              <w:rPr>
                <w:sz w:val="22"/>
                <w:szCs w:val="22"/>
              </w:rPr>
            </w:pPr>
            <w:r w:rsidRPr="00664156">
              <w:rPr>
                <w:b/>
                <w:sz w:val="22"/>
                <w:szCs w:val="22"/>
              </w:rPr>
              <w:t>I</w:t>
            </w:r>
          </w:p>
        </w:tc>
        <w:tc>
          <w:tcPr>
            <w:tcW w:w="7215" w:type="dxa"/>
          </w:tcPr>
          <w:p w14:paraId="6849385E" w14:textId="5A9DC300" w:rsidR="001303BB" w:rsidRPr="00664156" w:rsidRDefault="000F33E5">
            <w:pPr>
              <w:jc w:val="both"/>
              <w:rPr>
                <w:sz w:val="22"/>
                <w:szCs w:val="22"/>
              </w:rPr>
            </w:pPr>
            <w:r>
              <w:rPr>
                <w:sz w:val="22"/>
                <w:szCs w:val="22"/>
              </w:rPr>
              <w:t>Generalidades.</w:t>
            </w:r>
          </w:p>
        </w:tc>
      </w:tr>
      <w:tr w:rsidR="001303BB" w:rsidRPr="00664156" w14:paraId="589CCD3D" w14:textId="77777777">
        <w:tc>
          <w:tcPr>
            <w:tcW w:w="1305" w:type="dxa"/>
          </w:tcPr>
          <w:p w14:paraId="2EEDDCAF" w14:textId="77777777" w:rsidR="001303BB" w:rsidRPr="00664156" w:rsidRDefault="002C6178">
            <w:pPr>
              <w:jc w:val="center"/>
              <w:rPr>
                <w:sz w:val="22"/>
                <w:szCs w:val="22"/>
              </w:rPr>
            </w:pPr>
            <w:r w:rsidRPr="00664156">
              <w:rPr>
                <w:b/>
                <w:sz w:val="22"/>
                <w:szCs w:val="22"/>
              </w:rPr>
              <w:t>II</w:t>
            </w:r>
          </w:p>
        </w:tc>
        <w:tc>
          <w:tcPr>
            <w:tcW w:w="7215" w:type="dxa"/>
          </w:tcPr>
          <w:p w14:paraId="7637E017" w14:textId="3BCB4ADA" w:rsidR="001303BB" w:rsidRPr="00664156" w:rsidRDefault="000F33E5">
            <w:pPr>
              <w:jc w:val="both"/>
              <w:rPr>
                <w:sz w:val="22"/>
                <w:szCs w:val="22"/>
              </w:rPr>
            </w:pPr>
            <w:r>
              <w:rPr>
                <w:sz w:val="22"/>
                <w:szCs w:val="22"/>
              </w:rPr>
              <w:t>Instrucciones para ubicación de áreas de bajo y descripción de constantes.</w:t>
            </w:r>
          </w:p>
        </w:tc>
      </w:tr>
      <w:tr w:rsidR="001303BB" w:rsidRPr="00664156" w14:paraId="6B6FD1FF" w14:textId="77777777">
        <w:trPr>
          <w:trHeight w:val="70"/>
        </w:trPr>
        <w:tc>
          <w:tcPr>
            <w:tcW w:w="1305" w:type="dxa"/>
          </w:tcPr>
          <w:p w14:paraId="127A72CE" w14:textId="77777777" w:rsidR="001303BB" w:rsidRPr="00664156" w:rsidRDefault="002C6178">
            <w:pPr>
              <w:jc w:val="center"/>
              <w:rPr>
                <w:sz w:val="22"/>
                <w:szCs w:val="22"/>
              </w:rPr>
            </w:pPr>
            <w:r w:rsidRPr="00664156">
              <w:rPr>
                <w:b/>
                <w:sz w:val="22"/>
                <w:szCs w:val="22"/>
              </w:rPr>
              <w:t>III</w:t>
            </w:r>
          </w:p>
        </w:tc>
        <w:tc>
          <w:tcPr>
            <w:tcW w:w="7215" w:type="dxa"/>
          </w:tcPr>
          <w:p w14:paraId="7E9313E9" w14:textId="2184C9FE" w:rsidR="001303BB" w:rsidRPr="00664156" w:rsidRDefault="000F33E5">
            <w:pPr>
              <w:jc w:val="both"/>
              <w:rPr>
                <w:sz w:val="22"/>
                <w:szCs w:val="22"/>
              </w:rPr>
            </w:pPr>
            <w:r>
              <w:rPr>
                <w:sz w:val="22"/>
                <w:szCs w:val="22"/>
              </w:rPr>
              <w:t>Instrucciones de proceso.</w:t>
            </w:r>
          </w:p>
        </w:tc>
      </w:tr>
      <w:tr w:rsidR="001303BB" w:rsidRPr="00664156" w14:paraId="620AC701" w14:textId="77777777">
        <w:tc>
          <w:tcPr>
            <w:tcW w:w="1305" w:type="dxa"/>
          </w:tcPr>
          <w:p w14:paraId="3BD80352" w14:textId="77777777" w:rsidR="001303BB" w:rsidRPr="00664156" w:rsidRDefault="002C6178">
            <w:pPr>
              <w:jc w:val="center"/>
              <w:rPr>
                <w:sz w:val="22"/>
                <w:szCs w:val="22"/>
              </w:rPr>
            </w:pPr>
            <w:r w:rsidRPr="00664156">
              <w:rPr>
                <w:b/>
                <w:sz w:val="22"/>
                <w:szCs w:val="22"/>
              </w:rPr>
              <w:t>IV</w:t>
            </w:r>
          </w:p>
        </w:tc>
        <w:tc>
          <w:tcPr>
            <w:tcW w:w="7215" w:type="dxa"/>
          </w:tcPr>
          <w:p w14:paraId="690438FA" w14:textId="5D898F8C" w:rsidR="001303BB" w:rsidRPr="00664156" w:rsidRDefault="000F33E5">
            <w:pPr>
              <w:jc w:val="both"/>
              <w:rPr>
                <w:sz w:val="22"/>
                <w:szCs w:val="22"/>
              </w:rPr>
            </w:pPr>
            <w:r>
              <w:rPr>
                <w:sz w:val="22"/>
                <w:szCs w:val="22"/>
              </w:rPr>
              <w:t>Instrucciones para definición y manejo de archivos.</w:t>
            </w:r>
          </w:p>
        </w:tc>
      </w:tr>
      <w:tr w:rsidR="001303BB" w:rsidRPr="00664156" w14:paraId="3B2C7106" w14:textId="77777777">
        <w:tc>
          <w:tcPr>
            <w:tcW w:w="1305" w:type="dxa"/>
          </w:tcPr>
          <w:p w14:paraId="528158B0" w14:textId="77777777" w:rsidR="001303BB" w:rsidRPr="00664156" w:rsidRDefault="002C6178">
            <w:pPr>
              <w:jc w:val="center"/>
              <w:rPr>
                <w:sz w:val="22"/>
                <w:szCs w:val="22"/>
              </w:rPr>
            </w:pPr>
            <w:r w:rsidRPr="00664156">
              <w:rPr>
                <w:b/>
                <w:sz w:val="22"/>
                <w:szCs w:val="22"/>
              </w:rPr>
              <w:t>V</w:t>
            </w:r>
          </w:p>
        </w:tc>
        <w:tc>
          <w:tcPr>
            <w:tcW w:w="7215" w:type="dxa"/>
          </w:tcPr>
          <w:p w14:paraId="47344449" w14:textId="1D9DBABD" w:rsidR="001303BB" w:rsidRPr="00664156" w:rsidRDefault="000F33E5">
            <w:pPr>
              <w:jc w:val="both"/>
              <w:rPr>
                <w:color w:val="000000"/>
                <w:sz w:val="22"/>
                <w:szCs w:val="22"/>
              </w:rPr>
            </w:pPr>
            <w:r>
              <w:rPr>
                <w:color w:val="000000"/>
                <w:sz w:val="22"/>
                <w:szCs w:val="22"/>
              </w:rPr>
              <w:t>Generación de macroinstrucciones.</w:t>
            </w:r>
          </w:p>
        </w:tc>
      </w:tr>
    </w:tbl>
    <w:tbl>
      <w:tblPr>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5"/>
        <w:gridCol w:w="7215"/>
      </w:tblGrid>
      <w:tr w:rsidR="000F33E5" w:rsidRPr="00664156" w14:paraId="08CCCC05" w14:textId="77777777" w:rsidTr="004D5450">
        <w:tc>
          <w:tcPr>
            <w:tcW w:w="1305" w:type="dxa"/>
          </w:tcPr>
          <w:p w14:paraId="59324867" w14:textId="42D153F0" w:rsidR="000F33E5" w:rsidRPr="00664156" w:rsidRDefault="000F33E5" w:rsidP="004D5450">
            <w:pPr>
              <w:jc w:val="center"/>
              <w:rPr>
                <w:b/>
                <w:sz w:val="22"/>
                <w:szCs w:val="22"/>
              </w:rPr>
            </w:pPr>
            <w:r>
              <w:rPr>
                <w:b/>
                <w:sz w:val="22"/>
                <w:szCs w:val="22"/>
              </w:rPr>
              <w:t>VI</w:t>
            </w:r>
          </w:p>
        </w:tc>
        <w:tc>
          <w:tcPr>
            <w:tcW w:w="7215" w:type="dxa"/>
          </w:tcPr>
          <w:p w14:paraId="79107E5E" w14:textId="6794C3A9" w:rsidR="000F33E5" w:rsidRPr="00664156" w:rsidRDefault="000F33E5" w:rsidP="004D5450">
            <w:pPr>
              <w:jc w:val="both"/>
              <w:rPr>
                <w:color w:val="000000"/>
                <w:sz w:val="22"/>
                <w:szCs w:val="22"/>
              </w:rPr>
            </w:pPr>
            <w:r>
              <w:rPr>
                <w:color w:val="000000"/>
                <w:sz w:val="22"/>
                <w:szCs w:val="22"/>
              </w:rPr>
              <w:t>Comunicación entre programas en ensamblador.</w:t>
            </w:r>
          </w:p>
        </w:tc>
      </w:tr>
    </w:tbl>
    <w:tbl>
      <w:tblPr>
        <w:tblStyle w:val="a0"/>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5"/>
        <w:gridCol w:w="7215"/>
      </w:tblGrid>
      <w:tr w:rsidR="000F33E5" w:rsidRPr="00664156" w14:paraId="7F4C75BF" w14:textId="77777777">
        <w:tc>
          <w:tcPr>
            <w:tcW w:w="1305" w:type="dxa"/>
          </w:tcPr>
          <w:p w14:paraId="7DF1F30E" w14:textId="717985B4" w:rsidR="000F33E5" w:rsidRPr="00664156" w:rsidRDefault="000F33E5">
            <w:pPr>
              <w:jc w:val="center"/>
              <w:rPr>
                <w:b/>
                <w:sz w:val="22"/>
                <w:szCs w:val="22"/>
              </w:rPr>
            </w:pPr>
            <w:r>
              <w:rPr>
                <w:b/>
                <w:sz w:val="22"/>
                <w:szCs w:val="22"/>
              </w:rPr>
              <w:t>VII</w:t>
            </w:r>
          </w:p>
        </w:tc>
        <w:tc>
          <w:tcPr>
            <w:tcW w:w="7215" w:type="dxa"/>
          </w:tcPr>
          <w:p w14:paraId="46066B3A" w14:textId="7E50A11B" w:rsidR="000F33E5" w:rsidRPr="00664156" w:rsidRDefault="000F33E5">
            <w:pPr>
              <w:jc w:val="both"/>
              <w:rPr>
                <w:color w:val="000000"/>
                <w:sz w:val="22"/>
                <w:szCs w:val="22"/>
              </w:rPr>
            </w:pPr>
            <w:r>
              <w:rPr>
                <w:color w:val="000000"/>
                <w:sz w:val="22"/>
                <w:szCs w:val="22"/>
              </w:rPr>
              <w:t>Assembler desde la perspectiva de un Microcomputador.</w:t>
            </w:r>
          </w:p>
        </w:tc>
      </w:tr>
    </w:tbl>
    <w:p w14:paraId="68C265B2" w14:textId="4F6ADC6B" w:rsidR="001303BB" w:rsidRPr="00664156" w:rsidRDefault="002C6178" w:rsidP="003777A2">
      <w:pPr>
        <w:widowControl/>
        <w:jc w:val="both"/>
        <w:rPr>
          <w:sz w:val="22"/>
          <w:szCs w:val="22"/>
        </w:rPr>
      </w:pPr>
      <w:r w:rsidRPr="00664156">
        <w:rPr>
          <w:b/>
          <w:i/>
          <w:sz w:val="22"/>
          <w:szCs w:val="22"/>
        </w:rPr>
        <w:t xml:space="preserve">           </w:t>
      </w:r>
    </w:p>
    <w:p w14:paraId="04C45EEB" w14:textId="77777777" w:rsidR="001303BB" w:rsidRPr="00664156" w:rsidRDefault="001303BB">
      <w:pPr>
        <w:jc w:val="center"/>
        <w:rPr>
          <w:sz w:val="22"/>
          <w:szCs w:val="22"/>
        </w:rPr>
      </w:pPr>
    </w:p>
    <w:tbl>
      <w:tblPr>
        <w:tblStyle w:val="a2"/>
        <w:tblW w:w="864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1303BB" w:rsidRPr="00664156" w14:paraId="4B7EE3D9" w14:textId="77777777">
        <w:tc>
          <w:tcPr>
            <w:tcW w:w="8640" w:type="dxa"/>
          </w:tcPr>
          <w:p w14:paraId="7C7A1D82" w14:textId="77777777" w:rsidR="001303BB" w:rsidRPr="00664156" w:rsidRDefault="002C6178">
            <w:pPr>
              <w:jc w:val="center"/>
              <w:rPr>
                <w:sz w:val="22"/>
                <w:szCs w:val="22"/>
              </w:rPr>
            </w:pPr>
            <w:r w:rsidRPr="00664156">
              <w:rPr>
                <w:b/>
                <w:sz w:val="22"/>
                <w:szCs w:val="22"/>
              </w:rPr>
              <w:t>CONTENIDOS POR UNIDADES</w:t>
            </w:r>
          </w:p>
          <w:p w14:paraId="73CAF0A5" w14:textId="77777777" w:rsidR="001303BB" w:rsidRPr="00664156" w:rsidRDefault="001303BB">
            <w:pPr>
              <w:ind w:left="708"/>
              <w:jc w:val="center"/>
              <w:rPr>
                <w:sz w:val="22"/>
                <w:szCs w:val="22"/>
              </w:rPr>
            </w:pPr>
          </w:p>
        </w:tc>
      </w:tr>
      <w:tr w:rsidR="001303BB" w:rsidRPr="00664156" w14:paraId="0F0DAFEE" w14:textId="77777777">
        <w:tc>
          <w:tcPr>
            <w:tcW w:w="8640" w:type="dxa"/>
          </w:tcPr>
          <w:p w14:paraId="6269A071" w14:textId="77777777" w:rsidR="00EF0F7A" w:rsidRDefault="00EF0F7A" w:rsidP="003777A2">
            <w:pPr>
              <w:rPr>
                <w:i/>
                <w:sz w:val="22"/>
                <w:szCs w:val="22"/>
              </w:rPr>
            </w:pPr>
          </w:p>
          <w:p w14:paraId="5DF7EA0D" w14:textId="5325C392" w:rsidR="003777A2" w:rsidRPr="00664156" w:rsidRDefault="002C6178" w:rsidP="003777A2">
            <w:pPr>
              <w:rPr>
                <w:sz w:val="22"/>
                <w:szCs w:val="22"/>
              </w:rPr>
            </w:pPr>
            <w:r w:rsidRPr="00664156">
              <w:rPr>
                <w:i/>
                <w:sz w:val="22"/>
                <w:szCs w:val="22"/>
              </w:rPr>
              <w:t>Unidad 1.</w:t>
            </w:r>
            <w:r w:rsidRPr="00EF0F7A">
              <w:rPr>
                <w:b/>
                <w:bCs/>
                <w:i/>
                <w:iCs/>
                <w:sz w:val="22"/>
                <w:szCs w:val="22"/>
              </w:rPr>
              <w:t xml:space="preserve"> </w:t>
            </w:r>
            <w:r w:rsidR="00EF0F7A" w:rsidRPr="00EF0F7A">
              <w:rPr>
                <w:b/>
                <w:bCs/>
                <w:i/>
                <w:iCs/>
                <w:sz w:val="22"/>
                <w:szCs w:val="22"/>
              </w:rPr>
              <w:t>GENERALIDADES</w:t>
            </w:r>
          </w:p>
          <w:p w14:paraId="7FEE33ED" w14:textId="77777777" w:rsidR="001303BB" w:rsidRDefault="00EF0F7A">
            <w:pPr>
              <w:numPr>
                <w:ilvl w:val="1"/>
                <w:numId w:val="2"/>
              </w:numPr>
              <w:rPr>
                <w:sz w:val="22"/>
                <w:szCs w:val="22"/>
              </w:rPr>
            </w:pPr>
            <w:r>
              <w:rPr>
                <w:sz w:val="22"/>
                <w:szCs w:val="22"/>
              </w:rPr>
              <w:t xml:space="preserve"> Descripción del ensamblador.</w:t>
            </w:r>
          </w:p>
          <w:p w14:paraId="261DE6DD" w14:textId="77777777" w:rsidR="00EF0F7A" w:rsidRDefault="00EF0F7A">
            <w:pPr>
              <w:numPr>
                <w:ilvl w:val="1"/>
                <w:numId w:val="2"/>
              </w:numPr>
              <w:rPr>
                <w:sz w:val="22"/>
                <w:szCs w:val="22"/>
              </w:rPr>
            </w:pPr>
            <w:r>
              <w:rPr>
                <w:sz w:val="22"/>
                <w:szCs w:val="22"/>
              </w:rPr>
              <w:t xml:space="preserve"> Formato de codificación.</w:t>
            </w:r>
          </w:p>
          <w:p w14:paraId="59F68F7F" w14:textId="77777777" w:rsidR="00EF0F7A" w:rsidRDefault="00EF0F7A">
            <w:pPr>
              <w:numPr>
                <w:ilvl w:val="1"/>
                <w:numId w:val="2"/>
              </w:numPr>
              <w:rPr>
                <w:sz w:val="22"/>
                <w:szCs w:val="22"/>
              </w:rPr>
            </w:pPr>
            <w:r>
              <w:rPr>
                <w:sz w:val="22"/>
                <w:szCs w:val="22"/>
              </w:rPr>
              <w:t xml:space="preserve"> Longitud de instrucción.</w:t>
            </w:r>
          </w:p>
          <w:p w14:paraId="5722CAA0" w14:textId="77777777" w:rsidR="00EF0F7A" w:rsidRDefault="00EF0F7A">
            <w:pPr>
              <w:numPr>
                <w:ilvl w:val="1"/>
                <w:numId w:val="2"/>
              </w:numPr>
              <w:rPr>
                <w:sz w:val="22"/>
                <w:szCs w:val="22"/>
              </w:rPr>
            </w:pPr>
            <w:r>
              <w:rPr>
                <w:sz w:val="22"/>
                <w:szCs w:val="22"/>
              </w:rPr>
              <w:t xml:space="preserve"> Concepto de palabra.</w:t>
            </w:r>
          </w:p>
          <w:p w14:paraId="25B95547" w14:textId="77777777" w:rsidR="00EF0F7A" w:rsidRDefault="00EF0F7A">
            <w:pPr>
              <w:numPr>
                <w:ilvl w:val="1"/>
                <w:numId w:val="2"/>
              </w:numPr>
              <w:rPr>
                <w:sz w:val="22"/>
                <w:szCs w:val="22"/>
              </w:rPr>
            </w:pPr>
            <w:r>
              <w:rPr>
                <w:sz w:val="22"/>
                <w:szCs w:val="22"/>
              </w:rPr>
              <w:t xml:space="preserve"> Base y desplazamiento.</w:t>
            </w:r>
          </w:p>
          <w:p w14:paraId="12BF8228" w14:textId="77777777" w:rsidR="00EF0F7A" w:rsidRDefault="00EF0F7A">
            <w:pPr>
              <w:numPr>
                <w:ilvl w:val="1"/>
                <w:numId w:val="2"/>
              </w:numPr>
              <w:rPr>
                <w:sz w:val="22"/>
                <w:szCs w:val="22"/>
              </w:rPr>
            </w:pPr>
            <w:r>
              <w:rPr>
                <w:sz w:val="22"/>
                <w:szCs w:val="22"/>
              </w:rPr>
              <w:t xml:space="preserve"> Registros generales.</w:t>
            </w:r>
          </w:p>
          <w:p w14:paraId="7E3C59A9" w14:textId="77777777" w:rsidR="00EF0F7A" w:rsidRDefault="00EF0F7A">
            <w:pPr>
              <w:numPr>
                <w:ilvl w:val="1"/>
                <w:numId w:val="2"/>
              </w:numPr>
              <w:rPr>
                <w:sz w:val="22"/>
                <w:szCs w:val="22"/>
              </w:rPr>
            </w:pPr>
            <w:r>
              <w:rPr>
                <w:sz w:val="22"/>
                <w:szCs w:val="22"/>
              </w:rPr>
              <w:t xml:space="preserve"> Secciones de control.</w:t>
            </w:r>
          </w:p>
          <w:p w14:paraId="30462BDE" w14:textId="65DA2EA5" w:rsidR="00EF0F7A" w:rsidRPr="00664156" w:rsidRDefault="00EF0F7A" w:rsidP="00EF0F7A">
            <w:pPr>
              <w:ind w:left="360"/>
              <w:rPr>
                <w:sz w:val="22"/>
                <w:szCs w:val="22"/>
              </w:rPr>
            </w:pPr>
          </w:p>
        </w:tc>
      </w:tr>
      <w:tr w:rsidR="001303BB" w:rsidRPr="00664156" w14:paraId="3BE4DFA9" w14:textId="77777777">
        <w:tc>
          <w:tcPr>
            <w:tcW w:w="8640" w:type="dxa"/>
          </w:tcPr>
          <w:p w14:paraId="044B9BA3" w14:textId="6C48B3E9" w:rsidR="00EF0F7A" w:rsidRDefault="00EF0F7A" w:rsidP="003777A2">
            <w:pPr>
              <w:rPr>
                <w:i/>
                <w:sz w:val="22"/>
                <w:szCs w:val="22"/>
              </w:rPr>
            </w:pPr>
          </w:p>
          <w:p w14:paraId="3C2AD3E0" w14:textId="77777777" w:rsidR="00EF0F7A" w:rsidRDefault="00EF0F7A" w:rsidP="003777A2">
            <w:pPr>
              <w:rPr>
                <w:i/>
                <w:sz w:val="22"/>
                <w:szCs w:val="22"/>
              </w:rPr>
            </w:pPr>
          </w:p>
          <w:p w14:paraId="1B22ED7E" w14:textId="520F174F" w:rsidR="003777A2" w:rsidRDefault="002C6178" w:rsidP="003777A2">
            <w:pPr>
              <w:rPr>
                <w:b/>
                <w:bCs/>
                <w:i/>
                <w:sz w:val="22"/>
                <w:szCs w:val="22"/>
              </w:rPr>
            </w:pPr>
            <w:r w:rsidRPr="00664156">
              <w:rPr>
                <w:i/>
                <w:sz w:val="22"/>
                <w:szCs w:val="22"/>
              </w:rPr>
              <w:lastRenderedPageBreak/>
              <w:t>Unidad 2</w:t>
            </w:r>
            <w:r w:rsidR="00EF0F7A" w:rsidRPr="00EF0F7A">
              <w:rPr>
                <w:b/>
                <w:bCs/>
                <w:i/>
                <w:sz w:val="22"/>
                <w:szCs w:val="22"/>
              </w:rPr>
              <w:t>. INSTRUCCIONES PARA UBICACIÓN DE ÁREAS DE BAJO Y DESCRIPCIÓN DE CONSTANTES</w:t>
            </w:r>
          </w:p>
          <w:p w14:paraId="27FE10DC" w14:textId="15FF8C6D" w:rsidR="00EF0F7A" w:rsidRDefault="00EF0F7A" w:rsidP="003777A2">
            <w:pPr>
              <w:rPr>
                <w:iCs/>
                <w:sz w:val="22"/>
                <w:szCs w:val="22"/>
              </w:rPr>
            </w:pPr>
            <w:r>
              <w:rPr>
                <w:iCs/>
                <w:sz w:val="22"/>
                <w:szCs w:val="22"/>
              </w:rPr>
              <w:t>2.1. Descripción de áreas de trabajo y constantes.</w:t>
            </w:r>
          </w:p>
          <w:p w14:paraId="07BAED65" w14:textId="7CF663DB" w:rsidR="00EF0F7A" w:rsidRDefault="00EF0F7A" w:rsidP="003777A2">
            <w:pPr>
              <w:rPr>
                <w:iCs/>
                <w:sz w:val="22"/>
                <w:szCs w:val="22"/>
              </w:rPr>
            </w:pPr>
            <w:r>
              <w:rPr>
                <w:iCs/>
                <w:sz w:val="22"/>
                <w:szCs w:val="22"/>
              </w:rPr>
              <w:t>2.2. Descripción de áreas de memoria sin un contenido inicial (DS).</w:t>
            </w:r>
          </w:p>
          <w:p w14:paraId="1361BD00" w14:textId="2C795465" w:rsidR="00EF0F7A" w:rsidRDefault="00EF0F7A" w:rsidP="003777A2">
            <w:pPr>
              <w:rPr>
                <w:iCs/>
                <w:sz w:val="22"/>
                <w:szCs w:val="22"/>
              </w:rPr>
            </w:pPr>
            <w:r>
              <w:rPr>
                <w:iCs/>
                <w:sz w:val="22"/>
                <w:szCs w:val="22"/>
              </w:rPr>
              <w:t>2.3. Descripción de áreas de memoria con un contenido inicial sujeto a variación (Define constant).</w:t>
            </w:r>
          </w:p>
          <w:p w14:paraId="45A7640F" w14:textId="5E905AC3" w:rsidR="00EF0F7A" w:rsidRDefault="00EF0F7A" w:rsidP="003777A2">
            <w:pPr>
              <w:rPr>
                <w:iCs/>
                <w:sz w:val="22"/>
                <w:szCs w:val="22"/>
              </w:rPr>
            </w:pPr>
            <w:r>
              <w:rPr>
                <w:iCs/>
                <w:sz w:val="22"/>
                <w:szCs w:val="22"/>
              </w:rPr>
              <w:t>2.4. Descripción de áreas de memoria con un contenido específico (Define constant).</w:t>
            </w:r>
          </w:p>
          <w:p w14:paraId="62F6E665" w14:textId="6BF02B23" w:rsidR="00EF0F7A" w:rsidRPr="00EF0F7A" w:rsidRDefault="00EF0F7A" w:rsidP="003777A2">
            <w:pPr>
              <w:rPr>
                <w:iCs/>
                <w:sz w:val="22"/>
                <w:szCs w:val="22"/>
              </w:rPr>
            </w:pPr>
            <w:r>
              <w:rPr>
                <w:iCs/>
                <w:sz w:val="22"/>
                <w:szCs w:val="22"/>
              </w:rPr>
              <w:t>2.5. Definición de áreas tipo carácter, tipo hexadecimal, tipo binario.</w:t>
            </w:r>
          </w:p>
          <w:p w14:paraId="683106F5" w14:textId="43B765D6" w:rsidR="001303BB" w:rsidRPr="00664156" w:rsidRDefault="001303BB">
            <w:pPr>
              <w:rPr>
                <w:sz w:val="22"/>
                <w:szCs w:val="22"/>
              </w:rPr>
            </w:pPr>
          </w:p>
        </w:tc>
      </w:tr>
      <w:tr w:rsidR="001303BB" w:rsidRPr="00664156" w14:paraId="3A0DBBFF" w14:textId="77777777">
        <w:tc>
          <w:tcPr>
            <w:tcW w:w="8640" w:type="dxa"/>
          </w:tcPr>
          <w:p w14:paraId="506EE820" w14:textId="77777777" w:rsidR="00EF0F7A" w:rsidRDefault="00EF0F7A" w:rsidP="003777A2">
            <w:pPr>
              <w:rPr>
                <w:i/>
                <w:sz w:val="22"/>
                <w:szCs w:val="22"/>
              </w:rPr>
            </w:pPr>
          </w:p>
          <w:p w14:paraId="56653D7F" w14:textId="77B3BF58" w:rsidR="003777A2" w:rsidRDefault="002C6178" w:rsidP="003777A2">
            <w:pPr>
              <w:rPr>
                <w:b/>
                <w:bCs/>
                <w:i/>
                <w:iCs/>
                <w:sz w:val="22"/>
                <w:szCs w:val="22"/>
              </w:rPr>
            </w:pPr>
            <w:r w:rsidRPr="00664156">
              <w:rPr>
                <w:i/>
                <w:sz w:val="22"/>
                <w:szCs w:val="22"/>
              </w:rPr>
              <w:t xml:space="preserve">Unidad 3. </w:t>
            </w:r>
            <w:r w:rsidR="00EF0F7A" w:rsidRPr="00EF0F7A">
              <w:rPr>
                <w:b/>
                <w:bCs/>
                <w:i/>
                <w:iCs/>
                <w:sz w:val="22"/>
                <w:szCs w:val="22"/>
              </w:rPr>
              <w:t>INSTRUCCIONES DE PROCESO</w:t>
            </w:r>
          </w:p>
          <w:p w14:paraId="45C0926C" w14:textId="04F0F2AD" w:rsidR="00EF0F7A" w:rsidRDefault="00EF0F7A" w:rsidP="003777A2">
            <w:pPr>
              <w:rPr>
                <w:sz w:val="22"/>
                <w:szCs w:val="22"/>
              </w:rPr>
            </w:pPr>
            <w:r>
              <w:rPr>
                <w:sz w:val="22"/>
                <w:szCs w:val="22"/>
              </w:rPr>
              <w:t>3.1. Qué es una instrucción de proceso.</w:t>
            </w:r>
          </w:p>
          <w:p w14:paraId="2A9A9AA9" w14:textId="5BE124E8" w:rsidR="00EF0F7A" w:rsidRDefault="00EF0F7A" w:rsidP="003777A2">
            <w:pPr>
              <w:rPr>
                <w:sz w:val="22"/>
                <w:szCs w:val="22"/>
              </w:rPr>
            </w:pPr>
            <w:r>
              <w:rPr>
                <w:sz w:val="22"/>
                <w:szCs w:val="22"/>
              </w:rPr>
              <w:t>3.2. Operaciones aritméticas.</w:t>
            </w:r>
          </w:p>
          <w:p w14:paraId="6751D27D" w14:textId="63752F2A" w:rsidR="00EF0F7A" w:rsidRDefault="00EF0F7A" w:rsidP="003777A2">
            <w:pPr>
              <w:rPr>
                <w:sz w:val="22"/>
                <w:szCs w:val="22"/>
              </w:rPr>
            </w:pPr>
            <w:r>
              <w:rPr>
                <w:sz w:val="22"/>
                <w:szCs w:val="22"/>
              </w:rPr>
              <w:t>3.3. Operaciones de suma: AR, A, AH, AP, AGR, AQ, ALQ, ALR, ADR, AD.</w:t>
            </w:r>
          </w:p>
          <w:p w14:paraId="219F4B81" w14:textId="3CB0E0DA" w:rsidR="00EF0F7A" w:rsidRDefault="00EF0F7A" w:rsidP="003777A2">
            <w:pPr>
              <w:rPr>
                <w:sz w:val="22"/>
                <w:szCs w:val="22"/>
              </w:rPr>
            </w:pPr>
            <w:r>
              <w:rPr>
                <w:sz w:val="22"/>
                <w:szCs w:val="22"/>
              </w:rPr>
              <w:t>3.4. Operaciones de resta.</w:t>
            </w:r>
          </w:p>
          <w:p w14:paraId="68AEE2EF" w14:textId="6810CCD2" w:rsidR="00EF0F7A" w:rsidRDefault="00EF0F7A" w:rsidP="003777A2">
            <w:pPr>
              <w:rPr>
                <w:sz w:val="22"/>
                <w:szCs w:val="22"/>
              </w:rPr>
            </w:pPr>
            <w:r>
              <w:rPr>
                <w:sz w:val="22"/>
                <w:szCs w:val="22"/>
              </w:rPr>
              <w:t>3.5. Operaciones de multiplicación.</w:t>
            </w:r>
          </w:p>
          <w:p w14:paraId="678E716C" w14:textId="29D048E0" w:rsidR="00EF0F7A" w:rsidRDefault="00EF0F7A" w:rsidP="003777A2">
            <w:pPr>
              <w:rPr>
                <w:sz w:val="22"/>
                <w:szCs w:val="22"/>
              </w:rPr>
            </w:pPr>
            <w:r>
              <w:rPr>
                <w:sz w:val="22"/>
                <w:szCs w:val="22"/>
              </w:rPr>
              <w:t xml:space="preserve">3.6. </w:t>
            </w:r>
            <w:r w:rsidR="002B5AB8">
              <w:rPr>
                <w:sz w:val="22"/>
                <w:szCs w:val="22"/>
              </w:rPr>
              <w:t>Operaciones de división.</w:t>
            </w:r>
          </w:p>
          <w:p w14:paraId="368890F8" w14:textId="33AB29EA" w:rsidR="002B5AB8" w:rsidRDefault="002B5AB8" w:rsidP="003777A2">
            <w:pPr>
              <w:rPr>
                <w:sz w:val="22"/>
                <w:szCs w:val="22"/>
              </w:rPr>
            </w:pPr>
            <w:r>
              <w:rPr>
                <w:sz w:val="22"/>
                <w:szCs w:val="22"/>
              </w:rPr>
              <w:t>3.7. Operaciones para descargar registros.</w:t>
            </w:r>
          </w:p>
          <w:p w14:paraId="4873D817" w14:textId="2DBBB0CE" w:rsidR="002B5AB8" w:rsidRDefault="002B5AB8" w:rsidP="003777A2">
            <w:pPr>
              <w:rPr>
                <w:sz w:val="22"/>
                <w:szCs w:val="22"/>
              </w:rPr>
            </w:pPr>
            <w:r>
              <w:rPr>
                <w:sz w:val="22"/>
                <w:szCs w:val="22"/>
              </w:rPr>
              <w:t>3.8. Operaciones de movimiento de campos de memoria.</w:t>
            </w:r>
          </w:p>
          <w:p w14:paraId="1744D847" w14:textId="7D268BDA" w:rsidR="002B5AB8" w:rsidRDefault="002B5AB8" w:rsidP="003777A2">
            <w:pPr>
              <w:rPr>
                <w:sz w:val="22"/>
                <w:szCs w:val="22"/>
              </w:rPr>
            </w:pPr>
            <w:r>
              <w:rPr>
                <w:sz w:val="22"/>
                <w:szCs w:val="22"/>
              </w:rPr>
              <w:t>3.9. Operaciones de comparación y Branch.</w:t>
            </w:r>
          </w:p>
          <w:p w14:paraId="48B578E4" w14:textId="1FE9206C" w:rsidR="002B5AB8" w:rsidRPr="00EF0F7A" w:rsidRDefault="002B5AB8" w:rsidP="003777A2">
            <w:pPr>
              <w:rPr>
                <w:sz w:val="22"/>
                <w:szCs w:val="22"/>
              </w:rPr>
            </w:pPr>
            <w:r>
              <w:rPr>
                <w:sz w:val="22"/>
                <w:szCs w:val="22"/>
              </w:rPr>
              <w:t xml:space="preserve">3.10. Operaciones de apoyo: Empacar, desempacar, corrimientos de bit, - operaciones lógicas, uso de máscara, etc.  </w:t>
            </w:r>
          </w:p>
          <w:p w14:paraId="6D0D80A9" w14:textId="6530F354" w:rsidR="001303BB" w:rsidRPr="00664156" w:rsidRDefault="001303BB">
            <w:pPr>
              <w:rPr>
                <w:sz w:val="22"/>
                <w:szCs w:val="22"/>
              </w:rPr>
            </w:pPr>
          </w:p>
        </w:tc>
      </w:tr>
      <w:tr w:rsidR="001303BB" w:rsidRPr="00664156" w14:paraId="05779C61" w14:textId="77777777">
        <w:tc>
          <w:tcPr>
            <w:tcW w:w="8640" w:type="dxa"/>
          </w:tcPr>
          <w:p w14:paraId="32F99685" w14:textId="77777777" w:rsidR="00EF0F7A" w:rsidRDefault="00EF0F7A" w:rsidP="003777A2">
            <w:pPr>
              <w:rPr>
                <w:i/>
                <w:sz w:val="22"/>
                <w:szCs w:val="22"/>
              </w:rPr>
            </w:pPr>
          </w:p>
          <w:p w14:paraId="3BF1EEFE" w14:textId="4D8D8B8E" w:rsidR="003777A2" w:rsidRDefault="002C6178" w:rsidP="003777A2">
            <w:pPr>
              <w:rPr>
                <w:b/>
                <w:bCs/>
                <w:i/>
                <w:iCs/>
                <w:sz w:val="22"/>
                <w:szCs w:val="22"/>
              </w:rPr>
            </w:pPr>
            <w:r w:rsidRPr="00664156">
              <w:rPr>
                <w:i/>
                <w:sz w:val="22"/>
                <w:szCs w:val="22"/>
              </w:rPr>
              <w:t xml:space="preserve">Unidad 4. </w:t>
            </w:r>
            <w:r w:rsidR="00EF0F7A" w:rsidRPr="00EF0F7A">
              <w:rPr>
                <w:b/>
                <w:bCs/>
                <w:i/>
                <w:iCs/>
                <w:sz w:val="22"/>
                <w:szCs w:val="22"/>
              </w:rPr>
              <w:t>INSTRUCCIONES PARA DEFINICIÓN Y MANEJO DE ARCHIVOS</w:t>
            </w:r>
          </w:p>
          <w:p w14:paraId="4A2F9988" w14:textId="52330451" w:rsidR="002B5AB8" w:rsidRDefault="002B5AB8" w:rsidP="003777A2">
            <w:pPr>
              <w:rPr>
                <w:sz w:val="22"/>
                <w:szCs w:val="22"/>
              </w:rPr>
            </w:pPr>
            <w:r>
              <w:rPr>
                <w:sz w:val="22"/>
                <w:szCs w:val="22"/>
              </w:rPr>
              <w:t>4.1. Sistema manejador de datos (DMS).</w:t>
            </w:r>
          </w:p>
          <w:p w14:paraId="0A3985CC" w14:textId="1EA83DCA" w:rsidR="002B5AB8" w:rsidRDefault="002B5AB8" w:rsidP="003777A2">
            <w:pPr>
              <w:rPr>
                <w:sz w:val="22"/>
                <w:szCs w:val="22"/>
              </w:rPr>
            </w:pPr>
            <w:r>
              <w:rPr>
                <w:sz w:val="22"/>
                <w:szCs w:val="22"/>
              </w:rPr>
              <w:t>4.2. Métodos de acceso.</w:t>
            </w:r>
          </w:p>
          <w:p w14:paraId="37573378" w14:textId="7AE86FE1" w:rsidR="002B5AB8" w:rsidRDefault="002B5AB8" w:rsidP="003777A2">
            <w:pPr>
              <w:rPr>
                <w:sz w:val="22"/>
                <w:szCs w:val="22"/>
              </w:rPr>
            </w:pPr>
            <w:r>
              <w:rPr>
                <w:sz w:val="22"/>
                <w:szCs w:val="22"/>
              </w:rPr>
              <w:t>4.3. Definición de User File Control.</w:t>
            </w:r>
          </w:p>
          <w:p w14:paraId="4218F4E9" w14:textId="51C856F2" w:rsidR="002B5AB8" w:rsidRPr="002B5AB8" w:rsidRDefault="002B5AB8" w:rsidP="003777A2">
            <w:pPr>
              <w:rPr>
                <w:sz w:val="22"/>
                <w:szCs w:val="22"/>
              </w:rPr>
            </w:pPr>
            <w:r>
              <w:rPr>
                <w:sz w:val="22"/>
                <w:szCs w:val="22"/>
              </w:rPr>
              <w:t>4.4. Macros de entrada salida.</w:t>
            </w:r>
          </w:p>
          <w:p w14:paraId="49F635B7" w14:textId="7DB20282" w:rsidR="001303BB" w:rsidRPr="00664156" w:rsidRDefault="001303BB">
            <w:pPr>
              <w:rPr>
                <w:sz w:val="22"/>
                <w:szCs w:val="22"/>
              </w:rPr>
            </w:pPr>
          </w:p>
        </w:tc>
      </w:tr>
      <w:tr w:rsidR="001303BB" w:rsidRPr="00664156" w14:paraId="7862C47F" w14:textId="77777777">
        <w:trPr>
          <w:trHeight w:val="240"/>
        </w:trPr>
        <w:tc>
          <w:tcPr>
            <w:tcW w:w="8640" w:type="dxa"/>
          </w:tcPr>
          <w:p w14:paraId="052717D0" w14:textId="77777777" w:rsidR="00EF0F7A" w:rsidRDefault="00EF0F7A" w:rsidP="003777A2">
            <w:pPr>
              <w:rPr>
                <w:i/>
                <w:sz w:val="22"/>
                <w:szCs w:val="22"/>
              </w:rPr>
            </w:pPr>
          </w:p>
          <w:p w14:paraId="58B6E21F" w14:textId="0DBC6533" w:rsidR="003777A2" w:rsidRDefault="002C6178" w:rsidP="003777A2">
            <w:pPr>
              <w:rPr>
                <w:b/>
                <w:bCs/>
                <w:i/>
                <w:iCs/>
                <w:color w:val="000000"/>
                <w:sz w:val="22"/>
                <w:szCs w:val="22"/>
              </w:rPr>
            </w:pPr>
            <w:r w:rsidRPr="00664156">
              <w:rPr>
                <w:i/>
                <w:sz w:val="22"/>
                <w:szCs w:val="22"/>
              </w:rPr>
              <w:t xml:space="preserve">Unidad 5. </w:t>
            </w:r>
            <w:r w:rsidR="00EF0F7A" w:rsidRPr="00EF0F7A">
              <w:rPr>
                <w:b/>
                <w:bCs/>
                <w:i/>
                <w:iCs/>
                <w:color w:val="000000"/>
                <w:sz w:val="22"/>
                <w:szCs w:val="22"/>
              </w:rPr>
              <w:t>GENERACIÓN DE MACROINSTRUCCIONES</w:t>
            </w:r>
          </w:p>
          <w:p w14:paraId="0F82FC7E" w14:textId="39F32A14" w:rsidR="002B5AB8" w:rsidRDefault="002B5AB8" w:rsidP="003777A2">
            <w:pPr>
              <w:rPr>
                <w:color w:val="000000"/>
                <w:sz w:val="22"/>
                <w:szCs w:val="22"/>
              </w:rPr>
            </w:pPr>
            <w:r>
              <w:rPr>
                <w:color w:val="000000"/>
                <w:sz w:val="22"/>
                <w:szCs w:val="22"/>
              </w:rPr>
              <w:t>5.1. Definición.</w:t>
            </w:r>
          </w:p>
          <w:p w14:paraId="40A204B4" w14:textId="7EE717BE" w:rsidR="002B5AB8" w:rsidRDefault="002B5AB8" w:rsidP="003777A2">
            <w:pPr>
              <w:rPr>
                <w:color w:val="000000"/>
                <w:sz w:val="22"/>
                <w:szCs w:val="22"/>
              </w:rPr>
            </w:pPr>
            <w:r>
              <w:rPr>
                <w:color w:val="000000"/>
                <w:sz w:val="22"/>
                <w:szCs w:val="22"/>
              </w:rPr>
              <w:t>5.2. Librería de Macroinstrucciones.</w:t>
            </w:r>
          </w:p>
          <w:p w14:paraId="0286CE63" w14:textId="1E7616AA" w:rsidR="002B5AB8" w:rsidRDefault="002B5AB8" w:rsidP="003777A2">
            <w:pPr>
              <w:rPr>
                <w:color w:val="000000"/>
                <w:sz w:val="22"/>
                <w:szCs w:val="22"/>
              </w:rPr>
            </w:pPr>
            <w:r>
              <w:rPr>
                <w:color w:val="000000"/>
                <w:sz w:val="22"/>
                <w:szCs w:val="22"/>
              </w:rPr>
              <w:t>5.3. Modelo de Macroinstrucciones.</w:t>
            </w:r>
          </w:p>
          <w:p w14:paraId="335047DB" w14:textId="63160B9B" w:rsidR="002B5AB8" w:rsidRDefault="002B5AB8" w:rsidP="003777A2">
            <w:pPr>
              <w:rPr>
                <w:color w:val="000000"/>
                <w:sz w:val="22"/>
                <w:szCs w:val="22"/>
              </w:rPr>
            </w:pPr>
            <w:r>
              <w:rPr>
                <w:color w:val="000000"/>
                <w:sz w:val="22"/>
                <w:szCs w:val="22"/>
              </w:rPr>
              <w:t>5.4. Parámetros.</w:t>
            </w:r>
          </w:p>
          <w:p w14:paraId="5FC822F5" w14:textId="112EEEF5" w:rsidR="002B5AB8" w:rsidRPr="002B5AB8" w:rsidRDefault="002B5AB8" w:rsidP="003777A2">
            <w:pPr>
              <w:rPr>
                <w:sz w:val="22"/>
                <w:szCs w:val="22"/>
              </w:rPr>
            </w:pPr>
            <w:r>
              <w:rPr>
                <w:color w:val="000000"/>
                <w:sz w:val="22"/>
                <w:szCs w:val="22"/>
              </w:rPr>
              <w:t>5.5. Desarrollo de Macroprototipo.</w:t>
            </w:r>
          </w:p>
          <w:p w14:paraId="38282D68" w14:textId="00DFE9ED" w:rsidR="001303BB" w:rsidRPr="00664156" w:rsidRDefault="001303BB">
            <w:pPr>
              <w:rPr>
                <w:sz w:val="22"/>
                <w:szCs w:val="22"/>
              </w:rPr>
            </w:pPr>
          </w:p>
        </w:tc>
      </w:tr>
      <w:tr w:rsidR="00EF0F7A" w:rsidRPr="00664156" w14:paraId="627F56B2" w14:textId="77777777">
        <w:trPr>
          <w:trHeight w:val="240"/>
        </w:trPr>
        <w:tc>
          <w:tcPr>
            <w:tcW w:w="8640" w:type="dxa"/>
          </w:tcPr>
          <w:p w14:paraId="50C14CE5" w14:textId="77777777" w:rsidR="00EF0F7A" w:rsidRDefault="00EF0F7A" w:rsidP="003777A2">
            <w:pPr>
              <w:rPr>
                <w:i/>
                <w:sz w:val="22"/>
                <w:szCs w:val="22"/>
              </w:rPr>
            </w:pPr>
          </w:p>
          <w:p w14:paraId="3D2EF581" w14:textId="5091EF77" w:rsidR="00EF0F7A" w:rsidRDefault="00EF0F7A" w:rsidP="003777A2">
            <w:pPr>
              <w:rPr>
                <w:b/>
                <w:bCs/>
                <w:i/>
                <w:iCs/>
                <w:color w:val="000000"/>
                <w:sz w:val="22"/>
                <w:szCs w:val="22"/>
              </w:rPr>
            </w:pPr>
            <w:r>
              <w:rPr>
                <w:i/>
                <w:sz w:val="22"/>
                <w:szCs w:val="22"/>
              </w:rPr>
              <w:t xml:space="preserve">Unidad 6. </w:t>
            </w:r>
            <w:r w:rsidRPr="00EF0F7A">
              <w:rPr>
                <w:b/>
                <w:bCs/>
                <w:i/>
                <w:iCs/>
                <w:color w:val="000000"/>
                <w:sz w:val="22"/>
                <w:szCs w:val="22"/>
              </w:rPr>
              <w:t>COMUNICACIÓN ENTRE PROGRAMAS EN ENSAMBLADOR</w:t>
            </w:r>
          </w:p>
          <w:p w14:paraId="099C867E" w14:textId="56C78FA7" w:rsidR="002B5AB8" w:rsidRDefault="002B5AB8" w:rsidP="003777A2">
            <w:pPr>
              <w:rPr>
                <w:color w:val="000000"/>
                <w:sz w:val="22"/>
                <w:szCs w:val="22"/>
              </w:rPr>
            </w:pPr>
            <w:r>
              <w:rPr>
                <w:color w:val="000000"/>
                <w:sz w:val="22"/>
                <w:szCs w:val="22"/>
              </w:rPr>
              <w:t>6.1. Símbolos de encadenamiento.</w:t>
            </w:r>
          </w:p>
          <w:p w14:paraId="40DEE86A" w14:textId="2D8B74A7" w:rsidR="002B5AB8" w:rsidRDefault="002B5AB8" w:rsidP="003777A2">
            <w:pPr>
              <w:rPr>
                <w:color w:val="000000"/>
                <w:sz w:val="22"/>
                <w:szCs w:val="22"/>
              </w:rPr>
            </w:pPr>
            <w:r>
              <w:rPr>
                <w:color w:val="000000"/>
                <w:sz w:val="22"/>
                <w:szCs w:val="22"/>
              </w:rPr>
              <w:t>6.2. Símbolos: Entry, Extrn.</w:t>
            </w:r>
          </w:p>
          <w:p w14:paraId="5A06E8EF" w14:textId="5C93ED6C" w:rsidR="002B5AB8" w:rsidRPr="002B5AB8" w:rsidRDefault="002B5AB8" w:rsidP="003777A2">
            <w:pPr>
              <w:rPr>
                <w:sz w:val="22"/>
                <w:szCs w:val="22"/>
              </w:rPr>
            </w:pPr>
            <w:r>
              <w:rPr>
                <w:color w:val="000000"/>
                <w:sz w:val="22"/>
                <w:szCs w:val="22"/>
              </w:rPr>
              <w:t>6.3. Uso de LINK.</w:t>
            </w:r>
          </w:p>
          <w:p w14:paraId="63D44C48" w14:textId="4D0468A2" w:rsidR="00EF0F7A" w:rsidRDefault="00EF0F7A" w:rsidP="003777A2">
            <w:pPr>
              <w:rPr>
                <w:i/>
                <w:sz w:val="22"/>
                <w:szCs w:val="22"/>
              </w:rPr>
            </w:pPr>
          </w:p>
        </w:tc>
      </w:tr>
      <w:tr w:rsidR="00EF0F7A" w:rsidRPr="00664156" w14:paraId="4C5E9F76" w14:textId="77777777">
        <w:trPr>
          <w:trHeight w:val="240"/>
        </w:trPr>
        <w:tc>
          <w:tcPr>
            <w:tcW w:w="8640" w:type="dxa"/>
          </w:tcPr>
          <w:p w14:paraId="3B8BA827" w14:textId="77777777" w:rsidR="00EF0F7A" w:rsidRDefault="00EF0F7A" w:rsidP="003777A2">
            <w:pPr>
              <w:rPr>
                <w:i/>
                <w:sz w:val="22"/>
                <w:szCs w:val="22"/>
              </w:rPr>
            </w:pPr>
          </w:p>
          <w:p w14:paraId="3386C59D" w14:textId="32082CB7" w:rsidR="00EF0F7A" w:rsidRDefault="00EF0F7A" w:rsidP="003777A2">
            <w:pPr>
              <w:rPr>
                <w:b/>
                <w:bCs/>
                <w:i/>
                <w:iCs/>
                <w:color w:val="000000"/>
                <w:sz w:val="22"/>
                <w:szCs w:val="22"/>
              </w:rPr>
            </w:pPr>
            <w:r>
              <w:rPr>
                <w:i/>
                <w:sz w:val="22"/>
                <w:szCs w:val="22"/>
              </w:rPr>
              <w:t xml:space="preserve">Unidad 7. </w:t>
            </w:r>
            <w:r w:rsidRPr="00EF0F7A">
              <w:rPr>
                <w:b/>
                <w:bCs/>
                <w:i/>
                <w:iCs/>
                <w:color w:val="000000"/>
                <w:sz w:val="22"/>
                <w:szCs w:val="22"/>
              </w:rPr>
              <w:t>ASSEMBLER DESDE LA PERSPECTIVA DE UN MICROCOMPUTADOR</w:t>
            </w:r>
          </w:p>
          <w:p w14:paraId="7EA83235" w14:textId="66390519" w:rsidR="002B5AB8" w:rsidRDefault="002B5AB8" w:rsidP="003777A2">
            <w:pPr>
              <w:rPr>
                <w:color w:val="000000"/>
                <w:sz w:val="22"/>
                <w:szCs w:val="22"/>
              </w:rPr>
            </w:pPr>
            <w:r>
              <w:rPr>
                <w:color w:val="000000"/>
                <w:sz w:val="22"/>
                <w:szCs w:val="22"/>
              </w:rPr>
              <w:t>7.1. Arquitectura.</w:t>
            </w:r>
          </w:p>
          <w:p w14:paraId="3485734A" w14:textId="377C5E76" w:rsidR="002B5AB8" w:rsidRDefault="002B5AB8" w:rsidP="003777A2">
            <w:pPr>
              <w:rPr>
                <w:color w:val="000000"/>
                <w:sz w:val="22"/>
                <w:szCs w:val="22"/>
              </w:rPr>
            </w:pPr>
            <w:r>
              <w:rPr>
                <w:color w:val="000000"/>
                <w:sz w:val="22"/>
                <w:szCs w:val="22"/>
              </w:rPr>
              <w:t>7.2. Registros, señalizadores e instrucciones.</w:t>
            </w:r>
          </w:p>
          <w:p w14:paraId="3940AD6F" w14:textId="6FA1DD24" w:rsidR="002B5AB8" w:rsidRDefault="002B5AB8" w:rsidP="003777A2">
            <w:pPr>
              <w:rPr>
                <w:color w:val="000000"/>
                <w:sz w:val="22"/>
                <w:szCs w:val="22"/>
              </w:rPr>
            </w:pPr>
            <w:r>
              <w:rPr>
                <w:color w:val="000000"/>
                <w:sz w:val="22"/>
                <w:szCs w:val="22"/>
              </w:rPr>
              <w:t>7.3. El Macroensamblador de IBM.</w:t>
            </w:r>
          </w:p>
          <w:p w14:paraId="2FAD90C3" w14:textId="77BD2065" w:rsidR="002B5AB8" w:rsidRDefault="002B5AB8" w:rsidP="003777A2">
            <w:pPr>
              <w:rPr>
                <w:color w:val="000000"/>
                <w:sz w:val="22"/>
                <w:szCs w:val="22"/>
              </w:rPr>
            </w:pPr>
            <w:r>
              <w:rPr>
                <w:color w:val="000000"/>
                <w:sz w:val="22"/>
                <w:szCs w:val="22"/>
              </w:rPr>
              <w:t>7.4. El Macroensamblador de MICROSOFT.</w:t>
            </w:r>
          </w:p>
          <w:p w14:paraId="2D90B436" w14:textId="44E2A603" w:rsidR="002B5AB8" w:rsidRDefault="002B5AB8" w:rsidP="003777A2">
            <w:pPr>
              <w:rPr>
                <w:color w:val="000000"/>
                <w:sz w:val="22"/>
                <w:szCs w:val="22"/>
              </w:rPr>
            </w:pPr>
            <w:r>
              <w:rPr>
                <w:color w:val="000000"/>
                <w:sz w:val="22"/>
                <w:szCs w:val="22"/>
              </w:rPr>
              <w:t>7.5. TURBO EDITASM.</w:t>
            </w:r>
          </w:p>
          <w:p w14:paraId="46079C81" w14:textId="574E944B" w:rsidR="002B5AB8" w:rsidRDefault="002B5AB8" w:rsidP="003777A2">
            <w:pPr>
              <w:rPr>
                <w:color w:val="000000"/>
                <w:sz w:val="22"/>
                <w:szCs w:val="22"/>
              </w:rPr>
            </w:pPr>
            <w:r>
              <w:rPr>
                <w:color w:val="000000"/>
                <w:sz w:val="22"/>
                <w:szCs w:val="22"/>
              </w:rPr>
              <w:lastRenderedPageBreak/>
              <w:t>7.6. Manejo de depurador.</w:t>
            </w:r>
          </w:p>
          <w:p w14:paraId="7C9BE19A" w14:textId="7FCFC854" w:rsidR="002B5AB8" w:rsidRDefault="002B5AB8" w:rsidP="003777A2">
            <w:pPr>
              <w:rPr>
                <w:color w:val="000000"/>
                <w:sz w:val="22"/>
                <w:szCs w:val="22"/>
              </w:rPr>
            </w:pPr>
            <w:r>
              <w:rPr>
                <w:color w:val="000000"/>
                <w:sz w:val="22"/>
                <w:szCs w:val="22"/>
              </w:rPr>
              <w:t>7.8. Corprocesador matemático del 80287, 80387.</w:t>
            </w:r>
          </w:p>
          <w:p w14:paraId="61453919" w14:textId="395B454F" w:rsidR="002B5AB8" w:rsidRDefault="002B5AB8" w:rsidP="003777A2">
            <w:pPr>
              <w:rPr>
                <w:color w:val="000000"/>
                <w:sz w:val="22"/>
                <w:szCs w:val="22"/>
              </w:rPr>
            </w:pPr>
            <w:r>
              <w:rPr>
                <w:color w:val="000000"/>
                <w:sz w:val="22"/>
                <w:szCs w:val="22"/>
              </w:rPr>
              <w:t xml:space="preserve">7.9. </w:t>
            </w:r>
            <w:r w:rsidR="00052C62">
              <w:rPr>
                <w:color w:val="000000"/>
                <w:sz w:val="22"/>
                <w:szCs w:val="22"/>
              </w:rPr>
              <w:t>Técnicas sencillas de programación.</w:t>
            </w:r>
          </w:p>
          <w:p w14:paraId="3B95AE92" w14:textId="474BFD2E" w:rsidR="00052C62" w:rsidRDefault="00052C62" w:rsidP="003777A2">
            <w:pPr>
              <w:rPr>
                <w:sz w:val="22"/>
                <w:szCs w:val="22"/>
              </w:rPr>
            </w:pPr>
            <w:r>
              <w:rPr>
                <w:sz w:val="22"/>
                <w:szCs w:val="22"/>
              </w:rPr>
              <w:t>7.10. Utilización de Pseudo-operaciones del Ensamblador.</w:t>
            </w:r>
          </w:p>
          <w:p w14:paraId="300F3DB9" w14:textId="24A81CE4" w:rsidR="00052C62" w:rsidRDefault="00052C62" w:rsidP="003777A2">
            <w:pPr>
              <w:rPr>
                <w:sz w:val="22"/>
                <w:szCs w:val="22"/>
              </w:rPr>
            </w:pPr>
            <w:r>
              <w:rPr>
                <w:sz w:val="22"/>
                <w:szCs w:val="22"/>
              </w:rPr>
              <w:t>7.11. Macros, procedimientos y bibliotecas.</w:t>
            </w:r>
          </w:p>
          <w:p w14:paraId="6069183D" w14:textId="190905D7" w:rsidR="00052C62" w:rsidRDefault="00052C62" w:rsidP="003777A2">
            <w:pPr>
              <w:rPr>
                <w:sz w:val="22"/>
                <w:szCs w:val="22"/>
              </w:rPr>
            </w:pPr>
            <w:r>
              <w:rPr>
                <w:sz w:val="22"/>
                <w:szCs w:val="22"/>
              </w:rPr>
              <w:t>7.12. Programación avanzada.</w:t>
            </w:r>
          </w:p>
          <w:p w14:paraId="0A31DB3B" w14:textId="4075440B" w:rsidR="00052C62" w:rsidRPr="002B5AB8" w:rsidRDefault="00052C62" w:rsidP="003777A2">
            <w:pPr>
              <w:rPr>
                <w:sz w:val="22"/>
                <w:szCs w:val="22"/>
              </w:rPr>
            </w:pPr>
            <w:r>
              <w:rPr>
                <w:sz w:val="22"/>
                <w:szCs w:val="22"/>
              </w:rPr>
              <w:t>7.13. Interfaces con lenguajes de alto nivel.</w:t>
            </w:r>
          </w:p>
          <w:p w14:paraId="589AF966" w14:textId="0B6818A9" w:rsidR="00EF0F7A" w:rsidRDefault="00EF0F7A" w:rsidP="003777A2">
            <w:pPr>
              <w:rPr>
                <w:i/>
                <w:sz w:val="22"/>
                <w:szCs w:val="22"/>
              </w:rPr>
            </w:pPr>
          </w:p>
        </w:tc>
      </w:tr>
    </w:tbl>
    <w:p w14:paraId="0019348D" w14:textId="77777777" w:rsidR="001303BB" w:rsidRPr="00664156" w:rsidRDefault="001303BB">
      <w:pPr>
        <w:rPr>
          <w:sz w:val="22"/>
          <w:szCs w:val="22"/>
        </w:rPr>
      </w:pPr>
    </w:p>
    <w:p w14:paraId="6201B4CD" w14:textId="77777777" w:rsidR="001303BB" w:rsidRPr="00664156" w:rsidRDefault="001303BB">
      <w:pPr>
        <w:rPr>
          <w:sz w:val="22"/>
          <w:szCs w:val="22"/>
        </w:rPr>
      </w:pPr>
    </w:p>
    <w:tbl>
      <w:tblPr>
        <w:tblStyle w:val="a8"/>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CF6E18" w14:paraId="7021393A" w14:textId="77777777">
        <w:tc>
          <w:tcPr>
            <w:tcW w:w="8638" w:type="dxa"/>
          </w:tcPr>
          <w:p w14:paraId="66D5B422" w14:textId="77777777" w:rsidR="00CF6E18" w:rsidRDefault="00CF6E18">
            <w:pPr>
              <w:widowControl/>
              <w:jc w:val="both"/>
              <w:rPr>
                <w:b/>
                <w:sz w:val="22"/>
                <w:szCs w:val="22"/>
              </w:rPr>
            </w:pPr>
            <w:r>
              <w:t>METODOLOGÍA</w:t>
            </w:r>
          </w:p>
          <w:p w14:paraId="66D5B422" w14:textId="77777777" w:rsidR="00CF6E18" w:rsidRDefault="00CF6E18">
            <w:pPr>
              <w:widowControl/>
              <w:jc w:val="both"/>
              <w:rPr>
                <w:b/>
                <w:sz w:val="22"/>
                <w:szCs w:val="22"/>
              </w:rPr>
            </w:pPr>
            <w:r>
              <w:t>1.  Clase magistral</w:t>
            </w:r>
          </w:p>
          <w:p w14:paraId="66D5B422" w14:textId="77777777" w:rsidR="00CF6E18" w:rsidRDefault="00CF6E18">
            <w:pPr>
              <w:widowControl/>
              <w:jc w:val="both"/>
              <w:rPr>
                <w:b/>
                <w:sz w:val="22"/>
                <w:szCs w:val="22"/>
              </w:rPr>
            </w:pPr>
            <w:r>
              <w:t>2.  Desarrollo de guías de trabajo individuales y en equipo</w:t>
            </w:r>
          </w:p>
          <w:p w14:paraId="66D5B422" w14:textId="77777777" w:rsidR="00CF6E18" w:rsidRDefault="00CF6E18">
            <w:pPr>
              <w:widowControl/>
              <w:jc w:val="both"/>
              <w:rPr>
                <w:b/>
                <w:sz w:val="22"/>
                <w:szCs w:val="22"/>
              </w:rPr>
            </w:pPr>
            <w:r>
              <w:t>3.  Talleres y trabajos individuales</w:t>
            </w:r>
          </w:p>
          <w:p w14:paraId="66D5B422" w14:textId="77777777" w:rsidR="00CF6E18" w:rsidRDefault="00CF6E18">
            <w:pPr>
              <w:widowControl/>
              <w:jc w:val="both"/>
              <w:rPr>
                <w:b/>
                <w:sz w:val="22"/>
                <w:szCs w:val="22"/>
              </w:rPr>
            </w:pPr>
            <w:r>
              <w:t>4.  Talleres y trabajos en equipo</w:t>
            </w:r>
          </w:p>
          <w:p w14:paraId="66D5B422" w14:textId="77777777" w:rsidR="00CF6E18" w:rsidRDefault="00CF6E18">
            <w:pPr>
              <w:widowControl/>
              <w:jc w:val="both"/>
              <w:rPr>
                <w:b/>
                <w:sz w:val="22"/>
                <w:szCs w:val="22"/>
              </w:rPr>
            </w:pPr>
            <w:r>
              <w:t>5.  Puestas en común y participación en discusiones grupales</w:t>
            </w:r>
          </w:p>
          <w:p w14:paraId="66D5B422" w14:textId="77777777" w:rsidR="00CF6E18" w:rsidRDefault="00CF6E18">
            <w:pPr>
              <w:widowControl/>
              <w:jc w:val="both"/>
              <w:rPr>
                <w:b/>
                <w:sz w:val="22"/>
                <w:szCs w:val="22"/>
              </w:rPr>
            </w:pPr>
            <w:r>
              <w:t>6.  Exposiciones finales de trabajos grupales y de trabajo independiente</w:t>
            </w:r>
          </w:p>
          <w:p w14:paraId="66D5B422" w14:textId="77777777" w:rsidR="00CF6E18" w:rsidRDefault="00CF6E18">
            <w:pPr>
              <w:widowControl/>
              <w:jc w:val="both"/>
              <w:rPr>
                <w:b/>
                <w:sz w:val="22"/>
                <w:szCs w:val="22"/>
              </w:rPr>
            </w:pPr>
            <w:r>
              <w:t>7.  Tutoría y asesoría</w:t>
            </w:r>
          </w:p>
          <w:p w14:paraId="66D5B422" w14:textId="77777777" w:rsidR="00CF6E18" w:rsidRDefault="00CF6E18">
            <w:pPr>
              <w:widowControl/>
              <w:jc w:val="both"/>
              <w:rPr>
                <w:b/>
                <w:sz w:val="22"/>
                <w:szCs w:val="22"/>
              </w:rPr>
            </w:pPr>
            <w:r>
              <w:t>8.  Puesta en común</w:t>
            </w:r>
          </w:p>
        </w:tc>
      </w:tr>
    </w:tbl>
    <w:tbl>
      <w:tblPr>
        <w:tblStyle w:val="a3"/>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1303BB" w:rsidRPr="00664156" w14:paraId="6B061E3F" w14:textId="77777777">
        <w:tc>
          <w:tcPr>
            <w:tcW w:w="8638" w:type="dxa"/>
          </w:tcPr>
          <w:p w14:paraId="7682036C" w14:textId="77777777" w:rsidR="001303BB" w:rsidRPr="00664156" w:rsidRDefault="001303BB">
            <w:pPr>
              <w:widowControl/>
              <w:ind w:left="360" w:hanging="360"/>
              <w:jc w:val="both"/>
              <w:rPr>
                <w:sz w:val="22"/>
                <w:szCs w:val="22"/>
              </w:rPr>
            </w:pPr>
          </w:p>
          <w:p w14:paraId="02AB1DBF" w14:textId="77777777" w:rsidR="00052C62" w:rsidRDefault="002C6178" w:rsidP="000A093D">
            <w:pPr>
              <w:widowControl/>
              <w:ind w:left="360" w:hanging="360"/>
              <w:jc w:val="both"/>
              <w:rPr>
                <w:b/>
                <w:sz w:val="22"/>
                <w:szCs w:val="22"/>
              </w:rPr>
            </w:pPr>
            <w:r w:rsidRPr="00664156">
              <w:rPr>
                <w:b/>
                <w:sz w:val="22"/>
                <w:szCs w:val="22"/>
              </w:rPr>
              <w:t>BIBLIOGRAFÍA</w:t>
            </w:r>
          </w:p>
          <w:p w14:paraId="0E958D18" w14:textId="22B59F01" w:rsidR="001303BB" w:rsidRDefault="00052C62" w:rsidP="00052C62">
            <w:pPr>
              <w:pStyle w:val="Prrafodelista"/>
              <w:numPr>
                <w:ilvl w:val="0"/>
                <w:numId w:val="5"/>
              </w:numPr>
              <w:ind w:leftChars="0" w:firstLineChars="0"/>
              <w:jc w:val="both"/>
              <w:rPr>
                <w:sz w:val="22"/>
                <w:szCs w:val="22"/>
              </w:rPr>
            </w:pPr>
            <w:r>
              <w:rPr>
                <w:sz w:val="22"/>
                <w:szCs w:val="22"/>
              </w:rPr>
              <w:t>HERNANDEZ JIMENEZ, Ricardo. Lenguaje Ensamblador. Editorial Limusa. México, 1987.</w:t>
            </w:r>
          </w:p>
          <w:p w14:paraId="2CA1A47C" w14:textId="1D115A81" w:rsidR="00052C62" w:rsidRDefault="00052C62" w:rsidP="00052C62">
            <w:pPr>
              <w:pStyle w:val="Prrafodelista"/>
              <w:numPr>
                <w:ilvl w:val="0"/>
                <w:numId w:val="5"/>
              </w:numPr>
              <w:ind w:leftChars="0" w:firstLineChars="0"/>
              <w:jc w:val="both"/>
              <w:rPr>
                <w:sz w:val="22"/>
                <w:szCs w:val="22"/>
              </w:rPr>
            </w:pPr>
            <w:r>
              <w:rPr>
                <w:sz w:val="22"/>
                <w:szCs w:val="22"/>
              </w:rPr>
              <w:t>Macro Assembler. Versión 2.0. IBM Personal Computer Software.</w:t>
            </w:r>
          </w:p>
          <w:p w14:paraId="3DC9C055" w14:textId="7AFC6188" w:rsidR="00052C62" w:rsidRDefault="00052C62" w:rsidP="00052C62">
            <w:pPr>
              <w:pStyle w:val="Prrafodelista"/>
              <w:numPr>
                <w:ilvl w:val="0"/>
                <w:numId w:val="5"/>
              </w:numPr>
              <w:ind w:leftChars="0" w:firstLineChars="0"/>
              <w:jc w:val="both"/>
              <w:rPr>
                <w:sz w:val="22"/>
                <w:szCs w:val="22"/>
              </w:rPr>
            </w:pPr>
            <w:r>
              <w:rPr>
                <w:sz w:val="22"/>
                <w:szCs w:val="22"/>
              </w:rPr>
              <w:t>MORGAN. Introducción el Microprocesador 8086, 8088. Editorial Mc-Graw Hill.</w:t>
            </w:r>
          </w:p>
          <w:p w14:paraId="3F369385" w14:textId="2D83B8F8" w:rsidR="00052C62" w:rsidRDefault="00052C62" w:rsidP="00052C62">
            <w:pPr>
              <w:pStyle w:val="Prrafodelista"/>
              <w:numPr>
                <w:ilvl w:val="0"/>
                <w:numId w:val="5"/>
              </w:numPr>
              <w:ind w:leftChars="0" w:firstLineChars="0"/>
              <w:jc w:val="both"/>
              <w:rPr>
                <w:sz w:val="22"/>
                <w:szCs w:val="22"/>
              </w:rPr>
            </w:pPr>
            <w:r>
              <w:rPr>
                <w:sz w:val="22"/>
                <w:szCs w:val="22"/>
              </w:rPr>
              <w:t>MURRAY III, William H. y PAPPAS, Chris H. 80386/80286. Programación en Lenguaje Ensamblador. Editorial Mc-Graw Hill, México, 1989.</w:t>
            </w:r>
          </w:p>
          <w:p w14:paraId="315BC502" w14:textId="083C431F" w:rsidR="00052C62" w:rsidRDefault="00052C62" w:rsidP="00052C62">
            <w:pPr>
              <w:pStyle w:val="Prrafodelista"/>
              <w:numPr>
                <w:ilvl w:val="0"/>
                <w:numId w:val="5"/>
              </w:numPr>
              <w:ind w:leftChars="0" w:firstLineChars="0"/>
              <w:jc w:val="both"/>
              <w:rPr>
                <w:sz w:val="22"/>
                <w:szCs w:val="22"/>
              </w:rPr>
            </w:pPr>
            <w:r>
              <w:rPr>
                <w:sz w:val="22"/>
                <w:szCs w:val="22"/>
              </w:rPr>
              <w:t>NORTON, Peter. Guía del programador para er IBM PC. Editorial REI, Bogotá, 1987.</w:t>
            </w:r>
          </w:p>
          <w:p w14:paraId="0AE7A6AD" w14:textId="78B9E35C" w:rsidR="00052C62" w:rsidRDefault="00052C62" w:rsidP="00052C62">
            <w:pPr>
              <w:pStyle w:val="Prrafodelista"/>
              <w:numPr>
                <w:ilvl w:val="0"/>
                <w:numId w:val="5"/>
              </w:numPr>
              <w:ind w:leftChars="0" w:firstLineChars="0"/>
              <w:jc w:val="both"/>
              <w:rPr>
                <w:sz w:val="22"/>
                <w:szCs w:val="22"/>
              </w:rPr>
            </w:pPr>
            <w:r>
              <w:rPr>
                <w:sz w:val="22"/>
                <w:szCs w:val="22"/>
              </w:rPr>
              <w:t>Vs Data Management System Reference. Wang Primera Edición, 1984.</w:t>
            </w:r>
          </w:p>
          <w:p w14:paraId="11878851" w14:textId="644C6E91" w:rsidR="00052C62" w:rsidRDefault="00052C62" w:rsidP="00052C62">
            <w:pPr>
              <w:pStyle w:val="Prrafodelista"/>
              <w:numPr>
                <w:ilvl w:val="0"/>
                <w:numId w:val="5"/>
              </w:numPr>
              <w:ind w:leftChars="0" w:firstLineChars="0"/>
              <w:rPr>
                <w:sz w:val="22"/>
                <w:szCs w:val="22"/>
              </w:rPr>
            </w:pPr>
            <w:r>
              <w:rPr>
                <w:sz w:val="22"/>
                <w:szCs w:val="22"/>
              </w:rPr>
              <w:t xml:space="preserve">Vs Operating System Services Reference. Release 7 series. Wang </w:t>
            </w:r>
            <w:r>
              <w:rPr>
                <w:sz w:val="22"/>
                <w:szCs w:val="22"/>
              </w:rPr>
              <w:t>Primera Edición, 198</w:t>
            </w:r>
            <w:r>
              <w:rPr>
                <w:sz w:val="22"/>
                <w:szCs w:val="22"/>
              </w:rPr>
              <w:t>5</w:t>
            </w:r>
            <w:r>
              <w:rPr>
                <w:sz w:val="22"/>
                <w:szCs w:val="22"/>
              </w:rPr>
              <w:t>.</w:t>
            </w:r>
          </w:p>
          <w:p w14:paraId="0E544BB8" w14:textId="4D81CF34" w:rsidR="00052C62" w:rsidRPr="006F0BEB" w:rsidRDefault="00052C62" w:rsidP="006F0BEB">
            <w:pPr>
              <w:pStyle w:val="Prrafodelista"/>
              <w:numPr>
                <w:ilvl w:val="0"/>
                <w:numId w:val="5"/>
              </w:numPr>
              <w:ind w:leftChars="0" w:firstLineChars="0"/>
              <w:rPr>
                <w:sz w:val="22"/>
                <w:szCs w:val="22"/>
              </w:rPr>
            </w:pPr>
            <w:r>
              <w:rPr>
                <w:sz w:val="22"/>
                <w:szCs w:val="22"/>
              </w:rPr>
              <w:t>Vs Principles of Oper</w:t>
            </w:r>
            <w:r w:rsidR="006F0BEB">
              <w:rPr>
                <w:sz w:val="22"/>
                <w:szCs w:val="22"/>
              </w:rPr>
              <w:t xml:space="preserve">ation. </w:t>
            </w:r>
            <w:r w:rsidR="006F0BEB">
              <w:rPr>
                <w:sz w:val="22"/>
                <w:szCs w:val="22"/>
              </w:rPr>
              <w:t>Release 7 series. Wang Primera Edición, 198</w:t>
            </w:r>
            <w:r w:rsidR="006F0BEB">
              <w:rPr>
                <w:sz w:val="22"/>
                <w:szCs w:val="22"/>
              </w:rPr>
              <w:t>6</w:t>
            </w:r>
            <w:r w:rsidR="006F0BEB">
              <w:rPr>
                <w:sz w:val="22"/>
                <w:szCs w:val="22"/>
              </w:rPr>
              <w:t>.</w:t>
            </w:r>
          </w:p>
        </w:tc>
      </w:tr>
    </w:tbl>
    <w:p w14:paraId="64C350F1" w14:textId="77777777" w:rsidR="001303BB" w:rsidRPr="00664156" w:rsidRDefault="001303BB">
      <w:pPr>
        <w:spacing w:before="0" w:after="0" w:line="20" w:lineRule="exact"/>
        <w:rPr>
          <w:sz w:val="2"/>
          <w:szCs w:val="2"/>
        </w:rPr>
      </w:pPr>
    </w:p>
    <w:sectPr w:rsidR="001303BB" w:rsidRPr="00664156">
      <w:headerReference w:type="default" r:id="rId8"/>
      <w:pgSz w:w="11900" w:h="16840"/>
      <w:pgMar w:top="1417" w:right="1701" w:bottom="1417" w:left="1701" w:header="708" w:footer="4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866E0" w14:textId="77777777" w:rsidR="00142D61" w:rsidRDefault="00142D61">
      <w:r>
        <w:separator/>
      </w:r>
    </w:p>
  </w:endnote>
  <w:endnote w:type="continuationSeparator" w:id="0">
    <w:p w14:paraId="01C21D7D" w14:textId="77777777" w:rsidR="00142D61" w:rsidRDefault="00142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G Mincho Light J">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25202" w14:textId="77777777" w:rsidR="00142D61" w:rsidRDefault="00142D61">
      <w:r>
        <w:separator/>
      </w:r>
    </w:p>
  </w:footnote>
  <w:footnote w:type="continuationSeparator" w:id="0">
    <w:p w14:paraId="174697EA" w14:textId="77777777" w:rsidR="00142D61" w:rsidRDefault="00142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ECC1B" w14:textId="77777777" w:rsidR="001303BB" w:rsidRDefault="001303BB">
    <w:pPr>
      <w:pBdr>
        <w:top w:val="nil"/>
        <w:left w:val="nil"/>
        <w:bottom w:val="nil"/>
        <w:right w:val="nil"/>
        <w:between w:val="nil"/>
      </w:pBdr>
      <w:spacing w:line="276" w:lineRule="auto"/>
    </w:pPr>
  </w:p>
  <w:tbl>
    <w:tblPr>
      <w:tblStyle w:val="a4"/>
      <w:tblW w:w="87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7"/>
      <w:gridCol w:w="6131"/>
      <w:gridCol w:w="1376"/>
    </w:tblGrid>
    <w:tr w:rsidR="001303BB" w14:paraId="310C6C3B" w14:textId="77777777">
      <w:trPr>
        <w:cantSplit/>
      </w:trPr>
      <w:tc>
        <w:tcPr>
          <w:tcW w:w="1207" w:type="dxa"/>
          <w:vMerge w:val="restart"/>
        </w:tcPr>
        <w:p w14:paraId="04C906D2" w14:textId="77777777" w:rsidR="001303BB" w:rsidRDefault="002C6178">
          <w:pPr>
            <w:pBdr>
              <w:top w:val="nil"/>
              <w:left w:val="nil"/>
              <w:bottom w:val="nil"/>
              <w:right w:val="nil"/>
              <w:between w:val="nil"/>
            </w:pBdr>
            <w:tabs>
              <w:tab w:val="center" w:pos="4252"/>
              <w:tab w:val="right" w:pos="8504"/>
            </w:tabs>
            <w:rPr>
              <w:color w:val="000000"/>
            </w:rPr>
          </w:pPr>
          <w:r>
            <w:rPr>
              <w:noProof/>
              <w:color w:val="000000"/>
            </w:rPr>
            <w:drawing>
              <wp:inline distT="0" distB="0" distL="114300" distR="114300" wp14:anchorId="19FDF2D1" wp14:editId="3E58F852">
                <wp:extent cx="629285" cy="662305"/>
                <wp:effectExtent l="0" t="0" r="0" b="0"/>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29285" cy="662305"/>
                        </a:xfrm>
                        <a:prstGeom prst="rect">
                          <a:avLst/>
                        </a:prstGeom>
                        <a:ln/>
                      </pic:spPr>
                    </pic:pic>
                  </a:graphicData>
                </a:graphic>
              </wp:inline>
            </w:drawing>
          </w:r>
        </w:p>
      </w:tc>
      <w:tc>
        <w:tcPr>
          <w:tcW w:w="6131" w:type="dxa"/>
          <w:vMerge w:val="restart"/>
        </w:tcPr>
        <w:p w14:paraId="2F17660E"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UNIVERSIDAD FRANCISCO DE PAULA SANTANDER</w:t>
          </w:r>
        </w:p>
        <w:p w14:paraId="2FB2F0AB"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FACULTAD DE INGENIERIA </w:t>
          </w:r>
        </w:p>
        <w:p w14:paraId="7EC791D4"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PROGRAMA DE INGENIERIA DE SISTEMAS</w:t>
          </w:r>
        </w:p>
      </w:tc>
      <w:tc>
        <w:tcPr>
          <w:tcW w:w="1376" w:type="dxa"/>
        </w:tcPr>
        <w:p w14:paraId="49327DAF"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F01</w:t>
          </w:r>
        </w:p>
      </w:tc>
    </w:tr>
    <w:tr w:rsidR="001303BB" w14:paraId="4C1ECF89" w14:textId="77777777">
      <w:trPr>
        <w:cantSplit/>
      </w:trPr>
      <w:tc>
        <w:tcPr>
          <w:tcW w:w="1207" w:type="dxa"/>
          <w:vMerge/>
        </w:tcPr>
        <w:p w14:paraId="44A0DC1D" w14:textId="77777777" w:rsidR="001303BB" w:rsidRDefault="001303BB">
          <w:pPr>
            <w:pBdr>
              <w:top w:val="nil"/>
              <w:left w:val="nil"/>
              <w:bottom w:val="nil"/>
              <w:right w:val="nil"/>
              <w:between w:val="nil"/>
            </w:pBdr>
            <w:spacing w:line="276" w:lineRule="auto"/>
            <w:rPr>
              <w:color w:val="000000"/>
              <w:sz w:val="22"/>
              <w:szCs w:val="22"/>
            </w:rPr>
          </w:pPr>
        </w:p>
      </w:tc>
      <w:tc>
        <w:tcPr>
          <w:tcW w:w="6131" w:type="dxa"/>
          <w:vMerge/>
        </w:tcPr>
        <w:p w14:paraId="6A2925B7" w14:textId="77777777" w:rsidR="001303BB" w:rsidRDefault="001303BB">
          <w:pPr>
            <w:pBdr>
              <w:top w:val="nil"/>
              <w:left w:val="nil"/>
              <w:bottom w:val="nil"/>
              <w:right w:val="nil"/>
              <w:between w:val="nil"/>
            </w:pBdr>
            <w:spacing w:line="276" w:lineRule="auto"/>
            <w:rPr>
              <w:color w:val="000000"/>
              <w:sz w:val="22"/>
              <w:szCs w:val="22"/>
            </w:rPr>
          </w:pPr>
        </w:p>
      </w:tc>
      <w:tc>
        <w:tcPr>
          <w:tcW w:w="1376" w:type="dxa"/>
        </w:tcPr>
        <w:p w14:paraId="4798CDDF" w14:textId="77777777" w:rsidR="001303BB" w:rsidRDefault="001303BB">
          <w:pPr>
            <w:pBdr>
              <w:top w:val="nil"/>
              <w:left w:val="nil"/>
              <w:bottom w:val="nil"/>
              <w:right w:val="nil"/>
              <w:between w:val="nil"/>
            </w:pBdr>
            <w:tabs>
              <w:tab w:val="center" w:pos="4252"/>
              <w:tab w:val="right" w:pos="8504"/>
            </w:tabs>
            <w:rPr>
              <w:color w:val="000000"/>
              <w:sz w:val="22"/>
              <w:szCs w:val="22"/>
            </w:rPr>
          </w:pPr>
        </w:p>
      </w:tc>
    </w:tr>
    <w:tr w:rsidR="001303BB" w14:paraId="58568EC2" w14:textId="77777777">
      <w:trPr>
        <w:cantSplit/>
      </w:trPr>
      <w:tc>
        <w:tcPr>
          <w:tcW w:w="1207" w:type="dxa"/>
          <w:vMerge/>
        </w:tcPr>
        <w:p w14:paraId="550C8758" w14:textId="77777777" w:rsidR="001303BB" w:rsidRDefault="001303BB">
          <w:pPr>
            <w:pBdr>
              <w:top w:val="nil"/>
              <w:left w:val="nil"/>
              <w:bottom w:val="nil"/>
              <w:right w:val="nil"/>
              <w:between w:val="nil"/>
            </w:pBdr>
            <w:spacing w:line="276" w:lineRule="auto"/>
            <w:rPr>
              <w:color w:val="000000"/>
              <w:sz w:val="22"/>
              <w:szCs w:val="22"/>
            </w:rPr>
          </w:pPr>
        </w:p>
      </w:tc>
      <w:tc>
        <w:tcPr>
          <w:tcW w:w="6131" w:type="dxa"/>
        </w:tcPr>
        <w:p w14:paraId="5CB12D3C"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Formato </w:t>
          </w:r>
          <w:r>
            <w:rPr>
              <w:sz w:val="22"/>
              <w:szCs w:val="22"/>
            </w:rPr>
            <w:t>Microcurriculo</w:t>
          </w:r>
        </w:p>
      </w:tc>
      <w:tc>
        <w:tcPr>
          <w:tcW w:w="1376" w:type="dxa"/>
        </w:tcPr>
        <w:p w14:paraId="142130B7" w14:textId="77777777" w:rsidR="001303BB" w:rsidRDefault="002C6178">
          <w:pPr>
            <w:pBdr>
              <w:top w:val="nil"/>
              <w:left w:val="nil"/>
              <w:bottom w:val="nil"/>
              <w:right w:val="nil"/>
              <w:between w:val="nil"/>
            </w:pBdr>
            <w:tabs>
              <w:tab w:val="center" w:pos="4252"/>
              <w:tab w:val="right" w:pos="8504"/>
            </w:tabs>
            <w:rPr>
              <w:color w:val="000000"/>
              <w:sz w:val="22"/>
              <w:szCs w:val="22"/>
            </w:rPr>
          </w:pPr>
          <w:r>
            <w:rPr>
              <w:color w:val="000000"/>
              <w:sz w:val="22"/>
              <w:szCs w:val="22"/>
            </w:rPr>
            <w:t>página</w:t>
          </w:r>
        </w:p>
      </w:tc>
    </w:tr>
  </w:tbl>
  <w:p w14:paraId="0BAF7DC0" w14:textId="77777777" w:rsidR="001303BB" w:rsidRDefault="001303B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B2B01"/>
    <w:multiLevelType w:val="multilevel"/>
    <w:tmpl w:val="1FC06E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53716651"/>
    <w:multiLevelType w:val="hybridMultilevel"/>
    <w:tmpl w:val="1682E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A3671A9"/>
    <w:multiLevelType w:val="multilevel"/>
    <w:tmpl w:val="6BA888B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3" w15:restartNumberingAfterBreak="0">
    <w:nsid w:val="6E5E590E"/>
    <w:multiLevelType w:val="hybridMultilevel"/>
    <w:tmpl w:val="5DD8A3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99F2805"/>
    <w:multiLevelType w:val="hybridMultilevel"/>
    <w:tmpl w:val="1CD8D4D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3BB"/>
    <w:rsid w:val="00052C62"/>
    <w:rsid w:val="000A093D"/>
    <w:rsid w:val="000F33E5"/>
    <w:rsid w:val="001303BB"/>
    <w:rsid w:val="00142D61"/>
    <w:rsid w:val="002B5AB8"/>
    <w:rsid w:val="002C6178"/>
    <w:rsid w:val="003777A2"/>
    <w:rsid w:val="00454807"/>
    <w:rsid w:val="00664156"/>
    <w:rsid w:val="006C6FA3"/>
    <w:rsid w:val="006F0BEB"/>
    <w:rsid w:val="00D80F45"/>
    <w:rsid w:val="00EF0F7A"/>
    <w:rsid w:val="00F82E10"/>
    <w:rsid w:val="00FB29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6938"/>
  <w15:docId w15:val="{DAAB6292-BDC1-47D1-AA2E-A7C415EE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widowControl/>
      <w:suppressAutoHyphens/>
      <w:spacing w:before="100" w:beforeAutospacing="1" w:after="100" w:afterAutospacing="1" w:line="1" w:lineRule="atLeast"/>
      <w:ind w:leftChars="-1" w:left="-1" w:hangingChars="1" w:hanging="1"/>
      <w:textDirection w:val="btLr"/>
      <w:outlineLvl w:val="0"/>
    </w:pPr>
    <w:rPr>
      <w:b/>
      <w:bCs/>
      <w:color w:val="000000"/>
      <w:kern w:val="36"/>
      <w:position w:val="-1"/>
      <w:sz w:val="48"/>
      <w:szCs w:val="48"/>
      <w:lang w:val="es-ES" w:eastAsia="es-E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2"/>
    </w:pPr>
    <w:rPr>
      <w:rFonts w:ascii="Cambria" w:hAnsi="Cambria"/>
      <w:b/>
      <w:bCs/>
      <w:position w:val="-1"/>
      <w:sz w:val="26"/>
      <w:szCs w:val="26"/>
      <w:lang w:val="es-ES" w:eastAsia="es-ES"/>
    </w:rPr>
  </w:style>
  <w:style w:type="paragraph" w:styleId="Ttulo4">
    <w:name w:val="heading 4"/>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3"/>
    </w:pPr>
    <w:rPr>
      <w:rFonts w:ascii="Calibri" w:hAnsi="Calibri"/>
      <w:b/>
      <w:bCs/>
      <w:position w:val="-1"/>
      <w:sz w:val="28"/>
      <w:szCs w:val="28"/>
      <w:lang w:val="es-ES" w:eastAsia="es-ES"/>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rPr>
      <w:rFonts w:ascii="Times New Roman" w:eastAsia="Times New Roman" w:hAnsi="Times New Roman" w:cs="Times New Roman"/>
      <w:b/>
      <w:bCs/>
      <w:color w:val="000000"/>
      <w:w w:val="100"/>
      <w:kern w:val="36"/>
      <w:position w:val="-1"/>
      <w:sz w:val="48"/>
      <w:szCs w:val="48"/>
      <w:effect w:val="none"/>
      <w:vertAlign w:val="baseline"/>
      <w:cs w:val="0"/>
      <w:em w:val="none"/>
      <w:lang w:val="es-ES" w:eastAsia="es-ES"/>
    </w:rPr>
  </w:style>
  <w:style w:type="paragraph" w:styleId="Textoindependiente">
    <w:name w:val="Body Text"/>
    <w:basedOn w:val="Normal"/>
    <w:pPr>
      <w:suppressAutoHyphens/>
      <w:overflowPunct w:val="0"/>
      <w:autoSpaceDE w:val="0"/>
      <w:autoSpaceDN w:val="0"/>
      <w:adjustRightInd w:val="0"/>
      <w:spacing w:line="1" w:lineRule="atLeast"/>
      <w:ind w:leftChars="-1" w:left="-1" w:hangingChars="1" w:hanging="1"/>
      <w:jc w:val="both"/>
      <w:textDirection w:val="btLr"/>
      <w:textAlignment w:val="baseline"/>
      <w:outlineLvl w:val="0"/>
    </w:pPr>
    <w:rPr>
      <w:position w:val="-1"/>
      <w:lang w:val="en-US" w:eastAsia="es-ES"/>
    </w:rPr>
  </w:style>
  <w:style w:type="character" w:customStyle="1" w:styleId="TextoindependienteCar">
    <w:name w:val="Texto independiente Car"/>
    <w:rPr>
      <w:rFonts w:ascii="Times New Roman" w:eastAsia="Times New Roman" w:hAnsi="Times New Roman" w:cs="Times New Roman"/>
      <w:w w:val="100"/>
      <w:position w:val="-1"/>
      <w:szCs w:val="20"/>
      <w:effect w:val="none"/>
      <w:vertAlign w:val="baseline"/>
      <w:cs w:val="0"/>
      <w:em w:val="none"/>
      <w:lang w:val="en-US" w:eastAsia="es-ES"/>
    </w:rPr>
  </w:style>
  <w:style w:type="paragraph" w:styleId="Textoindependiente2">
    <w:name w:val="Body Text 2"/>
    <w:basedOn w:val="Normal"/>
    <w:pPr>
      <w:widowControl/>
      <w:suppressAutoHyphens/>
      <w:spacing w:line="1" w:lineRule="atLeast"/>
      <w:ind w:leftChars="-1" w:left="-1" w:hangingChars="1" w:hanging="1"/>
      <w:jc w:val="both"/>
      <w:textDirection w:val="btLr"/>
      <w:outlineLvl w:val="0"/>
    </w:pPr>
    <w:rPr>
      <w:position w:val="-1"/>
      <w:sz w:val="26"/>
      <w:lang w:val="es-ES" w:eastAsia="es-ES"/>
    </w:rPr>
  </w:style>
  <w:style w:type="character" w:customStyle="1" w:styleId="Textoindependiente2Car">
    <w:name w:val="Texto independiente 2 Car"/>
    <w:rPr>
      <w:rFonts w:ascii="Times New Roman" w:eastAsia="Times New Roman" w:hAnsi="Times New Roman" w:cs="Times New Roman"/>
      <w:w w:val="100"/>
      <w:position w:val="-1"/>
      <w:sz w:val="26"/>
      <w:szCs w:val="20"/>
      <w:effect w:val="none"/>
      <w:vertAlign w:val="baseline"/>
      <w:cs w:val="0"/>
      <w:em w:val="none"/>
      <w:lang w:val="es-ES" w:eastAsia="es-ES"/>
    </w:rPr>
  </w:style>
  <w:style w:type="paragraph" w:styleId="Sangra3detindependiente">
    <w:name w:val="Body Text Indent 3"/>
    <w:basedOn w:val="Normal"/>
    <w:pPr>
      <w:widowControl/>
      <w:suppressAutoHyphens/>
      <w:spacing w:line="1" w:lineRule="atLeast"/>
      <w:ind w:leftChars="-1" w:left="283" w:hangingChars="1" w:hanging="283"/>
      <w:jc w:val="both"/>
      <w:textDirection w:val="btLr"/>
      <w:outlineLvl w:val="0"/>
    </w:pPr>
    <w:rPr>
      <w:position w:val="-1"/>
      <w:lang w:val="es-ES" w:eastAsia="es-ES"/>
    </w:rPr>
  </w:style>
  <w:style w:type="character" w:customStyle="1" w:styleId="Sangra3detindependienteCar">
    <w:name w:val="Sangría 3 de t. independiente Car"/>
    <w:rPr>
      <w:rFonts w:ascii="Times New Roman" w:eastAsia="Times New Roman" w:hAnsi="Times New Roman" w:cs="Times New Roman"/>
      <w:w w:val="100"/>
      <w:position w:val="-1"/>
      <w:szCs w:val="20"/>
      <w:effect w:val="none"/>
      <w:vertAlign w:val="baseline"/>
      <w:cs w:val="0"/>
      <w:em w:val="none"/>
      <w:lang w:val="es-ES" w:eastAsia="es-ES"/>
    </w:rPr>
  </w:style>
  <w:style w:type="paragraph" w:styleId="Prrafodelista">
    <w:name w:val="List Paragraph"/>
    <w:basedOn w:val="Normal"/>
    <w:pPr>
      <w:widowControl/>
      <w:suppressAutoHyphens/>
      <w:spacing w:line="1" w:lineRule="atLeast"/>
      <w:ind w:leftChars="-1" w:left="720" w:hangingChars="1" w:hanging="1"/>
      <w:contextualSpacing/>
      <w:textDirection w:val="btLr"/>
      <w:outlineLvl w:val="0"/>
    </w:pPr>
    <w:rPr>
      <w:rFonts w:ascii="Cambria" w:eastAsia="Cambria" w:hAnsi="Cambria"/>
      <w:position w:val="-1"/>
      <w:lang w:val="es-ES" w:eastAsia="en-US"/>
    </w:rPr>
  </w:style>
  <w:style w:type="paragraph" w:styleId="Textonotapie">
    <w:name w:val="footnote text"/>
    <w:basedOn w:val="Normal"/>
    <w:pPr>
      <w:widowControl/>
      <w:suppressAutoHyphens/>
      <w:spacing w:line="1" w:lineRule="atLeast"/>
      <w:ind w:leftChars="-1" w:left="-1" w:hangingChars="1" w:hanging="1"/>
      <w:textDirection w:val="btLr"/>
      <w:outlineLvl w:val="0"/>
    </w:pPr>
    <w:rPr>
      <w:position w:val="-1"/>
      <w:sz w:val="20"/>
      <w:lang w:val="es-ES" w:eastAsia="es-ES"/>
    </w:rPr>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es-ES"/>
    </w:rPr>
  </w:style>
  <w:style w:type="character" w:styleId="Hipervnculo">
    <w:name w:val="Hyperlink"/>
    <w:qFormat/>
    <w:rPr>
      <w:color w:val="0000FF"/>
      <w:w w:val="100"/>
      <w:position w:val="-1"/>
      <w:u w:val="single"/>
      <w:effect w:val="none"/>
      <w:vertAlign w:val="baseline"/>
      <w:cs w:val="0"/>
      <w:em w:val="none"/>
    </w:rPr>
  </w:style>
  <w:style w:type="character" w:styleId="Refdenotaalpie">
    <w:name w:val="footnote reference"/>
    <w:rPr>
      <w:w w:val="100"/>
      <w:position w:val="-1"/>
      <w:effect w:val="none"/>
      <w:vertAlign w:val="superscript"/>
      <w:cs w:val="0"/>
      <w:em w:val="none"/>
    </w:rPr>
  </w:style>
  <w:style w:type="character" w:customStyle="1" w:styleId="nfasis7">
    <w:name w:val="Énfasis7"/>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Verdana" w:hAnsi="Verdana" w:cs="Verdana"/>
      <w:color w:val="000000"/>
      <w:position w:val="-1"/>
      <w:lang w:val="es-ES" w:eastAsia="en-US"/>
    </w:rPr>
  </w:style>
  <w:style w:type="paragraph" w:styleId="Encabezado">
    <w:name w:val="head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paragraph" w:styleId="Piedepgina">
    <w:name w:val="foot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Pr>
      <w:w w:val="100"/>
      <w:position w:val="-1"/>
      <w:effect w:val="none"/>
      <w:vertAlign w:val="baseline"/>
      <w:cs w:val="0"/>
      <w:em w:val="none"/>
    </w:rPr>
  </w:style>
  <w:style w:type="paragraph" w:styleId="NormalWeb">
    <w:name w:val="Normal (Web)"/>
    <w:basedOn w:val="Normal"/>
    <w:qFormat/>
    <w:pPr>
      <w:widowControl/>
      <w:suppressAutoHyphens/>
      <w:spacing w:before="100" w:beforeAutospacing="1" w:after="100" w:afterAutospacing="1" w:line="1" w:lineRule="atLeast"/>
      <w:ind w:leftChars="-1" w:left="-1" w:hangingChars="1" w:hanging="1"/>
      <w:textDirection w:val="btLr"/>
      <w:outlineLvl w:val="0"/>
    </w:pPr>
    <w:rPr>
      <w:position w:val="-1"/>
      <w:lang w:val="es-CO"/>
    </w:rPr>
  </w:style>
  <w:style w:type="character" w:customStyle="1" w:styleId="searchhit">
    <w:name w:val="search_hit"/>
    <w:basedOn w:val="Fuentedeprrafopredeter"/>
    <w:rPr>
      <w:w w:val="100"/>
      <w:position w:val="-1"/>
      <w:effect w:val="none"/>
      <w:vertAlign w:val="baseline"/>
      <w:cs w:val="0"/>
      <w:em w:val="none"/>
    </w:rPr>
  </w:style>
  <w:style w:type="character" w:styleId="AcrnimoHTML">
    <w:name w:val="HTML Acronym"/>
    <w:basedOn w:val="Fuentedeprrafopredeter"/>
    <w:qFormat/>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val="es-ES" w:eastAsia="es-ES"/>
    </w:rPr>
  </w:style>
  <w:style w:type="character" w:customStyle="1" w:styleId="Ttulo4Car">
    <w:name w:val="Título 4 Car"/>
    <w:rPr>
      <w:rFonts w:ascii="Calibri" w:eastAsia="Times New Roman" w:hAnsi="Calibri" w:cs="Times New Roman"/>
      <w:b/>
      <w:bCs/>
      <w:w w:val="100"/>
      <w:position w:val="-1"/>
      <w:sz w:val="28"/>
      <w:szCs w:val="28"/>
      <w:effect w:val="none"/>
      <w:vertAlign w:val="baseline"/>
      <w:cs w:val="0"/>
      <w:em w:val="none"/>
      <w:lang w:val="es-ES" w:eastAsia="es-ES"/>
    </w:rPr>
  </w:style>
  <w:style w:type="paragraph" w:customStyle="1" w:styleId="Bibliography1">
    <w:name w:val="Bibliography 1"/>
    <w:basedOn w:val="Normal"/>
    <w:pPr>
      <w:suppressLineNumbers/>
      <w:tabs>
        <w:tab w:val="right" w:leader="dot" w:pos="9638"/>
      </w:tabs>
      <w:spacing w:line="1" w:lineRule="atLeast"/>
      <w:ind w:leftChars="-1" w:left="-1" w:hangingChars="1" w:hanging="1"/>
      <w:textDirection w:val="btLr"/>
      <w:outlineLvl w:val="0"/>
    </w:pPr>
    <w:rPr>
      <w:rFonts w:ascii="Arial" w:eastAsia="HG Mincho Light J" w:hAnsi="Arial"/>
      <w:color w:val="000000"/>
      <w:position w:val="-1"/>
      <w:sz w:val="20"/>
      <w:lang w:val="es-ES"/>
    </w:rPr>
  </w:style>
  <w:style w:type="paragraph" w:styleId="Sangradetextonormal">
    <w:name w:val="Body Text Indent"/>
    <w:basedOn w:val="Normal"/>
    <w:pPr>
      <w:suppressAutoHyphens/>
      <w:overflowPunct w:val="0"/>
      <w:autoSpaceDE w:val="0"/>
      <w:autoSpaceDN w:val="0"/>
      <w:adjustRightInd w:val="0"/>
      <w:spacing w:after="120" w:line="1" w:lineRule="atLeast"/>
      <w:ind w:leftChars="-1" w:left="283" w:hangingChars="1" w:hanging="1"/>
      <w:textDirection w:val="btLr"/>
      <w:textAlignment w:val="baseline"/>
      <w:outlineLvl w:val="0"/>
    </w:pPr>
    <w:rPr>
      <w:position w:val="-1"/>
      <w:lang w:val="es-ES" w:eastAsia="es-ES"/>
    </w:rPr>
  </w:style>
  <w:style w:type="character" w:customStyle="1" w:styleId="SangradetextonormalCar">
    <w:name w:val="Sangría de texto normal Car"/>
    <w:rPr>
      <w:rFonts w:ascii="Times New Roman" w:eastAsia="Times New Roman" w:hAnsi="Times New Roman"/>
      <w:w w:val="100"/>
      <w:position w:val="-1"/>
      <w:sz w:val="24"/>
      <w:effect w:val="none"/>
      <w:vertAlign w:val="baseline"/>
      <w:cs w:val="0"/>
      <w:em w:val="none"/>
      <w:lang w:val="es-ES" w:eastAsia="es-ES"/>
    </w:rPr>
  </w:style>
  <w:style w:type="paragraph" w:styleId="Sangra2detindependiente">
    <w:name w:val="Body Text Indent 2"/>
    <w:basedOn w:val="Normal"/>
    <w:pPr>
      <w:suppressAutoHyphens/>
      <w:overflowPunct w:val="0"/>
      <w:autoSpaceDE w:val="0"/>
      <w:autoSpaceDN w:val="0"/>
      <w:adjustRightInd w:val="0"/>
      <w:spacing w:after="120" w:line="480" w:lineRule="auto"/>
      <w:ind w:leftChars="-1" w:left="283" w:hangingChars="1" w:hanging="1"/>
      <w:textDirection w:val="btLr"/>
      <w:textAlignment w:val="baseline"/>
      <w:outlineLvl w:val="0"/>
    </w:pPr>
    <w:rPr>
      <w:position w:val="-1"/>
      <w:lang w:val="es-ES" w:eastAsia="es-ES"/>
    </w:rPr>
  </w:style>
  <w:style w:type="character" w:customStyle="1" w:styleId="Sangra2detindependienteCar">
    <w:name w:val="Sangría 2 de t. independiente Car"/>
    <w:rPr>
      <w:rFonts w:ascii="Times New Roman" w:eastAsia="Times New Roman" w:hAnsi="Times New Roman"/>
      <w:w w:val="100"/>
      <w:position w:val="-1"/>
      <w:sz w:val="24"/>
      <w:effect w:val="none"/>
      <w:vertAlign w:val="baseline"/>
      <w:cs w:val="0"/>
      <w:em w:val="none"/>
      <w:lang w:val="es-ES" w:eastAsia="es-ES"/>
    </w:rPr>
  </w:style>
  <w:style w:type="paragraph" w:styleId="Textodeglobo">
    <w:name w:val="Balloon Text"/>
    <w:basedOn w:val="Normal"/>
    <w:pPr>
      <w:suppressAutoHyphens/>
      <w:overflowPunct w:val="0"/>
      <w:autoSpaceDE w:val="0"/>
      <w:autoSpaceDN w:val="0"/>
      <w:adjustRightInd w:val="0"/>
      <w:spacing w:line="1" w:lineRule="atLeast"/>
      <w:ind w:leftChars="-1" w:left="-1" w:hangingChars="1" w:hanging="1"/>
      <w:textDirection w:val="btLr"/>
      <w:textAlignment w:val="baseline"/>
      <w:outlineLvl w:val="0"/>
    </w:pPr>
    <w:rPr>
      <w:rFonts w:ascii="Tahoma" w:hAnsi="Tahoma" w:cs="Tahoma"/>
      <w:position w:val="-1"/>
      <w:sz w:val="16"/>
      <w:szCs w:val="16"/>
      <w:lang w:val="es-ES" w:eastAsia="es-ES"/>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es-ES"/>
    </w:rPr>
  </w:style>
  <w:style w:type="paragraph" w:customStyle="1" w:styleId="WW-Textoindependiente3">
    <w:name w:val="WW-Texto independiente 3"/>
    <w:basedOn w:val="Normal"/>
    <w:pPr>
      <w:overflowPunct w:val="0"/>
      <w:autoSpaceDE w:val="0"/>
      <w:autoSpaceDN w:val="0"/>
      <w:adjustRightInd w:val="0"/>
      <w:spacing w:line="1" w:lineRule="atLeast"/>
      <w:ind w:leftChars="-1" w:left="-1" w:hangingChars="1" w:hanging="1"/>
      <w:jc w:val="both"/>
      <w:textDirection w:val="btLr"/>
      <w:textAlignment w:val="baseline"/>
      <w:outlineLvl w:val="0"/>
    </w:pPr>
    <w:rPr>
      <w:noProof/>
      <w:position w:val="-1"/>
    </w:rPr>
  </w:style>
  <w:style w:type="character" w:customStyle="1" w:styleId="Carcterdenumeracin">
    <w:name w:val="Carácter de numeración"/>
    <w:rPr>
      <w:w w:val="100"/>
      <w:position w:val="-1"/>
      <w:sz w:val="24"/>
      <w:effect w:val="none"/>
      <w:vertAlign w:val="baseline"/>
      <w:cs w:val="0"/>
      <w:em w:val="none"/>
    </w:rPr>
  </w:style>
  <w:style w:type="paragraph" w:customStyle="1" w:styleId="Predeterminado">
    <w:name w:val="Predeterminado"/>
    <w:pPr>
      <w:suppressAutoHyphens/>
      <w:autoSpaceDE w:val="0"/>
      <w:autoSpaceDN w:val="0"/>
      <w:adjustRightInd w:val="0"/>
      <w:spacing w:line="1" w:lineRule="atLeast"/>
      <w:ind w:leftChars="-1" w:left="-1" w:hangingChars="1" w:hanging="1"/>
      <w:textDirection w:val="btLr"/>
      <w:textAlignment w:val="top"/>
      <w:outlineLvl w:val="0"/>
    </w:pPr>
    <w:rPr>
      <w:rFonts w:eastAsia="Calibri"/>
      <w:position w:val="-1"/>
      <w:lang w:val="es-CO"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3gQq2aaNJ8NZxpsZBQRTQH8H6g==">CgMxLjA4AHIhMUtYR2dWLVhLbFQ4eU1LNG1UWXpKOU5HcXcwd3BnQzdL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627</Words>
  <Characters>3450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 Beltran Galvis</dc:creator>
  <cp:lastModifiedBy>Erika Alejandra Sanchez Soto</cp:lastModifiedBy>
  <cp:revision>11</cp:revision>
  <dcterms:created xsi:type="dcterms:W3CDTF">2012-02-15T16:51:00Z</dcterms:created>
  <dcterms:modified xsi:type="dcterms:W3CDTF">2025-09-30T19:42:00Z</dcterms:modified>
</cp:coreProperties>
</file>