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tabs>
          <w:tab w:val="left" w:leader="none" w:pos="4631"/>
          <w:tab w:val="left" w:leader="none" w:pos="9263"/>
        </w:tabs>
        <w:ind w:left="57" w:firstLine="0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38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23"/>
        <w:gridCol w:w="1551"/>
        <w:gridCol w:w="1471"/>
        <w:gridCol w:w="1495"/>
        <w:gridCol w:w="1498"/>
        <w:tblGridChange w:id="0">
          <w:tblGrid>
            <w:gridCol w:w="2623"/>
            <w:gridCol w:w="1551"/>
            <w:gridCol w:w="1471"/>
            <w:gridCol w:w="1495"/>
            <w:gridCol w:w="1498"/>
          </w:tblGrid>
        </w:tblGridChange>
      </w:tblGrid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Asignatura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03">
            <w:pPr>
              <w:widowControl w:val="1"/>
              <w:jc w:val="both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ELECTRÓNICA I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08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     </w:t>
            </w:r>
            <w:r w:rsidDel="00000000" w:rsidR="00000000" w:rsidRPr="00000000">
              <w:rPr>
                <w:sz w:val="22"/>
                <w:szCs w:val="22"/>
                <w:rtl w:val="0"/>
              </w:rPr>
              <w:t>0150513</w:t>
            </w: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              Número de Créditos: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Área de formación: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widowControl w:val="1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i w:val="0"/>
                <w:sz w:val="22"/>
                <w:szCs w:val="22"/>
                <w:rtl w:val="0"/>
              </w:rPr>
              <w:t>Ciencias Básicas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widowControl w:val="1"/>
              <w:rPr>
                <w:sz w:val="22"/>
                <w:szCs w:val="22"/>
              </w:rPr>
            </w:pPr>
            <w:r w:rsidDel="00000000" w:rsidR="00000000" w:rsidRPr="00000000">
              <w:rPr>
                <w:b/>
                <w:i w:val="0"/>
                <w:sz w:val="22"/>
                <w:szCs w:val="22"/>
                <w:rtl w:val="0"/>
              </w:rPr>
              <w:t>Ciencias Básicas Aplicada  (X)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/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widowControl w:val="1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i w:val="0"/>
                <w:sz w:val="22"/>
                <w:szCs w:val="22"/>
                <w:rtl w:val="0"/>
              </w:rPr>
              <w:t>Profesional especifica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/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widowControl w:val="1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i w:val="0"/>
                <w:sz w:val="22"/>
                <w:szCs w:val="22"/>
                <w:rtl w:val="0"/>
              </w:rPr>
              <w:t>Socio Humanística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/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Tipo de asignatura: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3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/>
                <w:i w:val="0"/>
                <w:sz w:val="22"/>
                <w:szCs w:val="22"/>
                <w:rtl w:val="0"/>
              </w:rPr>
              <w:t>Obligatoria  (X)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/>
          </w:p>
        </w:tc>
        <w:tc>
          <w:tcPr>
            <w:gridSpan w:val="2"/>
          </w:tcPr>
          <w:p w:rsidR="00000000" w:rsidDel="00000000" w:rsidP="00000000" w:rsidRDefault="00000000" w:rsidRPr="00000000" w14:paraId="00000015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i w:val="0"/>
                <w:sz w:val="22"/>
                <w:szCs w:val="22"/>
                <w:rtl w:val="0"/>
              </w:rPr>
              <w:t>Electiva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/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Número de Créditos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18">
            <w:pPr>
              <w:widowControl w:val="1"/>
              <w:jc w:val="both"/>
              <w:rPr>
                <w:sz w:val="22"/>
                <w:szCs w:val="22"/>
                <w:u w:val="single"/>
              </w:rPr>
            </w:pPr>
            <w:r w:rsidDel="00000000" w:rsidR="00000000" w:rsidRPr="00000000">
              <w:rPr>
                <w:b w:val="0"/>
                <w:i w:val="0"/>
                <w:rtl w:val="0"/>
              </w:rPr>
              <w:t>4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Prerrequisitos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1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>0150413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Correquisitos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22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Ninguno</w:t>
            </w:r>
          </w:p>
        </w:tc>
      </w:tr>
    </w:tbl>
    <w:p w:rsidR="00000000" w:rsidDel="00000000" w:rsidP="00000000" w:rsidRDefault="00000000" w:rsidRPr="00000000" w14:paraId="00000026">
      <w:pPr>
        <w:widowControl w:val="1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1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1"/>
        <w:jc w:val="both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OBJETIVO</w:t>
      </w:r>
      <w:r w:rsidDel="00000000" w:rsidR="00000000" w:rsidRPr="00000000">
        <w:rPr>
          <w:sz w:val="22"/>
          <w:szCs w:val="22"/>
          <w:rtl w:val="0"/>
        </w:rPr>
        <w:t xml:space="preserve">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 el estudiante esté en capacidad de analizar algunos circuitos electrónicos, mediante la utilización de técnicas apropiadas, desarrollo y solución de modelos matemáticos que representen el funcionamiento de los circuitos eléctricos.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 tenga una comprensión clara de los principios fundamentales y científicos en el análisis de los circuitos eléctricos, con el propósito de aplicarlos en las áreas afines a la electricidad como lo son: Electrónica general, Circuitos Lógicos, Simulaciones Analógicas, Digitales y que forman parte del pensum de la carrera de sistemas.</w:t>
      </w:r>
    </w:p>
    <w:p w:rsidR="00000000" w:rsidDel="00000000" w:rsidP="00000000" w:rsidRDefault="00000000" w:rsidRPr="00000000" w14:paraId="0000002B">
      <w:pPr>
        <w:widowControl w:val="1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52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05"/>
        <w:gridCol w:w="7215"/>
        <w:tblGridChange w:id="0">
          <w:tblGrid>
            <w:gridCol w:w="1305"/>
            <w:gridCol w:w="7215"/>
          </w:tblGrid>
        </w:tblGridChange>
      </w:tblGrid>
      <w:tr>
        <w:trPr>
          <w:cantSplit w:val="1"/>
          <w:trHeight w:val="253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2C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Unidad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2E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Nombre de las Unidades y Contenidos temáticos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91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Definición, elementos del circuito eléctrico y leyes experimentales.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II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Análisis de circuitos eléctricos resistivos simples.</w:t>
            </w:r>
          </w:p>
        </w:tc>
      </w:tr>
      <w:tr>
        <w:trPr>
          <w:cantSplit w:val="0"/>
          <w:trHeight w:val="70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III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Algunas técnicas útiles en el análisis de circuitos eléctricos.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IV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Circuitos transitorios.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Circuitos en corriente alterna.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VI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Redes de dos puertas.</w:t>
            </w:r>
          </w:p>
        </w:tc>
      </w:tr>
    </w:tbl>
    <w:p w:rsidR="00000000" w:rsidDel="00000000" w:rsidP="00000000" w:rsidRDefault="00000000" w:rsidRPr="00000000" w14:paraId="0000003D">
      <w:pPr>
        <w:widowControl w:val="1"/>
        <w:jc w:val="both"/>
        <w:rPr>
          <w:sz w:val="22"/>
          <w:szCs w:val="22"/>
        </w:rPr>
      </w:pPr>
      <w:r w:rsidDel="00000000" w:rsidR="00000000" w:rsidRPr="00000000">
        <w:rPr>
          <w:b w:val="1"/>
          <w:i w:val="1"/>
          <w:sz w:val="22"/>
          <w:szCs w:val="22"/>
          <w:rtl w:val="0"/>
        </w:rPr>
        <w:t xml:space="preserve">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CONTENIDOS POR UNIDADES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ind w:left="708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>
                <w:i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Unidad 1. 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rtl w:val="0"/>
              </w:rPr>
              <w:t xml:space="preserve">DEFINICIÓN, ELEMENTOS DEL CIRCUITO ELÉCTRICO Y LEYES EXPERIMENTALES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numPr>
                <w:ilvl w:val="1"/>
                <w:numId w:val="1"/>
              </w:numPr>
              <w:ind w:left="36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Definición de: Carga eléctrica, Volteje o Tensión, Corriente Eléctrica, Potencia y Energía, Red Eléctrica, Circuito Eléctrico, Representación de los Circuitos Eléctricos, Elementos de un Circuito Eléctrico, Representación Física de los Elementos, Ley de la Conservación de Energía, Representación Física y Matemática de los Elementos Simples y Generales de un Circuito Eléctrico, Fuentes de Energía Eléctrica, Conductores, Semiconductores y Aisladores.</w:t>
            </w:r>
          </w:p>
          <w:p w:rsidR="00000000" w:rsidDel="00000000" w:rsidP="00000000" w:rsidRDefault="00000000" w:rsidRPr="00000000" w14:paraId="00000044">
            <w:pPr>
              <w:ind w:left="360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>
                <w:i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rPr>
                <w:b w:val="1"/>
                <w:i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Unidad 2. 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rtl w:val="0"/>
              </w:rPr>
              <w:t xml:space="preserve">ANÁLISIS DE CIRCUITOS ELÉCTRICOS RESISTIVOS SIMPLES</w:t>
            </w:r>
          </w:p>
          <w:p w:rsidR="00000000" w:rsidDel="00000000" w:rsidP="00000000" w:rsidRDefault="00000000" w:rsidRPr="00000000" w14:paraId="0000004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2.1. Resistencia, Ley de Ohm, Leyes de Kirchhoff.</w:t>
            </w:r>
          </w:p>
          <w:p w:rsidR="00000000" w:rsidDel="00000000" w:rsidP="00000000" w:rsidRDefault="00000000" w:rsidRPr="00000000" w14:paraId="0000004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2.2. Análisis de circuitos con un solo camino cerrado incluyendo fuentes controladas de tensión (Resistencias en serie).</w:t>
            </w:r>
          </w:p>
          <w:p w:rsidR="00000000" w:rsidDel="00000000" w:rsidP="00000000" w:rsidRDefault="00000000" w:rsidRPr="00000000" w14:paraId="0000004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2.3. Análisis de con un solo par de nodos incluyendo fuentes controladas de corriente (Resistencias en paralelo).</w:t>
            </w:r>
          </w:p>
          <w:p w:rsidR="00000000" w:rsidDel="00000000" w:rsidP="00000000" w:rsidRDefault="00000000" w:rsidRPr="00000000" w14:paraId="0000004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2.4. Métodos de solución de circuitos eléctricos simples utilizando equivalencias por combinaciones de fuentes y de resistencias.</w:t>
            </w:r>
          </w:p>
          <w:p w:rsidR="00000000" w:rsidDel="00000000" w:rsidP="00000000" w:rsidRDefault="00000000" w:rsidRPr="00000000" w14:paraId="0000004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2.5. División de tensión y de corriente, El amplificador operacional.</w:t>
            </w:r>
          </w:p>
          <w:p w:rsidR="00000000" w:rsidDel="00000000" w:rsidP="00000000" w:rsidRDefault="00000000" w:rsidRPr="00000000" w14:paraId="0000004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2.6. </w:t>
            </w:r>
          </w:p>
          <w:p w:rsidR="00000000" w:rsidDel="00000000" w:rsidP="00000000" w:rsidRDefault="00000000" w:rsidRPr="00000000" w14:paraId="0000004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>
                <w:i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rPr>
                <w:b w:val="1"/>
                <w:i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Unidad 3. 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rtl w:val="0"/>
              </w:rPr>
              <w:t xml:space="preserve">ALGUNAS TÉCNICAS ÚTILES EN EL ANÁLISIS DE CIRCUITOS ELÉCTRICOS</w:t>
            </w:r>
          </w:p>
          <w:p w:rsidR="00000000" w:rsidDel="00000000" w:rsidP="00000000" w:rsidRDefault="00000000" w:rsidRPr="00000000" w14:paraId="0000005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3.1. Definición de: Rama, Lazo, Malla, Nodo y Red Plana.</w:t>
            </w:r>
          </w:p>
          <w:p w:rsidR="00000000" w:rsidDel="00000000" w:rsidP="00000000" w:rsidRDefault="00000000" w:rsidRPr="00000000" w14:paraId="0000005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3.2. Análisis Nodal. </w:t>
            </w:r>
          </w:p>
          <w:p w:rsidR="00000000" w:rsidDel="00000000" w:rsidP="00000000" w:rsidRDefault="00000000" w:rsidRPr="00000000" w14:paraId="0000005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3.3. Análisis de Mallas, linealidad y superposición. </w:t>
            </w:r>
          </w:p>
          <w:p w:rsidR="00000000" w:rsidDel="00000000" w:rsidP="00000000" w:rsidRDefault="00000000" w:rsidRPr="00000000" w14:paraId="0000005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3.4. Teoremas de Thévenin y Norton. </w:t>
            </w:r>
          </w:p>
          <w:p w:rsidR="00000000" w:rsidDel="00000000" w:rsidP="00000000" w:rsidRDefault="00000000" w:rsidRPr="00000000" w14:paraId="0000005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3.5. Árboles y análisis general de nodos. </w:t>
            </w:r>
          </w:p>
          <w:p w:rsidR="00000000" w:rsidDel="00000000" w:rsidP="00000000" w:rsidRDefault="00000000" w:rsidRPr="00000000" w14:paraId="0000005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3.6. Eslabones y análisis de lazos.</w:t>
            </w:r>
          </w:p>
          <w:p w:rsidR="00000000" w:rsidDel="00000000" w:rsidP="00000000" w:rsidRDefault="00000000" w:rsidRPr="00000000" w14:paraId="0000005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>
                <w:i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rPr>
                <w:b w:val="1"/>
                <w:i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Unidad 4. 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rtl w:val="0"/>
              </w:rPr>
              <w:t xml:space="preserve">CIRCUITOS TRANSITORIOS</w:t>
            </w:r>
          </w:p>
          <w:p w:rsidR="00000000" w:rsidDel="00000000" w:rsidP="00000000" w:rsidRDefault="00000000" w:rsidRPr="00000000" w14:paraId="0000005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4.1. Inductancia.</w:t>
            </w:r>
          </w:p>
          <w:p w:rsidR="00000000" w:rsidDel="00000000" w:rsidP="00000000" w:rsidRDefault="00000000" w:rsidRPr="00000000" w14:paraId="0000005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4.2. Capacitancia.</w:t>
            </w:r>
          </w:p>
          <w:p w:rsidR="00000000" w:rsidDel="00000000" w:rsidP="00000000" w:rsidRDefault="00000000" w:rsidRPr="00000000" w14:paraId="0000005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4.3. Relaciones Integrodiferenciales.</w:t>
            </w:r>
          </w:p>
          <w:p w:rsidR="00000000" w:rsidDel="00000000" w:rsidP="00000000" w:rsidRDefault="00000000" w:rsidRPr="00000000" w14:paraId="0000005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4.4. Circuitos RL y RC.</w:t>
            </w:r>
          </w:p>
          <w:p w:rsidR="00000000" w:rsidDel="00000000" w:rsidP="00000000" w:rsidRDefault="00000000" w:rsidRPr="00000000" w14:paraId="0000005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4.5. Función Excitatriz escalón.</w:t>
            </w:r>
          </w:p>
          <w:p w:rsidR="00000000" w:rsidDel="00000000" w:rsidP="00000000" w:rsidRDefault="00000000" w:rsidRPr="00000000" w14:paraId="0000005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4.6. Respuesta Natural y Forzada.</w:t>
            </w:r>
          </w:p>
          <w:p w:rsidR="00000000" w:rsidDel="00000000" w:rsidP="00000000" w:rsidRDefault="00000000" w:rsidRPr="00000000" w14:paraId="0000005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4.7. Circuitos RLC, Amplificado, Operacional.</w:t>
            </w:r>
          </w:p>
          <w:p w:rsidR="00000000" w:rsidDel="00000000" w:rsidP="00000000" w:rsidRDefault="00000000" w:rsidRPr="00000000" w14:paraId="0000006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4.8. Integrador-Diferenciador.</w:t>
            </w:r>
          </w:p>
          <w:p w:rsidR="00000000" w:rsidDel="00000000" w:rsidP="00000000" w:rsidRDefault="00000000" w:rsidRPr="00000000" w14:paraId="0000006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4.9. Algunos Temas Prácticos Dispositivos Electrónicos.</w:t>
            </w:r>
          </w:p>
          <w:p w:rsidR="00000000" w:rsidDel="00000000" w:rsidP="00000000" w:rsidRDefault="00000000" w:rsidRPr="00000000" w14:paraId="0000006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4.10. Aplicaciones en la electrónica. </w:t>
            </w:r>
          </w:p>
          <w:p w:rsidR="00000000" w:rsidDel="00000000" w:rsidP="00000000" w:rsidRDefault="00000000" w:rsidRPr="00000000" w14:paraId="0000006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64">
            <w:pPr>
              <w:rPr>
                <w:i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rPr>
                <w:b w:val="1"/>
                <w:i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Unidad 5. </w:t>
            </w:r>
            <w:r w:rsidDel="00000000" w:rsidR="00000000" w:rsidRPr="00000000">
              <w:rPr>
                <w:b w:val="1"/>
                <w:i w:val="1"/>
                <w:color w:val="000000"/>
                <w:sz w:val="22"/>
                <w:szCs w:val="22"/>
                <w:rtl w:val="0"/>
              </w:rPr>
              <w:t xml:space="preserve">CIRCUITOS EN CORRIENTE ALTERNA</w:t>
            </w:r>
          </w:p>
          <w:p w:rsidR="00000000" w:rsidDel="00000000" w:rsidP="00000000" w:rsidRDefault="00000000" w:rsidRPr="00000000" w14:paraId="00000066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5.1. Funciones excitatrices sinusoidales, característica, respuesta forzada. </w:t>
            </w:r>
          </w:p>
          <w:p w:rsidR="00000000" w:rsidDel="00000000" w:rsidP="00000000" w:rsidRDefault="00000000" w:rsidRPr="00000000" w14:paraId="00000067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5.2. Fasor, relaciones Fasoriales. </w:t>
            </w:r>
          </w:p>
          <w:p w:rsidR="00000000" w:rsidDel="00000000" w:rsidP="00000000" w:rsidRDefault="00000000" w:rsidRPr="00000000" w14:paraId="00000068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5.3. Impedancia, Análisis nodal y de mallas. </w:t>
            </w:r>
          </w:p>
          <w:p w:rsidR="00000000" w:rsidDel="00000000" w:rsidP="00000000" w:rsidRDefault="00000000" w:rsidRPr="00000000" w14:paraId="00000069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5.4. Teorema de Thévenin. </w:t>
            </w:r>
          </w:p>
          <w:p w:rsidR="00000000" w:rsidDel="00000000" w:rsidP="00000000" w:rsidRDefault="00000000" w:rsidRPr="00000000" w14:paraId="0000006A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5.5. Valores RMS. </w:t>
            </w:r>
          </w:p>
          <w:p w:rsidR="00000000" w:rsidDel="00000000" w:rsidP="00000000" w:rsidRDefault="00000000" w:rsidRPr="00000000" w14:paraId="0000006B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5.6. Potencia media aparente y compleja. </w:t>
            </w:r>
          </w:p>
          <w:p w:rsidR="00000000" w:rsidDel="00000000" w:rsidP="00000000" w:rsidRDefault="00000000" w:rsidRPr="00000000" w14:paraId="0000006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5.7. Factor de Potencia.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6E">
            <w:pPr>
              <w:rPr>
                <w:i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rPr>
                <w:b w:val="1"/>
                <w:i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Unidad 6. </w:t>
            </w:r>
            <w:r w:rsidDel="00000000" w:rsidR="00000000" w:rsidRPr="00000000">
              <w:rPr>
                <w:b w:val="1"/>
                <w:i w:val="1"/>
                <w:color w:val="000000"/>
                <w:sz w:val="22"/>
                <w:szCs w:val="22"/>
                <w:rtl w:val="0"/>
              </w:rPr>
              <w:t xml:space="preserve">REDES DE DOS PUERTAS</w:t>
            </w:r>
          </w:p>
          <w:p w:rsidR="00000000" w:rsidDel="00000000" w:rsidP="00000000" w:rsidRDefault="00000000" w:rsidRPr="00000000" w14:paraId="00000070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6.1. Redes de dos puertas.</w:t>
            </w:r>
          </w:p>
          <w:p w:rsidR="00000000" w:rsidDel="00000000" w:rsidP="00000000" w:rsidRDefault="00000000" w:rsidRPr="00000000" w14:paraId="00000071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6.2. Parámetros Z de impedancia en circuito abierto.</w:t>
            </w:r>
          </w:p>
          <w:p w:rsidR="00000000" w:rsidDel="00000000" w:rsidP="00000000" w:rsidRDefault="00000000" w:rsidRPr="00000000" w14:paraId="00000072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6.3. Parámetros y de admitancia en corto circuito.</w:t>
            </w:r>
          </w:p>
          <w:p w:rsidR="00000000" w:rsidDel="00000000" w:rsidP="00000000" w:rsidRDefault="00000000" w:rsidRPr="00000000" w14:paraId="00000073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6.4. Parámetros híbridos.</w:t>
            </w:r>
          </w:p>
          <w:p w:rsidR="00000000" w:rsidDel="00000000" w:rsidP="00000000" w:rsidRDefault="00000000" w:rsidRPr="00000000" w14:paraId="00000074">
            <w:pPr>
              <w:rPr>
                <w:i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a8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CF6E18" w14:paraId="7021393A" w14:textId="77777777">
        <w:tc>
          <w:tcPr>
            <w:tcW w:w="8638" w:type="dxa"/>
          </w:tcPr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METODOLOGÍA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1.  Clase magistral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2.  Desarrollo de guías de trabajo individuales y en equipo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3.  Talleres y trabajos individuales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4.  Talleres y trabajos en equipo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5.  Puestas en común y participación en discusiones grupales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6.  Exposiciones finales de trabajos grupales y de trabajo independiente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7.  Tutoría y asesoría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8.  Puesta en común</w:t>
            </w:r>
          </w:p>
        </w:tc>
      </w:tr>
    </w:tbl>
    <w:tbl>
      <w:tblPr>
        <w:tblStyle w:val="Table4"/>
        <w:tblW w:w="8638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638"/>
        <w:tblGridChange w:id="0">
          <w:tblGrid>
            <w:gridCol w:w="863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widowControl w:val="1"/>
              <w:ind w:left="36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widowControl w:val="1"/>
              <w:ind w:left="36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BIBLIOGRAFÍA</w:t>
            </w:r>
            <w:r w:rsidDel="00000000" w:rsidR="00000000" w:rsidRPr="00000000">
              <w:rPr>
                <w:sz w:val="22"/>
                <w:szCs w:val="22"/>
                <w:rtl w:val="0"/>
              </w:rPr>
              <w:tab/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HAYT y KEMMERLY. Análisis de circuitos en Ingeniería. Mc-Graw Hill.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SCOTT, Donald E. Análisis de circuitos. Un enfoque sistámico. Mc-Graw Hill.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LIBROS DE CONSULTA: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both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DAWE, Chesster L. Tratados de electricidad en corriente continua y en corriente alterna. Edit. Gustavo Gili.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both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GONZALES AGUILAR, Fernando. Introducción al análisis de Circuitos. Editorial Limusa.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both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HIGGINBOTHAN, Fitzgerald y GRAVEL. Fundamentos de la Ingeniería Eléctrica. Editorial Mc-Graw Hill.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both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HUBERT, Charles I. Circuitos Eléctricos CA/CC. Editorial Mc-Graw Hill.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both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RITTERMAN, Saúl. Circuitos de computadora. Editorial Mc-Graw Hill.</w:t>
            </w:r>
          </w:p>
        </w:tc>
      </w:tr>
    </w:tbl>
    <w:p w:rsidR="00000000" w:rsidDel="00000000" w:rsidP="00000000" w:rsidRDefault="00000000" w:rsidRPr="00000000" w14:paraId="00000083">
      <w:pPr>
        <w:rPr>
          <w:sz w:val="2"/>
          <w:szCs w:val="2"/>
        </w:rPr>
        <w:spacing w:before="0" w:after="0" w:line="20" w:lineRule="exact"/>
      </w:pPr>
      <w:r w:rsidDel="00000000" w:rsidR="00000000" w:rsidRPr="00000000">
        <w:rPr>
          <w:sz w:val="2"/>
          <w:rtl w:val="0"/>
        </w:rPr>
      </w:r>
    </w:p>
    <w:sectPr>
      <w:headerReference r:id="rId8" w:type="default"/>
      <w:pgSz w:h="16840" w:w="11900" w:orient="portrait"/>
      <w:pgMar w:bottom="1417" w:top="1417" w:left="1701" w:right="1701" w:header="708" w:footer="4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/>
    </w:pPr>
    <w:r w:rsidDel="00000000" w:rsidR="00000000" w:rsidRPr="00000000">
      <w:rPr>
        <w:rtl w:val="0"/>
      </w:rPr>
    </w:r>
  </w:p>
  <w:tbl>
    <w:tblPr>
      <w:tblStyle w:val="Table5"/>
      <w:tblW w:w="8714.0" w:type="dxa"/>
      <w:jc w:val="left"/>
      <w:tblInd w:w="-108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207"/>
      <w:gridCol w:w="6131"/>
      <w:gridCol w:w="1376"/>
      <w:tblGridChange w:id="0">
        <w:tblGrid>
          <w:gridCol w:w="1207"/>
          <w:gridCol w:w="6131"/>
          <w:gridCol w:w="1376"/>
        </w:tblGrid>
      </w:tblGridChange>
    </w:tblGrid>
    <w:tr>
      <w:trPr>
        <w:cantSplit w:val="1"/>
        <w:tblHeader w:val="0"/>
      </w:trPr>
      <w:tc>
        <w:tcPr>
          <w:vMerge w:val="restart"/>
        </w:tcPr>
        <w:p w:rsidR="00000000" w:rsidDel="00000000" w:rsidP="00000000" w:rsidRDefault="00000000" w:rsidRPr="00000000" w14:paraId="0000008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rPr>
              <w:color w:val="000000"/>
            </w:rPr>
          </w:pPr>
          <w:r w:rsidDel="00000000" w:rsidR="00000000" w:rsidRPr="00000000">
            <w:rPr>
              <w:color w:val="000000"/>
            </w:rPr>
            <w:drawing>
              <wp:inline distB="0" distT="0" distL="114300" distR="114300">
                <wp:extent cx="629285" cy="662305"/>
                <wp:effectExtent b="0" l="0" r="0" t="0"/>
                <wp:docPr id="1039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9285" cy="66230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</w:tcPr>
        <w:p w:rsidR="00000000" w:rsidDel="00000000" w:rsidP="00000000" w:rsidRDefault="00000000" w:rsidRPr="00000000" w14:paraId="0000008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center"/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color w:val="000000"/>
              <w:sz w:val="22"/>
              <w:szCs w:val="22"/>
              <w:rtl w:val="0"/>
            </w:rPr>
            <w:t xml:space="preserve">UNIVERSIDAD FRANCISCO DE PAULA SANTANDER</w:t>
          </w:r>
        </w:p>
        <w:p w:rsidR="00000000" w:rsidDel="00000000" w:rsidP="00000000" w:rsidRDefault="00000000" w:rsidRPr="00000000" w14:paraId="0000008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center"/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color w:val="000000"/>
              <w:sz w:val="22"/>
              <w:szCs w:val="22"/>
              <w:rtl w:val="0"/>
            </w:rPr>
            <w:t xml:space="preserve">FACULTAD DE INGENIERIA </w:t>
          </w:r>
        </w:p>
        <w:p w:rsidR="00000000" w:rsidDel="00000000" w:rsidP="00000000" w:rsidRDefault="00000000" w:rsidRPr="00000000" w14:paraId="0000008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center"/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color w:val="000000"/>
              <w:sz w:val="22"/>
              <w:szCs w:val="22"/>
              <w:rtl w:val="0"/>
            </w:rPr>
            <w:t xml:space="preserve">PROGRAMA DE INGENIERIA DE SISTEMAS</w:t>
          </w:r>
        </w:p>
      </w:tc>
      <w:tc>
        <w:tcPr/>
        <w:p w:rsidR="00000000" w:rsidDel="00000000" w:rsidP="00000000" w:rsidRDefault="00000000" w:rsidRPr="00000000" w14:paraId="0000008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center"/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color w:val="000000"/>
              <w:sz w:val="22"/>
              <w:szCs w:val="22"/>
              <w:rtl w:val="0"/>
            </w:rPr>
            <w:t xml:space="preserve">F01</w:t>
          </w:r>
        </w:p>
      </w:tc>
    </w:tr>
    <w:tr>
      <w:trPr>
        <w:cantSplit w:val="1"/>
        <w:tblHeader w:val="0"/>
      </w:trPr>
      <w:tc>
        <w:tcPr>
          <w:vMerge w:val="continue"/>
        </w:tcPr>
        <w:p w:rsidR="00000000" w:rsidDel="00000000" w:rsidP="00000000" w:rsidRDefault="00000000" w:rsidRPr="00000000" w14:paraId="0000008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</w:tcPr>
        <w:p w:rsidR="00000000" w:rsidDel="00000000" w:rsidP="00000000" w:rsidRDefault="00000000" w:rsidRPr="00000000" w14:paraId="0000008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8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blHeader w:val="0"/>
      </w:trPr>
      <w:tc>
        <w:tcPr>
          <w:vMerge w:val="continue"/>
        </w:tcPr>
        <w:p w:rsidR="00000000" w:rsidDel="00000000" w:rsidP="00000000" w:rsidRDefault="00000000" w:rsidRPr="00000000" w14:paraId="0000008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8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center"/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color w:val="000000"/>
              <w:sz w:val="22"/>
              <w:szCs w:val="22"/>
              <w:rtl w:val="0"/>
            </w:rPr>
            <w:t xml:space="preserve">Formato </w:t>
          </w:r>
          <w:r w:rsidDel="00000000" w:rsidR="00000000" w:rsidRPr="00000000">
            <w:rPr>
              <w:sz w:val="22"/>
              <w:szCs w:val="22"/>
              <w:rtl w:val="0"/>
            </w:rPr>
            <w:t xml:space="preserve">Microcurriculo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8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color w:val="000000"/>
              <w:sz w:val="22"/>
              <w:szCs w:val="22"/>
              <w:rtl w:val="0"/>
            </w:rPr>
            <w:t xml:space="preserve">página</w:t>
          </w:r>
        </w:p>
      </w:tc>
    </w:tr>
  </w:tbl>
  <w:p w:rsidR="00000000" w:rsidDel="00000000" w:rsidP="00000000" w:rsidRDefault="00000000" w:rsidRPr="00000000" w14:paraId="0000009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widowControl w:val="1"/>
      <w:ind w:left="0" w:hanging="1"/>
    </w:pPr>
    <w:rPr>
      <w:b w:val="1"/>
      <w:color w:val="000000"/>
      <w:sz w:val="48"/>
      <w:szCs w:val="48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  <w:ind w:left="0" w:hanging="1"/>
    </w:pPr>
    <w:rPr>
      <w:rFonts w:ascii="Cambria" w:cs="Cambria" w:eastAsia="Cambria" w:hAnsi="Cambria"/>
      <w:b w:val="1"/>
      <w:sz w:val="26"/>
      <w:szCs w:val="26"/>
      <w:vertAlign w:val="baseline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left="0" w:hanging="1"/>
    </w:pPr>
    <w:rPr>
      <w:rFonts w:ascii="Calibri" w:cs="Calibri" w:eastAsia="Calibri" w:hAnsi="Calibri"/>
      <w:b w:val="1"/>
      <w:sz w:val="28"/>
      <w:szCs w:val="28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Ttulo1Car" w:customStyle="1">
    <w:name w:val="Título 1 Car"/>
    <w:rPr>
      <w:rFonts w:ascii="Times New Roman" w:cs="Times New Roman" w:eastAsia="Times New Roman" w:hAnsi="Times New Roman"/>
      <w:b w:val="1"/>
      <w:bCs w:val="1"/>
      <w:color w:val="000000"/>
      <w:w w:val="100"/>
      <w:kern w:val="36"/>
      <w:position w:val="-1"/>
      <w:sz w:val="48"/>
      <w:szCs w:val="48"/>
      <w:effect w:val="none"/>
      <w:vertAlign w:val="baseline"/>
      <w:cs w:val="0"/>
      <w:em w:val="none"/>
      <w:lang w:eastAsia="es-ES" w:val="es-ES"/>
    </w:rPr>
  </w:style>
  <w:style w:type="paragraph" w:styleId="Textoindependiente">
    <w:name w:val="Body Text"/>
    <w:basedOn w:val="Normal"/>
    <w:pPr>
      <w:suppressAutoHyphens w:val="1"/>
      <w:overflowPunct w:val="0"/>
      <w:autoSpaceDE w:val="0"/>
      <w:autoSpaceDN w:val="0"/>
      <w:adjustRightInd w:val="0"/>
      <w:spacing w:line="1" w:lineRule="atLeast"/>
      <w:ind w:left="-1" w:leftChars="-1" w:hanging="1" w:hangingChars="1"/>
      <w:jc w:val="both"/>
      <w:textDirection w:val="btLr"/>
      <w:textAlignment w:val="baseline"/>
      <w:outlineLvl w:val="0"/>
    </w:pPr>
    <w:rPr>
      <w:position w:val="-1"/>
      <w:lang w:eastAsia="es-ES" w:val="en-US"/>
    </w:rPr>
  </w:style>
  <w:style w:type="character" w:styleId="TextoindependienteCar" w:customStyle="1">
    <w:name w:val="Texto independiente Car"/>
    <w:rPr>
      <w:rFonts w:ascii="Times New Roman" w:cs="Times New Roman" w:eastAsia="Times New Roman" w:hAnsi="Times New Roman"/>
      <w:w w:val="100"/>
      <w:position w:val="-1"/>
      <w:szCs w:val="20"/>
      <w:effect w:val="none"/>
      <w:vertAlign w:val="baseline"/>
      <w:cs w:val="0"/>
      <w:em w:val="none"/>
      <w:lang w:eastAsia="es-ES" w:val="en-US"/>
    </w:rPr>
  </w:style>
  <w:style w:type="paragraph" w:styleId="Textoindependiente2">
    <w:name w:val="Body Text 2"/>
    <w:basedOn w:val="Normal"/>
    <w:pPr>
      <w:widowControl w:val="1"/>
      <w:suppressAutoHyphens w:val="1"/>
      <w:spacing w:line="1" w:lineRule="atLeast"/>
      <w:ind w:left="-1" w:leftChars="-1" w:hanging="1" w:hangingChars="1"/>
      <w:jc w:val="both"/>
      <w:textDirection w:val="btLr"/>
      <w:outlineLvl w:val="0"/>
    </w:pPr>
    <w:rPr>
      <w:position w:val="-1"/>
      <w:sz w:val="26"/>
      <w:lang w:eastAsia="es-ES" w:val="es-ES"/>
    </w:rPr>
  </w:style>
  <w:style w:type="character" w:styleId="Textoindependiente2Car" w:customStyle="1">
    <w:name w:val="Texto independiente 2 Car"/>
    <w:rPr>
      <w:rFonts w:ascii="Times New Roman" w:cs="Times New Roman" w:eastAsia="Times New Roman" w:hAnsi="Times New Roman"/>
      <w:w w:val="100"/>
      <w:position w:val="-1"/>
      <w:sz w:val="26"/>
      <w:szCs w:val="20"/>
      <w:effect w:val="none"/>
      <w:vertAlign w:val="baseline"/>
      <w:cs w:val="0"/>
      <w:em w:val="none"/>
      <w:lang w:eastAsia="es-ES" w:val="es-ES"/>
    </w:rPr>
  </w:style>
  <w:style w:type="paragraph" w:styleId="Sangra3detindependiente">
    <w:name w:val="Body Text Indent 3"/>
    <w:basedOn w:val="Normal"/>
    <w:pPr>
      <w:widowControl w:val="1"/>
      <w:suppressAutoHyphens w:val="1"/>
      <w:spacing w:line="1" w:lineRule="atLeast"/>
      <w:ind w:left="283" w:leftChars="-1" w:hanging="283" w:hangingChars="1"/>
      <w:jc w:val="both"/>
      <w:textDirection w:val="btLr"/>
      <w:outlineLvl w:val="0"/>
    </w:pPr>
    <w:rPr>
      <w:position w:val="-1"/>
      <w:lang w:eastAsia="es-ES" w:val="es-ES"/>
    </w:rPr>
  </w:style>
  <w:style w:type="character" w:styleId="Sangra3detindependienteCar" w:customStyle="1">
    <w:name w:val="Sangría 3 de t. independiente Car"/>
    <w:rPr>
      <w:rFonts w:ascii="Times New Roman" w:cs="Times New Roman" w:eastAsia="Times New Roman" w:hAnsi="Times New Roman"/>
      <w:w w:val="100"/>
      <w:position w:val="-1"/>
      <w:szCs w:val="20"/>
      <w:effect w:val="none"/>
      <w:vertAlign w:val="baseline"/>
      <w:cs w:val="0"/>
      <w:em w:val="none"/>
      <w:lang w:eastAsia="es-ES" w:val="es-ES"/>
    </w:rPr>
  </w:style>
  <w:style w:type="paragraph" w:styleId="Prrafodelista">
    <w:name w:val="List Paragraph"/>
    <w:basedOn w:val="Normal"/>
    <w:pPr>
      <w:widowControl w:val="1"/>
      <w:suppressAutoHyphens w:val="1"/>
      <w:spacing w:line="1" w:lineRule="atLeast"/>
      <w:ind w:left="720" w:leftChars="-1" w:hanging="1" w:hangingChars="1"/>
      <w:contextualSpacing w:val="1"/>
      <w:textDirection w:val="btLr"/>
      <w:outlineLvl w:val="0"/>
    </w:pPr>
    <w:rPr>
      <w:rFonts w:ascii="Cambria" w:eastAsia="Cambria" w:hAnsi="Cambria"/>
      <w:position w:val="-1"/>
      <w:lang w:eastAsia="en-US" w:val="es-ES"/>
    </w:rPr>
  </w:style>
  <w:style w:type="paragraph" w:styleId="Textonotapie">
    <w:name w:val="footnote text"/>
    <w:basedOn w:val="Normal"/>
    <w:pPr>
      <w:widowControl w:val="1"/>
      <w:suppressAutoHyphens w:val="1"/>
      <w:spacing w:line="1" w:lineRule="atLeast"/>
      <w:ind w:left="-1" w:leftChars="-1" w:hanging="1" w:hangingChars="1"/>
      <w:textDirection w:val="btLr"/>
      <w:outlineLvl w:val="0"/>
    </w:pPr>
    <w:rPr>
      <w:position w:val="-1"/>
      <w:sz w:val="20"/>
      <w:lang w:eastAsia="es-ES" w:val="es-ES"/>
    </w:rPr>
  </w:style>
  <w:style w:type="character" w:styleId="TextonotapieCar" w:customStyle="1">
    <w:name w:val="Texto nota pie Car"/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eastAsia="es-ES" w:val="es-ES"/>
    </w:rPr>
  </w:style>
  <w:style w:type="character" w:styleId="Hipervnculo">
    <w:name w:val="Hyperlink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Refdenotaalpie">
    <w:name w:val="footnote reference"/>
    <w:rPr>
      <w:w w:val="100"/>
      <w:position w:val="-1"/>
      <w:effect w:val="none"/>
      <w:vertAlign w:val="superscript"/>
      <w:cs w:val="0"/>
      <w:em w:val="none"/>
    </w:rPr>
  </w:style>
  <w:style w:type="character" w:styleId="nfasis7" w:customStyle="1">
    <w:name w:val="Énfasis7"/>
    <w:rPr>
      <w:w w:val="100"/>
      <w:position w:val="-1"/>
      <w:effect w:val="none"/>
      <w:vertAlign w:val="baseline"/>
      <w:cs w:val="0"/>
      <w:em w:val="none"/>
    </w:rPr>
  </w:style>
  <w:style w:type="paragraph" w:styleId="Default" w:customStyle="1">
    <w:name w:val="Default"/>
    <w:pPr>
      <w:suppressAutoHyphens w:val="1"/>
      <w:autoSpaceDE w:val="0"/>
      <w:autoSpaceDN w:val="0"/>
      <w:adjustRightInd w:val="0"/>
      <w:spacing w:line="1" w:lineRule="atLeast"/>
      <w:ind w:left="-1" w:leftChars="-1" w:hanging="1" w:hangingChars="1"/>
      <w:textDirection w:val="btLr"/>
      <w:textAlignment w:val="top"/>
      <w:outlineLvl w:val="0"/>
    </w:pPr>
    <w:rPr>
      <w:rFonts w:ascii="Verdana" w:cs="Verdana" w:hAnsi="Verdana"/>
      <w:color w:val="000000"/>
      <w:position w:val="-1"/>
      <w:lang w:eastAsia="en-US" w:val="es-ES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  <w:suppressAutoHyphens w:val="1"/>
      <w:overflowPunct w:val="0"/>
      <w:autoSpaceDE w:val="0"/>
      <w:autoSpaceDN w:val="0"/>
      <w:adjustRightInd w:val="0"/>
      <w:spacing w:line="1" w:lineRule="atLeast"/>
      <w:ind w:left="-1" w:leftChars="-1" w:hanging="1" w:hangingChars="1"/>
      <w:textDirection w:val="btLr"/>
      <w:textAlignment w:val="baseline"/>
      <w:outlineLvl w:val="0"/>
    </w:pPr>
    <w:rPr>
      <w:position w:val="-1"/>
      <w:lang w:eastAsia="es-ES" w:val="es-ES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  <w:suppressAutoHyphens w:val="1"/>
      <w:overflowPunct w:val="0"/>
      <w:autoSpaceDE w:val="0"/>
      <w:autoSpaceDN w:val="0"/>
      <w:adjustRightInd w:val="0"/>
      <w:spacing w:line="1" w:lineRule="atLeast"/>
      <w:ind w:left="-1" w:leftChars="-1" w:hanging="1" w:hangingChars="1"/>
      <w:textDirection w:val="btLr"/>
      <w:textAlignment w:val="baseline"/>
      <w:outlineLvl w:val="0"/>
    </w:pPr>
    <w:rPr>
      <w:position w:val="-1"/>
      <w:lang w:eastAsia="es-ES" w:val="es-ES"/>
    </w:rPr>
  </w:style>
  <w:style w:type="table" w:styleId="Tablaconcuadrcula">
    <w:name w:val="Table Grid"/>
    <w:basedOn w:val="Tablanormal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Nmerodepgina">
    <w:name w:val="page numbe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NormalWeb">
    <w:name w:val="Normal (Web)"/>
    <w:basedOn w:val="Normal"/>
    <w:qFormat w:val="1"/>
    <w:pPr>
      <w:widowControl w:val="1"/>
      <w:suppressAutoHyphens w:val="1"/>
      <w:spacing w:after="100" w:afterAutospacing="1" w:before="100" w:beforeAutospacing="1" w:line="1" w:lineRule="atLeast"/>
      <w:ind w:left="-1" w:leftChars="-1" w:hanging="1" w:hangingChars="1"/>
      <w:textDirection w:val="btLr"/>
      <w:outlineLvl w:val="0"/>
    </w:pPr>
    <w:rPr>
      <w:position w:val="-1"/>
      <w:lang w:val="es-CO"/>
    </w:rPr>
  </w:style>
  <w:style w:type="character" w:styleId="searchhit" w:customStyle="1">
    <w:name w:val="search_hi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AcrnimoHTML">
    <w:name w:val="HTML Acronym"/>
    <w:basedOn w:val="Fuentedeprrafopredeter"/>
    <w:qFormat w:val="1"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 w:val="1"/>
      <w:iCs w:val="1"/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rPr>
      <w:b w:val="1"/>
      <w:bCs w:val="1"/>
      <w:w w:val="100"/>
      <w:position w:val="-1"/>
      <w:effect w:val="none"/>
      <w:vertAlign w:val="baseline"/>
      <w:cs w:val="0"/>
      <w:em w:val="none"/>
    </w:rPr>
  </w:style>
  <w:style w:type="character" w:styleId="Ttulo3Car" w:customStyle="1">
    <w:name w:val="Título 3 Car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es-ES" w:val="es-ES"/>
    </w:rPr>
  </w:style>
  <w:style w:type="character" w:styleId="Ttulo4Car" w:customStyle="1">
    <w:name w:val="Título 4 Car"/>
    <w:rPr>
      <w:rFonts w:ascii="Calibri" w:cs="Times New Roman" w:eastAsia="Times New Roman" w:hAnsi="Calibri"/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  <w:lang w:eastAsia="es-ES" w:val="es-ES"/>
    </w:rPr>
  </w:style>
  <w:style w:type="paragraph" w:styleId="Bibliography1" w:customStyle="1">
    <w:name w:val="Bibliography 1"/>
    <w:basedOn w:val="Normal"/>
    <w:pPr>
      <w:suppressLineNumbers w:val="1"/>
      <w:tabs>
        <w:tab w:val="right" w:leader="dot" w:pos="9638"/>
      </w:tabs>
      <w:spacing w:line="1" w:lineRule="atLeast"/>
      <w:ind w:left="-1" w:leftChars="-1" w:hanging="1" w:hangingChars="1"/>
      <w:textDirection w:val="btLr"/>
      <w:outlineLvl w:val="0"/>
    </w:pPr>
    <w:rPr>
      <w:rFonts w:ascii="Arial" w:eastAsia="HG Mincho Light J" w:hAnsi="Arial"/>
      <w:color w:val="000000"/>
      <w:position w:val="-1"/>
      <w:sz w:val="20"/>
      <w:lang w:val="es-ES"/>
    </w:rPr>
  </w:style>
  <w:style w:type="paragraph" w:styleId="Sangradetextonormal">
    <w:name w:val="Body Text Indent"/>
    <w:basedOn w:val="Normal"/>
    <w:pPr>
      <w:suppressAutoHyphens w:val="1"/>
      <w:overflowPunct w:val="0"/>
      <w:autoSpaceDE w:val="0"/>
      <w:autoSpaceDN w:val="0"/>
      <w:adjustRightInd w:val="0"/>
      <w:spacing w:after="120" w:line="1" w:lineRule="atLeast"/>
      <w:ind w:left="283" w:leftChars="-1" w:hanging="1" w:hangingChars="1"/>
      <w:textDirection w:val="btLr"/>
      <w:textAlignment w:val="baseline"/>
      <w:outlineLvl w:val="0"/>
    </w:pPr>
    <w:rPr>
      <w:position w:val="-1"/>
      <w:lang w:eastAsia="es-ES" w:val="es-ES"/>
    </w:rPr>
  </w:style>
  <w:style w:type="character" w:styleId="SangradetextonormalCar" w:customStyle="1">
    <w:name w:val="Sangría de texto normal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eastAsia="es-ES" w:val="es-ES"/>
    </w:rPr>
  </w:style>
  <w:style w:type="paragraph" w:styleId="Sangra2detindependiente">
    <w:name w:val="Body Text Indent 2"/>
    <w:basedOn w:val="Normal"/>
    <w:pPr>
      <w:suppressAutoHyphens w:val="1"/>
      <w:overflowPunct w:val="0"/>
      <w:autoSpaceDE w:val="0"/>
      <w:autoSpaceDN w:val="0"/>
      <w:adjustRightInd w:val="0"/>
      <w:spacing w:after="120" w:line="480" w:lineRule="auto"/>
      <w:ind w:left="283" w:leftChars="-1" w:hanging="1" w:hangingChars="1"/>
      <w:textDirection w:val="btLr"/>
      <w:textAlignment w:val="baseline"/>
      <w:outlineLvl w:val="0"/>
    </w:pPr>
    <w:rPr>
      <w:position w:val="-1"/>
      <w:lang w:eastAsia="es-ES" w:val="es-ES"/>
    </w:rPr>
  </w:style>
  <w:style w:type="character" w:styleId="Sangra2detindependienteCar" w:customStyle="1">
    <w:name w:val="Sangría 2 de t. independiente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eastAsia="es-ES" w:val="es-ES"/>
    </w:rPr>
  </w:style>
  <w:style w:type="paragraph" w:styleId="Textodeglobo">
    <w:name w:val="Balloon Text"/>
    <w:basedOn w:val="Normal"/>
    <w:pPr>
      <w:suppressAutoHyphens w:val="1"/>
      <w:overflowPunct w:val="0"/>
      <w:autoSpaceDE w:val="0"/>
      <w:autoSpaceDN w:val="0"/>
      <w:adjustRightInd w:val="0"/>
      <w:spacing w:line="1" w:lineRule="atLeast"/>
      <w:ind w:left="-1" w:leftChars="-1" w:hanging="1" w:hangingChars="1"/>
      <w:textDirection w:val="btLr"/>
      <w:textAlignment w:val="baseline"/>
      <w:outlineLvl w:val="0"/>
    </w:pPr>
    <w:rPr>
      <w:rFonts w:ascii="Tahoma" w:cs="Tahoma" w:hAnsi="Tahoma"/>
      <w:position w:val="-1"/>
      <w:sz w:val="16"/>
      <w:szCs w:val="16"/>
      <w:lang w:eastAsia="es-ES" w:val="es-ES"/>
    </w:rPr>
  </w:style>
  <w:style w:type="character" w:styleId="TextodegloboCar" w:customStyle="1">
    <w:name w:val="Texto de globo Car"/>
    <w:rPr>
      <w:rFonts w:ascii="Tahoma" w:cs="Tahoma" w:eastAsia="Times New Roman" w:hAnsi="Tahoma"/>
      <w:w w:val="100"/>
      <w:position w:val="-1"/>
      <w:sz w:val="16"/>
      <w:szCs w:val="16"/>
      <w:effect w:val="none"/>
      <w:vertAlign w:val="baseline"/>
      <w:cs w:val="0"/>
      <w:em w:val="none"/>
      <w:lang w:eastAsia="es-ES" w:val="es-ES"/>
    </w:rPr>
  </w:style>
  <w:style w:type="paragraph" w:styleId="WW-Textoindependiente3" w:customStyle="1">
    <w:name w:val="WW-Texto independiente 3"/>
    <w:basedOn w:val="Normal"/>
    <w:pPr>
      <w:overflowPunct w:val="0"/>
      <w:autoSpaceDE w:val="0"/>
      <w:autoSpaceDN w:val="0"/>
      <w:adjustRightInd w:val="0"/>
      <w:spacing w:line="1" w:lineRule="atLeast"/>
      <w:ind w:left="-1" w:leftChars="-1" w:hanging="1" w:hangingChars="1"/>
      <w:jc w:val="both"/>
      <w:textDirection w:val="btLr"/>
      <w:textAlignment w:val="baseline"/>
      <w:outlineLvl w:val="0"/>
    </w:pPr>
    <w:rPr>
      <w:noProof w:val="1"/>
      <w:position w:val="-1"/>
    </w:rPr>
  </w:style>
  <w:style w:type="character" w:styleId="Carcterdenumeracin" w:customStyle="1">
    <w:name w:val="Carácter de numeración"/>
    <w:rPr>
      <w:w w:val="100"/>
      <w:position w:val="-1"/>
      <w:sz w:val="24"/>
      <w:effect w:val="none"/>
      <w:vertAlign w:val="baseline"/>
      <w:cs w:val="0"/>
      <w:em w:val="none"/>
    </w:rPr>
  </w:style>
  <w:style w:type="paragraph" w:styleId="Predeterminado" w:customStyle="1">
    <w:name w:val="Predeterminado"/>
    <w:pPr>
      <w:suppressAutoHyphens w:val="1"/>
      <w:autoSpaceDE w:val="0"/>
      <w:autoSpaceDN w:val="0"/>
      <w:adjustRightInd w:val="0"/>
      <w:spacing w:line="1" w:lineRule="atLeast"/>
      <w:ind w:left="-1" w:leftChars="-1" w:hanging="1" w:hangingChars="1"/>
      <w:textDirection w:val="btLr"/>
      <w:textAlignment w:val="top"/>
      <w:outlineLvl w:val="0"/>
    </w:pPr>
    <w:rPr>
      <w:rFonts w:eastAsia="Calibri"/>
      <w:position w:val="-1"/>
      <w:lang w:eastAsia="en-US" w:val="es-CO"/>
    </w:rPr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dasPJKNoVimJGRlC0e145VNvsA==">CgMxLjA4AHIhMWp4RmxRUXVaWVNQeTc4N09rUTNtTXVIdXh1TUUwZkst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2012-02-15T16:51:00Z</dcterms:created>
  <dc:creator>Nelson Beltran Galvis</dc:creator>
</cp:coreProperties>
</file>