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63ABE627" w:rsidR="001303BB" w:rsidRPr="006617A4" w:rsidRDefault="006617A4">
            <w:pPr>
              <w:widowControl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6617A4">
              <w:rPr>
                <w:b/>
                <w:bCs/>
                <w:i/>
                <w:iCs/>
                <w:color w:val="000000"/>
                <w:sz w:val="22"/>
                <w:szCs w:val="22"/>
              </w:rPr>
              <w:t>ADMINISTRACIÓN GENERAL DEL RECURSO HUMANO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5EB328B7" w:rsidR="001303BB" w:rsidRPr="006617A4" w:rsidRDefault="006617A4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6617A4">
              <w:rPr>
                <w:bCs/>
                <w:sz w:val="22"/>
                <w:szCs w:val="22"/>
              </w:rPr>
              <w:t>0150727</w:t>
            </w:r>
            <w:r w:rsidR="002C6178" w:rsidRPr="006617A4">
              <w:rPr>
                <w:bCs/>
                <w:sz w:val="22"/>
                <w:szCs w:val="22"/>
              </w:rPr>
              <w:t xml:space="preserve">   </w:t>
            </w:r>
            <w:r w:rsidR="002C6178" w:rsidRPr="00664156">
              <w:rPr>
                <w:b/>
                <w:sz w:val="22"/>
                <w:szCs w:val="22"/>
              </w:rPr>
              <w:t xml:space="preserve">                     </w:t>
            </w:r>
            <w:proofErr w:type="gramStart"/>
            <w:r w:rsidR="002C6178" w:rsidRPr="00664156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664156">
              <w:rPr>
                <w:b/>
                <w:sz w:val="22"/>
                <w:szCs w:val="22"/>
              </w:rPr>
              <w:t xml:space="preserve"> de Créditos: </w:t>
            </w:r>
            <w:r>
              <w:rPr>
                <w:bCs/>
                <w:sz w:val="22"/>
                <w:szCs w:val="22"/>
              </w:rPr>
              <w:t>3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Socio Humanística  (X)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Obligatoria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Electiva  (X)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4CF72C0C" w:rsidR="001303BB" w:rsidRPr="006617A4" w:rsidRDefault="006617A4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664156" w:rsidRDefault="002C6178">
            <w:pPr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6E0E8E40" w14:textId="04FE4C10" w:rsidR="006617A4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jc w:val="both"/>
        <w:rPr>
          <w:sz w:val="22"/>
          <w:szCs w:val="22"/>
        </w:rPr>
      </w:pPr>
      <w:r w:rsidRPr="006617A4">
        <w:rPr>
          <w:color w:val="000000"/>
          <w:sz w:val="22"/>
          <w:szCs w:val="22"/>
        </w:rPr>
        <w:t>Identificar los elementos conceptuales, analíticos y las herramientas prácticas que permitan alimentar, mantener, desarrollar y controlar los procesos que involucran el área de recursos humanos dentro del contexto organizacional, desarrollando las habilidades y actitudes necesarias para gerenciar el talento humano.</w:t>
      </w:r>
    </w:p>
    <w:p w14:paraId="2AB8BA9C" w14:textId="77777777" w:rsidR="006617A4" w:rsidRPr="006617A4" w:rsidRDefault="006617A4" w:rsidP="006617A4">
      <w:pPr>
        <w:pStyle w:val="Prrafodelista"/>
        <w:ind w:leftChars="0" w:firstLineChars="0" w:firstLine="0"/>
        <w:jc w:val="both"/>
        <w:rPr>
          <w:sz w:val="22"/>
          <w:szCs w:val="22"/>
        </w:rPr>
      </w:pPr>
    </w:p>
    <w:p w14:paraId="43C5BC6F" w14:textId="7D6D8830" w:rsidR="006617A4" w:rsidRPr="006617A4" w:rsidRDefault="006617A4" w:rsidP="006617A4">
      <w:pPr>
        <w:jc w:val="both"/>
        <w:rPr>
          <w:sz w:val="22"/>
          <w:szCs w:val="22"/>
          <w:lang w:val="es-ES"/>
        </w:rPr>
      </w:pPr>
      <w:r w:rsidRPr="006617A4">
        <w:rPr>
          <w:color w:val="000000"/>
          <w:sz w:val="22"/>
          <w:szCs w:val="22"/>
          <w:lang w:val="es-CO"/>
        </w:rPr>
        <w:t>OBJETIVOS ESPECÍFICOS </w:t>
      </w:r>
    </w:p>
    <w:p w14:paraId="13DAD62E" w14:textId="77777777" w:rsidR="006617A4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617A4">
        <w:rPr>
          <w:color w:val="000000"/>
          <w:sz w:val="22"/>
          <w:szCs w:val="22"/>
          <w:lang w:val="es-CO"/>
        </w:rPr>
        <w:t>Que los estudiantes comprendan que es la administración de recursos humanos y su sentido para las organizaciones. </w:t>
      </w:r>
    </w:p>
    <w:p w14:paraId="4D574CBF" w14:textId="77777777" w:rsidR="006617A4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617A4">
        <w:rPr>
          <w:color w:val="000000"/>
          <w:sz w:val="22"/>
          <w:szCs w:val="22"/>
          <w:lang w:val="es-CO"/>
        </w:rPr>
        <w:t>Que los estudiantes puedan visualizar el proceso completo por el cual las organizaciones toman de la sociedad el recurso humano que requieren para su desarrollo. </w:t>
      </w:r>
    </w:p>
    <w:p w14:paraId="29281168" w14:textId="77777777" w:rsidR="006617A4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617A4">
        <w:rPr>
          <w:color w:val="000000"/>
          <w:sz w:val="22"/>
          <w:szCs w:val="22"/>
          <w:lang w:val="es-CO"/>
        </w:rPr>
        <w:t>Comprender el sentido que tiene la formación, la capacitación y el desarrollo del recurso humano para las organizaciones. </w:t>
      </w:r>
    </w:p>
    <w:p w14:paraId="01308A58" w14:textId="77777777" w:rsidR="006617A4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617A4">
        <w:rPr>
          <w:color w:val="000000"/>
          <w:sz w:val="22"/>
          <w:szCs w:val="22"/>
          <w:lang w:val="es-CO"/>
        </w:rPr>
        <w:t>Que los estudiantes puedan implementar procesos de evaluación del desempeño adecuados a la cultura de la organización. </w:t>
      </w:r>
    </w:p>
    <w:p w14:paraId="3E37F0FD" w14:textId="77777777" w:rsidR="006617A4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617A4">
        <w:rPr>
          <w:color w:val="000000"/>
          <w:sz w:val="22"/>
          <w:szCs w:val="22"/>
          <w:lang w:val="es-CO"/>
        </w:rPr>
        <w:t>Que encuentren la aplicación de la legislación laboral y de los procesos de administración de salarios. </w:t>
      </w:r>
    </w:p>
    <w:p w14:paraId="0324FB66" w14:textId="77777777" w:rsidR="006617A4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617A4">
        <w:rPr>
          <w:color w:val="000000"/>
          <w:sz w:val="22"/>
          <w:szCs w:val="22"/>
          <w:lang w:val="es-CO"/>
        </w:rPr>
        <w:t>Que los estudiantes comprendan la importancia de desarrollar políticas claras de bienestar social y laboral. </w:t>
      </w:r>
    </w:p>
    <w:p w14:paraId="3CCD1CB2" w14:textId="77777777" w:rsidR="006617A4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617A4">
        <w:rPr>
          <w:color w:val="000000"/>
          <w:sz w:val="22"/>
          <w:szCs w:val="22"/>
          <w:lang w:val="es-CO"/>
        </w:rPr>
        <w:t>Que los estudiantes comprendan la importancia de desarrollar indicadores de gestión para el área de recursos humanos. </w:t>
      </w:r>
    </w:p>
    <w:p w14:paraId="5B57CA1A" w14:textId="78555208" w:rsidR="001303BB" w:rsidRPr="006617A4" w:rsidRDefault="006617A4" w:rsidP="006617A4">
      <w:pPr>
        <w:pStyle w:val="Prrafodelista"/>
        <w:numPr>
          <w:ilvl w:val="0"/>
          <w:numId w:val="5"/>
        </w:numPr>
        <w:ind w:leftChars="0" w:firstLineChars="0"/>
        <w:rPr>
          <w:lang w:val="es-CO"/>
        </w:rPr>
      </w:pPr>
      <w:r w:rsidRPr="006617A4">
        <w:rPr>
          <w:color w:val="000000"/>
          <w:sz w:val="22"/>
          <w:szCs w:val="22"/>
          <w:lang w:val="es-CO"/>
        </w:rPr>
        <w:t>Que los estudiantes puedan recrear una negociación con un sindicato para que puedan vivenciar el proceso mismo de negociación. </w:t>
      </w:r>
    </w:p>
    <w:p w14:paraId="7C38FE74" w14:textId="77777777" w:rsidR="006617A4" w:rsidRPr="006617A4" w:rsidRDefault="006617A4" w:rsidP="006617A4">
      <w:pPr>
        <w:pStyle w:val="Prrafodelista"/>
        <w:ind w:leftChars="0" w:firstLineChars="0" w:firstLine="0"/>
        <w:rPr>
          <w:lang w:val="es-CO"/>
        </w:rPr>
      </w:pP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2CED1FBD" w:rsidR="001303BB" w:rsidRPr="00664156" w:rsidRDefault="006617A4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Sentido De La Organización.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19A01207" w:rsidR="001303BB" w:rsidRPr="00664156" w:rsidRDefault="006617A4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Subsistemas Del Área.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312CE39C" w:rsidR="001303BB" w:rsidRPr="00664156" w:rsidRDefault="006617A4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Indicadores De Gestión Del Área.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35F145B5" w:rsidR="001303BB" w:rsidRPr="00664156" w:rsidRDefault="006617A4">
            <w:pPr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Herramientas Gerenciales.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70E3AC7D" w14:textId="77777777" w:rsidR="006617A4" w:rsidRDefault="006617A4" w:rsidP="003777A2">
            <w:pPr>
              <w:rPr>
                <w:i/>
                <w:sz w:val="22"/>
                <w:szCs w:val="22"/>
              </w:rPr>
            </w:pPr>
          </w:p>
          <w:p w14:paraId="16E4F2F8" w14:textId="77777777" w:rsidR="006617A4" w:rsidRPr="006617A4" w:rsidRDefault="002C6178" w:rsidP="006617A4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6617A4" w:rsidRPr="006617A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EL SENTIDO DE LA ORGANIZACIÓN </w:t>
            </w:r>
          </w:p>
          <w:p w14:paraId="6491E906" w14:textId="32D82F5A" w:rsidR="006617A4" w:rsidRPr="006617A4" w:rsidRDefault="006617A4" w:rsidP="006617A4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La relación entre las personas y la organización- El sentido de lo individual- El sentido de los social- El papel de la diferencia- Organización y caos- La definición que da la organización de lo humano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78F8972" w14:textId="1898A3FF" w:rsidR="006617A4" w:rsidRPr="006617A4" w:rsidRDefault="006617A4" w:rsidP="006617A4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El papel de la estructura, los procesos y la cultura- Conceptos y características de las estructuras- Conceptos y características de los procesos- Conceptos y características de la cultura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60180BA" w14:textId="6FDE8CDE" w:rsidR="001303BB" w:rsidRPr="006617A4" w:rsidRDefault="006617A4" w:rsidP="006617A4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lang w:val="es-CO"/>
              </w:rPr>
            </w:pPr>
            <w:r w:rsidRPr="006617A4">
              <w:rPr>
                <w:color w:val="000000"/>
                <w:sz w:val="22"/>
                <w:szCs w:val="22"/>
                <w:lang w:val="es-CO"/>
              </w:rPr>
              <w:t xml:space="preserve"> Los procesos de cambio- Que cambia con el cambio- 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Porque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 xml:space="preserve"> fracasan los cambios- Cambios tecnológicos y cambio cultural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0462BDE" w14:textId="791216CC" w:rsidR="006617A4" w:rsidRPr="006617A4" w:rsidRDefault="006617A4" w:rsidP="006617A4">
            <w:pPr>
              <w:widowControl/>
              <w:rPr>
                <w:lang w:val="es-CO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3698E5E3" w14:textId="77777777" w:rsidR="006617A4" w:rsidRDefault="006617A4" w:rsidP="003777A2">
            <w:pPr>
              <w:rPr>
                <w:i/>
                <w:sz w:val="22"/>
                <w:szCs w:val="22"/>
              </w:rPr>
            </w:pPr>
          </w:p>
          <w:p w14:paraId="111F06A5" w14:textId="77777777" w:rsidR="006617A4" w:rsidRPr="006617A4" w:rsidRDefault="002C6178" w:rsidP="006617A4">
            <w:pPr>
              <w:pStyle w:val="NormalWeb"/>
              <w:spacing w:before="0" w:beforeAutospacing="0" w:after="0" w:afterAutospacing="0"/>
              <w:ind w:left="0" w:hanging="2"/>
              <w:rPr>
                <w:b/>
                <w:bCs/>
                <w:i/>
                <w:iCs/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6617A4" w:rsidRPr="006617A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SUBSISTEMAS DEL ÁREA </w:t>
            </w:r>
          </w:p>
          <w:p w14:paraId="76616EC9" w14:textId="058A6509" w:rsidR="006617A4" w:rsidRDefault="006617A4" w:rsidP="006617A4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 w:rsidRPr="006617A4"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Subsistema de Reclutamiento y Colocación- Planeación del talento humano- Los procesos de selección: instrumentos- La inducción: mecanismo de socialización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3BACF9C9" w14:textId="77777777" w:rsidR="006617A4" w:rsidRDefault="006617A4" w:rsidP="006617A4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Subsistema de Capacitación y Desarrollo- La evaluación del desarrollo: Instrumentos- La planeación de carrera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032E28F7" w14:textId="77777777" w:rsidR="006617A4" w:rsidRDefault="006617A4" w:rsidP="006617A4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 w:rsidRPr="006617A4">
              <w:rPr>
                <w:color w:val="000000"/>
                <w:sz w:val="22"/>
                <w:szCs w:val="22"/>
                <w:lang w:val="es-CO"/>
              </w:rPr>
              <w:t xml:space="preserve"> Subsistema de pertenencia y motivación- Motivación e incentivos- Productividad y competitividad del talento humano.</w:t>
            </w:r>
          </w:p>
          <w:p w14:paraId="42DA9A4D" w14:textId="77777777" w:rsidR="006617A4" w:rsidRDefault="006617A4" w:rsidP="006617A4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 w:rsidRPr="006617A4">
              <w:rPr>
                <w:color w:val="000000"/>
                <w:sz w:val="22"/>
                <w:szCs w:val="22"/>
                <w:lang w:val="es-CO"/>
              </w:rPr>
              <w:t xml:space="preserve"> Subsistema de Relaciones Laborales- Los sindicatos y el sindicalismo- La negociación y conflictos laborales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1B22ED7E" w14:textId="53B783E1" w:rsidR="003777A2" w:rsidRPr="006617A4" w:rsidRDefault="006617A4" w:rsidP="003777A2">
            <w:pPr>
              <w:pStyle w:val="Prrafodelista"/>
              <w:numPr>
                <w:ilvl w:val="1"/>
                <w:numId w:val="8"/>
              </w:numPr>
              <w:ind w:leftChars="0" w:firstLineChars="0"/>
              <w:rPr>
                <w:color w:val="000000"/>
                <w:sz w:val="22"/>
                <w:szCs w:val="22"/>
                <w:lang w:val="es-CO"/>
              </w:rPr>
            </w:pPr>
            <w:r w:rsidRPr="006617A4">
              <w:rPr>
                <w:color w:val="000000"/>
                <w:sz w:val="22"/>
                <w:szCs w:val="22"/>
                <w:lang w:val="es-CO"/>
              </w:rPr>
              <w:t xml:space="preserve"> Subsistema de Clima Organizacional- El concepto calidad de Vida- Medición de clima: condiciones y resultados 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75E9FDD1" w14:textId="77777777" w:rsidR="006617A4" w:rsidRDefault="006617A4" w:rsidP="003777A2">
            <w:pPr>
              <w:rPr>
                <w:i/>
                <w:sz w:val="22"/>
                <w:szCs w:val="22"/>
              </w:rPr>
            </w:pPr>
          </w:p>
          <w:p w14:paraId="4E361A33" w14:textId="7FFB84DC" w:rsidR="006617A4" w:rsidRPr="006617A4" w:rsidRDefault="002C6178" w:rsidP="006617A4">
            <w:pPr>
              <w:pStyle w:val="NormalWeb"/>
              <w:spacing w:before="0" w:beforeAutospacing="0" w:after="0" w:afterAutospacing="0"/>
              <w:ind w:left="0" w:hanging="2"/>
              <w:rPr>
                <w:b/>
                <w:bCs/>
                <w:i/>
                <w:iCs/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6617A4" w:rsidRPr="006617A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 xml:space="preserve">INDICADORES DE GESTION DEL </w:t>
            </w:r>
            <w:r w:rsidR="006617A4" w:rsidRPr="006617A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Á</w:t>
            </w:r>
            <w:r w:rsidR="006617A4" w:rsidRPr="006617A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REA </w:t>
            </w:r>
          </w:p>
          <w:p w14:paraId="2A089517" w14:textId="77777777" w:rsidR="006617A4" w:rsidRPr="006617A4" w:rsidRDefault="006617A4" w:rsidP="006617A4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Auditoria del Talento Humano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EA3A310" w14:textId="77777777" w:rsidR="006617A4" w:rsidRPr="006617A4" w:rsidRDefault="006617A4" w:rsidP="006617A4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Construcción de indicadores</w:t>
            </w:r>
            <w:r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56653D7F" w14:textId="46B396CC" w:rsidR="003777A2" w:rsidRPr="006617A4" w:rsidRDefault="006617A4" w:rsidP="006617A4">
            <w:pPr>
              <w:pStyle w:val="Prrafodelista"/>
              <w:numPr>
                <w:ilvl w:val="1"/>
                <w:numId w:val="10"/>
              </w:numPr>
              <w:ind w:leftChars="0" w:firstLineChars="0"/>
              <w:rPr>
                <w:lang w:val="es-CO"/>
              </w:rPr>
            </w:pPr>
            <w:r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Balance social 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24C15F5B" w14:textId="77777777" w:rsidR="006617A4" w:rsidRDefault="006617A4" w:rsidP="003777A2">
            <w:pPr>
              <w:rPr>
                <w:i/>
                <w:sz w:val="22"/>
                <w:szCs w:val="22"/>
              </w:rPr>
            </w:pPr>
          </w:p>
          <w:p w14:paraId="749EF8CC" w14:textId="01FC8106" w:rsidR="006617A4" w:rsidRPr="006617A4" w:rsidRDefault="002C6178" w:rsidP="006617A4">
            <w:pPr>
              <w:pStyle w:val="NormalWeb"/>
              <w:spacing w:before="0" w:beforeAutospacing="0" w:after="0" w:afterAutospacing="0"/>
              <w:ind w:left="0" w:hanging="2"/>
              <w:rPr>
                <w:position w:val="0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6617A4" w:rsidRPr="006617A4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HERRAMIENTAS GERENCIALES</w:t>
            </w:r>
          </w:p>
          <w:p w14:paraId="3BF1EEFE" w14:textId="2D22BAB5" w:rsidR="003777A2" w:rsidRPr="006617A4" w:rsidRDefault="006617A4" w:rsidP="006617A4">
            <w:pPr>
              <w:pStyle w:val="Prrafodelista"/>
              <w:numPr>
                <w:ilvl w:val="1"/>
                <w:numId w:val="12"/>
              </w:numPr>
              <w:ind w:leftChars="0" w:firstLineChars="0"/>
              <w:rPr>
                <w:lang w:val="es-CO"/>
              </w:rPr>
            </w:pPr>
            <w:r w:rsidRPr="006617A4">
              <w:rPr>
                <w:color w:val="000000"/>
                <w:sz w:val="22"/>
                <w:szCs w:val="22"/>
                <w:lang w:val="es-CO"/>
              </w:rPr>
              <w:t xml:space="preserve"> Bases de datos y sistemas de información</w:t>
            </w:r>
            <w:r w:rsidRPr="006617A4"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5F96823F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78A673A1" w14:textId="77777777" w:rsidR="003D0FC3" w:rsidRPr="003D0FC3" w:rsidRDefault="003D0FC3" w:rsidP="003D0FC3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lang w:val="es-CO"/>
              </w:rPr>
            </w:pPr>
            <w:r w:rsidRPr="003D0FC3">
              <w:rPr>
                <w:color w:val="000000"/>
                <w:sz w:val="22"/>
                <w:szCs w:val="22"/>
                <w:lang w:val="es-CO"/>
              </w:rPr>
              <w:t>DESSLER, Gary. Administración de personal. Prentice Hall, México, Sexta edición, </w:t>
            </w:r>
          </w:p>
          <w:p w14:paraId="24AED2CA" w14:textId="77777777" w:rsidR="003D0FC3" w:rsidRPr="003D0FC3" w:rsidRDefault="003D0FC3" w:rsidP="003D0FC3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lang w:val="es-CO"/>
              </w:rPr>
            </w:pPr>
            <w:r w:rsidRPr="003D0FC3">
              <w:rPr>
                <w:color w:val="000000"/>
                <w:sz w:val="22"/>
                <w:szCs w:val="22"/>
                <w:lang w:val="es-CO"/>
              </w:rPr>
              <w:t>CHIAVENATO, G. Administración de recursos humanos. McGraw Hill, México, 2da. edición </w:t>
            </w:r>
          </w:p>
          <w:p w14:paraId="61D9470E" w14:textId="77777777" w:rsidR="003D0FC3" w:rsidRPr="003D0FC3" w:rsidRDefault="003D0FC3" w:rsidP="003D0FC3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lang w:val="es-CO"/>
              </w:rPr>
            </w:pPr>
            <w:r w:rsidRPr="003D0FC3">
              <w:rPr>
                <w:color w:val="000000"/>
                <w:sz w:val="22"/>
                <w:szCs w:val="22"/>
                <w:lang w:val="es-CO"/>
              </w:rPr>
              <w:t>HODGETTS, R. Comportamiento en las organizaciones, McGraw Hill, México. </w:t>
            </w:r>
          </w:p>
          <w:p w14:paraId="6787BC59" w14:textId="77777777" w:rsidR="003D0FC3" w:rsidRPr="003D0FC3" w:rsidRDefault="003D0FC3" w:rsidP="003D0FC3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lang w:val="es-CO"/>
              </w:rPr>
            </w:pPr>
            <w:r w:rsidRPr="003D0FC3">
              <w:rPr>
                <w:color w:val="000000"/>
                <w:sz w:val="22"/>
                <w:szCs w:val="22"/>
                <w:lang w:val="es-CO"/>
              </w:rPr>
              <w:t>MORRISEY, G. Pensamiento estratégico. Prentice Hall, México. </w:t>
            </w:r>
          </w:p>
          <w:p w14:paraId="5D51A17C" w14:textId="77777777" w:rsidR="003D0FC3" w:rsidRPr="003D0FC3" w:rsidRDefault="003D0FC3" w:rsidP="003D0FC3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lang w:val="es-CO"/>
              </w:rPr>
            </w:pPr>
            <w:r w:rsidRPr="003D0FC3">
              <w:rPr>
                <w:color w:val="000000"/>
                <w:sz w:val="22"/>
                <w:szCs w:val="22"/>
                <w:lang w:val="es-CO"/>
              </w:rPr>
              <w:t>RODRIGUEZ, P. Administración de la capacitación. Mc Graw Hill, México </w:t>
            </w:r>
          </w:p>
          <w:p w14:paraId="1FACF541" w14:textId="77777777" w:rsidR="003D0FC3" w:rsidRPr="003D0FC3" w:rsidRDefault="003D0FC3" w:rsidP="003D0FC3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lang w:val="es-CO"/>
              </w:rPr>
            </w:pPr>
            <w:r w:rsidRPr="003D0FC3">
              <w:rPr>
                <w:color w:val="000000"/>
                <w:sz w:val="22"/>
                <w:szCs w:val="22"/>
                <w:lang w:val="es-CO"/>
              </w:rPr>
              <w:t>ROSENBAUM, G. Cómo motivar a los empleados de hoy. McGraw Hill, México. </w:t>
            </w:r>
          </w:p>
          <w:p w14:paraId="494984F9" w14:textId="77777777" w:rsidR="003D0FC3" w:rsidRPr="003D0FC3" w:rsidRDefault="003D0FC3" w:rsidP="003D0FC3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lang w:val="es-CO"/>
              </w:rPr>
            </w:pPr>
            <w:r w:rsidRPr="003D0FC3">
              <w:rPr>
                <w:color w:val="000000"/>
                <w:sz w:val="22"/>
                <w:szCs w:val="22"/>
                <w:lang w:val="es-CO"/>
              </w:rPr>
              <w:t>TAPCOTT, W. Cambio de paradigmas empresariales, McGraw Hill, México. </w:t>
            </w:r>
          </w:p>
          <w:p w14:paraId="1A5286B2" w14:textId="43121A7E" w:rsidR="001303BB" w:rsidRPr="003D0FC3" w:rsidRDefault="003D0FC3" w:rsidP="003D0FC3">
            <w:pPr>
              <w:pStyle w:val="Prrafodelista"/>
              <w:numPr>
                <w:ilvl w:val="0"/>
                <w:numId w:val="13"/>
              </w:numPr>
              <w:ind w:leftChars="0" w:firstLineChars="0"/>
              <w:rPr>
                <w:lang w:val="es-CO"/>
              </w:rPr>
            </w:pPr>
            <w:r w:rsidRPr="003D0FC3">
              <w:rPr>
                <w:color w:val="000000"/>
                <w:sz w:val="22"/>
                <w:szCs w:val="22"/>
                <w:lang w:val="es-CO"/>
              </w:rPr>
              <w:lastRenderedPageBreak/>
              <w:t xml:space="preserve">WERTHER, M. Administración de personal y recursos humanos. McGraw Hill, México, 4a. Edición. 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72CF1" w14:textId="77777777" w:rsidR="000867DB" w:rsidRDefault="000867DB">
      <w:r>
        <w:separator/>
      </w:r>
    </w:p>
  </w:endnote>
  <w:endnote w:type="continuationSeparator" w:id="0">
    <w:p w14:paraId="75717A8F" w14:textId="77777777" w:rsidR="000867DB" w:rsidRDefault="00086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01363" w14:textId="77777777" w:rsidR="000867DB" w:rsidRDefault="000867DB">
      <w:r>
        <w:separator/>
      </w:r>
    </w:p>
  </w:footnote>
  <w:footnote w:type="continuationSeparator" w:id="0">
    <w:p w14:paraId="1E0537C4" w14:textId="77777777" w:rsidR="000867DB" w:rsidRDefault="00086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4027"/>
    <w:multiLevelType w:val="multilevel"/>
    <w:tmpl w:val="D2163172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61A0B1D"/>
    <w:multiLevelType w:val="multilevel"/>
    <w:tmpl w:val="ED0ED9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21DF169A"/>
    <w:multiLevelType w:val="multilevel"/>
    <w:tmpl w:val="D2163172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8613E23"/>
    <w:multiLevelType w:val="multilevel"/>
    <w:tmpl w:val="ED0ED9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288E18A7"/>
    <w:multiLevelType w:val="hybridMultilevel"/>
    <w:tmpl w:val="DC44C3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29C2C00"/>
    <w:multiLevelType w:val="hybridMultilevel"/>
    <w:tmpl w:val="755E2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9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62133"/>
    <w:multiLevelType w:val="multilevel"/>
    <w:tmpl w:val="D8860E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6711261"/>
    <w:multiLevelType w:val="multilevel"/>
    <w:tmpl w:val="D8860E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9A20ADB"/>
    <w:multiLevelType w:val="multilevel"/>
    <w:tmpl w:val="ED0ED90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0"/>
  </w:num>
  <w:num w:numId="7">
    <w:abstractNumId w:val="2"/>
  </w:num>
  <w:num w:numId="8">
    <w:abstractNumId w:val="10"/>
  </w:num>
  <w:num w:numId="9">
    <w:abstractNumId w:val="11"/>
  </w:num>
  <w:num w:numId="10">
    <w:abstractNumId w:val="1"/>
  </w:num>
  <w:num w:numId="11">
    <w:abstractNumId w:val="12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867DB"/>
    <w:rsid w:val="000A093D"/>
    <w:rsid w:val="001303BB"/>
    <w:rsid w:val="002C6178"/>
    <w:rsid w:val="003777A2"/>
    <w:rsid w:val="003D0FC3"/>
    <w:rsid w:val="00454807"/>
    <w:rsid w:val="006617A4"/>
    <w:rsid w:val="00664156"/>
    <w:rsid w:val="006C6FA3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2025-10-09T15:34:00Z</dcterms:modified>
</cp:coreProperties>
</file>