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EB711A" w:rsidRDefault="001303BB" w:rsidP="00EB711A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EB711A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16E4825" w:rsidR="001303BB" w:rsidRPr="00EB711A" w:rsidRDefault="00EB711A" w:rsidP="00EB711A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EB711A">
              <w:rPr>
                <w:b/>
                <w:bCs/>
                <w:color w:val="000000"/>
                <w:sz w:val="22"/>
                <w:szCs w:val="22"/>
              </w:rPr>
              <w:t>DISEÑO DE BASES DE DATOS (ELECTIVA)</w:t>
            </w:r>
          </w:p>
        </w:tc>
      </w:tr>
      <w:tr w:rsidR="001303BB" w:rsidRPr="00EB711A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24AFDDC0" w:rsidR="001303BB" w:rsidRPr="00EB711A" w:rsidRDefault="00EB711A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color w:val="000000"/>
                <w:sz w:val="22"/>
                <w:szCs w:val="22"/>
              </w:rPr>
              <w:t>0151032</w:t>
            </w:r>
            <w:r w:rsidR="002C6178" w:rsidRPr="00EB711A">
              <w:rPr>
                <w:b/>
                <w:sz w:val="22"/>
                <w:szCs w:val="22"/>
              </w:rPr>
              <w:t xml:space="preserve">                 Número de Créditos: </w:t>
            </w:r>
          </w:p>
        </w:tc>
      </w:tr>
      <w:tr w:rsidR="001303BB" w:rsidRPr="00EB711A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EB711A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i w:val="0"/>
                <w:sz w:val="22"/>
                <w:szCs w:val="22"/>
              </w:rPr>
              <w:t>Profesional especifica  (X)</w:t>
            </w:r>
            <w:r w:rsidRPr="00EB711A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 w:val="0"/>
                <w:i w:val="0"/>
                <w:sz w:val="22"/>
                <w:szCs w:val="22"/>
              </w:rPr>
              <w:t>Socio Humanística</w:t>
            </w:r>
            <w:r w:rsidRPr="00EB711A">
              <w:rPr>
                <w:noProof/>
                <w:sz w:val="22"/>
                <w:szCs w:val="22"/>
              </w:rPr>
            </w:r>
          </w:p>
        </w:tc>
      </w:tr>
      <w:tr w:rsidR="001303BB" w:rsidRPr="00EB711A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 w:val="0"/>
                <w:i w:val="0"/>
                <w:sz w:val="22"/>
                <w:szCs w:val="22"/>
              </w:rPr>
              <w:t>Obligatoria</w:t>
            </w:r>
            <w:r w:rsidRPr="00EB711A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i w:val="0"/>
                <w:sz w:val="22"/>
                <w:szCs w:val="22"/>
              </w:rPr>
              <w:t>Electiva  (X)</w:t>
            </w:r>
            <w:r w:rsidRPr="00EB711A">
              <w:rPr>
                <w:noProof/>
                <w:sz w:val="22"/>
                <w:szCs w:val="22"/>
              </w:rPr>
            </w:r>
          </w:p>
        </w:tc>
      </w:tr>
      <w:tr w:rsidR="001303BB" w:rsidRPr="00EB711A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EB711A" w:rsidRDefault="001303BB" w:rsidP="00EB711A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EB711A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5DA845DB" w:rsidR="001303BB" w:rsidRPr="00EB711A" w:rsidRDefault="00EB711A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color w:val="000000"/>
                <w:sz w:val="22"/>
                <w:szCs w:val="22"/>
              </w:rPr>
              <w:t>0150718</w:t>
            </w:r>
          </w:p>
        </w:tc>
      </w:tr>
      <w:tr w:rsidR="001303BB" w:rsidRPr="00EB711A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EB711A" w:rsidRDefault="002C6178" w:rsidP="00EB711A">
            <w:pPr>
              <w:widowControl/>
              <w:jc w:val="both"/>
              <w:rPr>
                <w:sz w:val="22"/>
                <w:szCs w:val="22"/>
              </w:rPr>
            </w:pPr>
            <w:r w:rsidRPr="00EB711A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EB711A" w:rsidRDefault="001303BB" w:rsidP="00EB711A">
      <w:pPr>
        <w:widowControl/>
        <w:jc w:val="both"/>
        <w:rPr>
          <w:sz w:val="22"/>
          <w:szCs w:val="22"/>
        </w:rPr>
      </w:pPr>
    </w:p>
    <w:p w14:paraId="53861EC8" w14:textId="384DBD02" w:rsidR="001303BB" w:rsidRDefault="001303BB" w:rsidP="00EB711A">
      <w:pPr>
        <w:widowControl/>
        <w:jc w:val="both"/>
        <w:rPr>
          <w:sz w:val="22"/>
          <w:szCs w:val="22"/>
        </w:rPr>
      </w:pPr>
    </w:p>
    <w:p w14:paraId="1958C90D" w14:textId="77777777" w:rsidR="00EB711A" w:rsidRPr="00EB711A" w:rsidRDefault="00EB711A" w:rsidP="00EB711A">
      <w:pPr>
        <w:widowControl/>
        <w:jc w:val="both"/>
        <w:rPr>
          <w:sz w:val="22"/>
          <w:szCs w:val="22"/>
        </w:rPr>
      </w:pPr>
    </w:p>
    <w:p w14:paraId="7B7DC5DF" w14:textId="0A9251D0" w:rsidR="003777A2" w:rsidRPr="00EB711A" w:rsidRDefault="003777A2" w:rsidP="00EB711A">
      <w:pPr>
        <w:widowControl/>
        <w:jc w:val="both"/>
        <w:rPr>
          <w:sz w:val="22"/>
          <w:szCs w:val="22"/>
        </w:rPr>
      </w:pPr>
      <w:r w:rsidRPr="00EB711A">
        <w:rPr>
          <w:b/>
          <w:sz w:val="22"/>
          <w:szCs w:val="22"/>
        </w:rPr>
        <w:t>OBJETIVO</w:t>
      </w:r>
      <w:r w:rsidRPr="00EB711A">
        <w:rPr>
          <w:sz w:val="22"/>
          <w:szCs w:val="22"/>
        </w:rPr>
        <w:t>S</w:t>
      </w:r>
    </w:p>
    <w:p w14:paraId="0CD28A67" w14:textId="77777777" w:rsidR="00EB711A" w:rsidRPr="00EB711A" w:rsidRDefault="00EB711A" w:rsidP="00EB711A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B711A">
        <w:rPr>
          <w:rFonts w:ascii="Times New Roman" w:hAnsi="Times New Roman"/>
          <w:color w:val="000000"/>
          <w:sz w:val="22"/>
          <w:szCs w:val="22"/>
          <w:lang w:val="es-CO"/>
        </w:rPr>
        <w:t>Dar a conocer la utilización de sistemas multiusuarios como solución factible a problemas de concurrencia y simultaneidad. </w:t>
      </w:r>
    </w:p>
    <w:p w14:paraId="04143F47" w14:textId="77386955" w:rsidR="00EB711A" w:rsidRPr="00EB711A" w:rsidRDefault="00EB711A" w:rsidP="00EB711A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B711A">
        <w:rPr>
          <w:rFonts w:ascii="Times New Roman" w:hAnsi="Times New Roman"/>
          <w:color w:val="000000"/>
          <w:sz w:val="22"/>
          <w:szCs w:val="22"/>
          <w:lang w:val="es-CO"/>
        </w:rPr>
        <w:t>Conocer herramientas de cuarta generación. </w:t>
      </w:r>
    </w:p>
    <w:p w14:paraId="5B57CA1A" w14:textId="1AA7232D" w:rsidR="001303BB" w:rsidRPr="00EB711A" w:rsidRDefault="00EB711A" w:rsidP="00EB711A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B711A">
        <w:rPr>
          <w:rFonts w:ascii="Times New Roman" w:hAnsi="Times New Roman"/>
          <w:color w:val="000000"/>
          <w:sz w:val="22"/>
          <w:szCs w:val="22"/>
          <w:lang w:val="es-CO"/>
        </w:rPr>
        <w:t>Formar estudiantes con capacidad de diseñar aplicaciones utilizando herramientas de cuarta generación. </w:t>
      </w:r>
    </w:p>
    <w:p w14:paraId="51F1336B" w14:textId="7E25AA98" w:rsidR="001303BB" w:rsidRDefault="001303BB" w:rsidP="00EB711A">
      <w:pPr>
        <w:widowControl/>
        <w:jc w:val="both"/>
        <w:rPr>
          <w:sz w:val="22"/>
          <w:szCs w:val="22"/>
        </w:rPr>
      </w:pPr>
    </w:p>
    <w:p w14:paraId="060E963D" w14:textId="77777777" w:rsidR="00EB711A" w:rsidRPr="00EB711A" w:rsidRDefault="00EB711A" w:rsidP="00EB711A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EB711A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EB711A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EB711A" w:rsidRDefault="001303BB" w:rsidP="00EB71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EB711A" w:rsidRDefault="001303BB" w:rsidP="00EB71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EB711A" w14:paraId="5C046043" w14:textId="77777777">
        <w:tc>
          <w:tcPr>
            <w:tcW w:w="1305" w:type="dxa"/>
          </w:tcPr>
          <w:p w14:paraId="5BF88668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7525E7E9" w:rsidR="001303BB" w:rsidRPr="00EB711A" w:rsidRDefault="00EB711A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color w:val="000000"/>
                <w:sz w:val="22"/>
                <w:szCs w:val="22"/>
              </w:rPr>
              <w:t>Introducción a bases de datos.</w:t>
            </w:r>
          </w:p>
        </w:tc>
      </w:tr>
      <w:tr w:rsidR="001303BB" w:rsidRPr="00EB711A" w14:paraId="589CCD3D" w14:textId="77777777">
        <w:tc>
          <w:tcPr>
            <w:tcW w:w="1305" w:type="dxa"/>
          </w:tcPr>
          <w:p w14:paraId="2EEDDCAF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0BDD1D46" w:rsidR="001303BB" w:rsidRPr="00EB711A" w:rsidRDefault="00EB711A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color w:val="000000"/>
                <w:sz w:val="22"/>
                <w:szCs w:val="22"/>
              </w:rPr>
              <w:t>SQL (</w:t>
            </w:r>
            <w:proofErr w:type="spellStart"/>
            <w:r w:rsidRPr="00EB711A">
              <w:rPr>
                <w:color w:val="000000"/>
                <w:sz w:val="22"/>
                <w:szCs w:val="22"/>
              </w:rPr>
              <w:t>structured</w:t>
            </w:r>
            <w:proofErr w:type="spellEnd"/>
            <w:r w:rsidRPr="00EB71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B711A">
              <w:rPr>
                <w:color w:val="000000"/>
                <w:sz w:val="22"/>
                <w:szCs w:val="22"/>
              </w:rPr>
              <w:t>query</w:t>
            </w:r>
            <w:proofErr w:type="spellEnd"/>
            <w:r w:rsidRPr="00EB711A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B711A">
              <w:rPr>
                <w:color w:val="000000"/>
                <w:sz w:val="22"/>
                <w:szCs w:val="22"/>
              </w:rPr>
              <w:t>language</w:t>
            </w:r>
            <w:proofErr w:type="spellEnd"/>
            <w:r w:rsidRPr="00EB711A">
              <w:rPr>
                <w:color w:val="000000"/>
                <w:sz w:val="22"/>
                <w:szCs w:val="22"/>
              </w:rPr>
              <w:t>).</w:t>
            </w:r>
          </w:p>
        </w:tc>
      </w:tr>
      <w:tr w:rsidR="001303BB" w:rsidRPr="00EB711A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71AA34B9" w:rsidR="001303BB" w:rsidRPr="00EB711A" w:rsidRDefault="00EB711A" w:rsidP="00EB711A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EB711A">
              <w:rPr>
                <w:color w:val="000000"/>
                <w:sz w:val="22"/>
                <w:szCs w:val="22"/>
                <w:lang w:val="es-CO"/>
              </w:rPr>
              <w:t>Introducción a 4GL (</w:t>
            </w:r>
            <w:proofErr w:type="spellStart"/>
            <w:r w:rsidRPr="00EB711A">
              <w:rPr>
                <w:color w:val="000000"/>
                <w:sz w:val="22"/>
                <w:szCs w:val="22"/>
                <w:lang w:val="es-CO"/>
              </w:rPr>
              <w:t>fourth</w:t>
            </w:r>
            <w:proofErr w:type="spellEnd"/>
            <w:r w:rsidRPr="00EB711A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EB711A">
              <w:rPr>
                <w:color w:val="000000"/>
                <w:sz w:val="22"/>
                <w:szCs w:val="22"/>
                <w:lang w:val="es-CO"/>
              </w:rPr>
              <w:t>generation</w:t>
            </w:r>
            <w:proofErr w:type="spellEnd"/>
            <w:r w:rsidRPr="00EB711A">
              <w:rPr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EB711A">
              <w:rPr>
                <w:color w:val="000000"/>
                <w:sz w:val="22"/>
                <w:szCs w:val="22"/>
                <w:lang w:val="es-CO"/>
              </w:rPr>
              <w:t>language</w:t>
            </w:r>
            <w:proofErr w:type="spellEnd"/>
            <w:r w:rsidRPr="00EB711A">
              <w:rPr>
                <w:color w:val="000000"/>
                <w:sz w:val="22"/>
                <w:szCs w:val="22"/>
                <w:lang w:val="es-CO"/>
              </w:rPr>
              <w:t>).</w:t>
            </w:r>
          </w:p>
        </w:tc>
      </w:tr>
      <w:tr w:rsidR="001303BB" w:rsidRPr="00EB711A" w14:paraId="620AC701" w14:textId="77777777">
        <w:tc>
          <w:tcPr>
            <w:tcW w:w="1305" w:type="dxa"/>
          </w:tcPr>
          <w:p w14:paraId="3BD80352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3026148E" w:rsidR="001303BB" w:rsidRPr="00EB711A" w:rsidRDefault="00EB711A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color w:val="000000"/>
                <w:sz w:val="22"/>
                <w:szCs w:val="22"/>
                <w:lang w:val="es-CO"/>
              </w:rPr>
              <w:t>Formas. </w:t>
            </w:r>
          </w:p>
        </w:tc>
      </w:tr>
    </w:tbl>
    <w:p w14:paraId="68C265B2" w14:textId="6C62BA8A" w:rsidR="001303BB" w:rsidRDefault="002C6178" w:rsidP="00EB711A">
      <w:pPr>
        <w:widowControl/>
        <w:jc w:val="both"/>
        <w:rPr>
          <w:b/>
          <w:i/>
          <w:sz w:val="22"/>
          <w:szCs w:val="22"/>
        </w:rPr>
      </w:pPr>
      <w:r w:rsidRPr="00EB711A">
        <w:rPr>
          <w:b/>
          <w:i/>
          <w:sz w:val="22"/>
          <w:szCs w:val="22"/>
        </w:rPr>
        <w:t xml:space="preserve">           </w:t>
      </w:r>
    </w:p>
    <w:p w14:paraId="229B3BB1" w14:textId="77777777" w:rsidR="00EB711A" w:rsidRPr="00EB711A" w:rsidRDefault="00EB711A" w:rsidP="00EB711A">
      <w:pPr>
        <w:widowControl/>
        <w:jc w:val="both"/>
        <w:rPr>
          <w:sz w:val="22"/>
          <w:szCs w:val="22"/>
        </w:rPr>
      </w:pPr>
    </w:p>
    <w:p w14:paraId="04C45EEB" w14:textId="77777777" w:rsidR="001303BB" w:rsidRPr="00EB711A" w:rsidRDefault="001303BB" w:rsidP="00EB711A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EB711A" w14:paraId="4B7EE3D9" w14:textId="77777777">
        <w:tc>
          <w:tcPr>
            <w:tcW w:w="8640" w:type="dxa"/>
          </w:tcPr>
          <w:p w14:paraId="7C7A1D82" w14:textId="77777777" w:rsidR="001303BB" w:rsidRPr="00EB711A" w:rsidRDefault="002C6178" w:rsidP="00EB711A">
            <w:pPr>
              <w:jc w:val="both"/>
              <w:rPr>
                <w:sz w:val="22"/>
                <w:szCs w:val="22"/>
              </w:rPr>
            </w:pPr>
            <w:r w:rsidRPr="00EB711A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EB711A" w:rsidRDefault="001303BB" w:rsidP="00EB711A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EB711A" w14:paraId="0F0DAFEE" w14:textId="77777777">
        <w:tc>
          <w:tcPr>
            <w:tcW w:w="8640" w:type="dxa"/>
          </w:tcPr>
          <w:p w14:paraId="5A21E5A9" w14:textId="77777777" w:rsidR="00EB711A" w:rsidRPr="00EB711A" w:rsidRDefault="00EB711A" w:rsidP="00EB711A">
            <w:pPr>
              <w:jc w:val="both"/>
              <w:rPr>
                <w:i/>
                <w:sz w:val="22"/>
                <w:szCs w:val="22"/>
              </w:rPr>
            </w:pPr>
          </w:p>
          <w:p w14:paraId="289A9395" w14:textId="4CD48245" w:rsidR="00EB711A" w:rsidRPr="00EB711A" w:rsidRDefault="002C6178" w:rsidP="00EB711A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711A">
              <w:rPr>
                <w:i/>
                <w:sz w:val="22"/>
                <w:szCs w:val="22"/>
              </w:rPr>
              <w:t xml:space="preserve">Unidad 1. </w:t>
            </w:r>
            <w:r w:rsidR="00EB711A" w:rsidRPr="00EB711A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 A BASES DE DATOS</w:t>
            </w:r>
          </w:p>
          <w:p w14:paraId="1178C30D" w14:textId="5167C429" w:rsidR="00EB711A" w:rsidRPr="00EB711A" w:rsidRDefault="00EB711A" w:rsidP="00EB711A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Definición de Bases de Datos, Tablas, Filas. </w:t>
            </w:r>
          </w:p>
          <w:p w14:paraId="62C7E080" w14:textId="14DD34AF" w:rsidR="00EB711A" w:rsidRPr="00EB711A" w:rsidRDefault="00EB711A" w:rsidP="00EB711A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Clases de atributos.</w:t>
            </w:r>
          </w:p>
          <w:p w14:paraId="5C1CE86E" w14:textId="053AE49C" w:rsidR="00EB711A" w:rsidRPr="00EB711A" w:rsidRDefault="00EB711A" w:rsidP="00EB711A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Tipos de datos. </w:t>
            </w:r>
          </w:p>
          <w:p w14:paraId="190D706C" w14:textId="3F60EFA4" w:rsidR="00EB711A" w:rsidRPr="00EB711A" w:rsidRDefault="00EB711A" w:rsidP="00EB711A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Definición de formas. </w:t>
            </w:r>
          </w:p>
          <w:p w14:paraId="5DF7EA0D" w14:textId="04D63E8C" w:rsidR="003777A2" w:rsidRPr="00EB711A" w:rsidRDefault="00EB711A" w:rsidP="00EB711A">
            <w:pPr>
              <w:pStyle w:val="Prrafodelista"/>
              <w:numPr>
                <w:ilvl w:val="1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Definición de SQL.</w:t>
            </w:r>
          </w:p>
          <w:p w14:paraId="30462BDE" w14:textId="5196E69D" w:rsidR="001303BB" w:rsidRPr="00EB711A" w:rsidRDefault="001303BB" w:rsidP="00EB711A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B711A" w14:paraId="3BE4DFA9" w14:textId="77777777">
        <w:tc>
          <w:tcPr>
            <w:tcW w:w="8640" w:type="dxa"/>
          </w:tcPr>
          <w:p w14:paraId="39E20A57" w14:textId="77777777" w:rsidR="00EB711A" w:rsidRPr="00EB711A" w:rsidRDefault="00EB711A" w:rsidP="00EB711A">
            <w:pPr>
              <w:jc w:val="both"/>
              <w:rPr>
                <w:i/>
                <w:sz w:val="22"/>
                <w:szCs w:val="22"/>
              </w:rPr>
            </w:pPr>
          </w:p>
          <w:p w14:paraId="263C8228" w14:textId="77777777" w:rsidR="00EB711A" w:rsidRPr="00EB711A" w:rsidRDefault="002C6178" w:rsidP="00EB711A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711A">
              <w:rPr>
                <w:i/>
                <w:sz w:val="22"/>
                <w:szCs w:val="22"/>
              </w:rPr>
              <w:t xml:space="preserve">Unidad 2. </w:t>
            </w:r>
            <w:r w:rsidR="00EB711A" w:rsidRPr="00EB711A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SQL </w:t>
            </w:r>
          </w:p>
          <w:p w14:paraId="0FB99014" w14:textId="77777777" w:rsidR="00EB711A" w:rsidRPr="00EB711A" w:rsidRDefault="00EB711A" w:rsidP="00EB711A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Creación de bases de datos, tablas. </w:t>
            </w:r>
          </w:p>
          <w:p w14:paraId="7ECBF3B3" w14:textId="77777777" w:rsidR="00EB711A" w:rsidRPr="00EB711A" w:rsidRDefault="00EB711A" w:rsidP="00EB711A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Desarrollo de la instrucción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Select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Insert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Update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Delete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. </w:t>
            </w:r>
          </w:p>
          <w:p w14:paraId="648C0C01" w14:textId="71512790" w:rsidR="00EB711A" w:rsidRPr="00EB711A" w:rsidRDefault="00EB711A" w:rsidP="00EB711A">
            <w:pPr>
              <w:pStyle w:val="Prrafodelista"/>
              <w:numPr>
                <w:ilvl w:val="1"/>
                <w:numId w:val="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Desarrollo de prototipos. </w:t>
            </w:r>
          </w:p>
          <w:p w14:paraId="683106F5" w14:textId="43B765D6" w:rsidR="001303BB" w:rsidRPr="00EB711A" w:rsidRDefault="001303BB" w:rsidP="00EB711A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B711A" w14:paraId="3A0DBBFF" w14:textId="77777777">
        <w:tc>
          <w:tcPr>
            <w:tcW w:w="8640" w:type="dxa"/>
          </w:tcPr>
          <w:p w14:paraId="124D3808" w14:textId="77777777" w:rsidR="00EB711A" w:rsidRPr="00EB711A" w:rsidRDefault="00EB711A" w:rsidP="00EB711A">
            <w:pPr>
              <w:jc w:val="both"/>
              <w:rPr>
                <w:i/>
                <w:sz w:val="22"/>
                <w:szCs w:val="22"/>
              </w:rPr>
            </w:pPr>
          </w:p>
          <w:p w14:paraId="2BA9A93E" w14:textId="53E9A3CC" w:rsidR="00EB711A" w:rsidRPr="00EB711A" w:rsidRDefault="002C6178" w:rsidP="00EB711A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711A">
              <w:rPr>
                <w:i/>
                <w:sz w:val="22"/>
                <w:szCs w:val="22"/>
              </w:rPr>
              <w:t xml:space="preserve">Unidad 3. </w:t>
            </w:r>
            <w:r w:rsidR="00EB711A" w:rsidRPr="00EB711A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 A 4GL</w:t>
            </w:r>
          </w:p>
          <w:p w14:paraId="1FAD31DB" w14:textId="77777777" w:rsidR="00EB711A" w:rsidRPr="00EB711A" w:rsidRDefault="00EB711A" w:rsidP="00EB711A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Módulos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Main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Globals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 </w:t>
            </w:r>
          </w:p>
          <w:p w14:paraId="13E31EE0" w14:textId="77777777" w:rsidR="00EB711A" w:rsidRPr="00EB711A" w:rsidRDefault="00EB711A" w:rsidP="00EB711A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Functions. </w:t>
            </w:r>
          </w:p>
          <w:p w14:paraId="56653D7F" w14:textId="492E0A81" w:rsidR="003777A2" w:rsidRPr="00EB711A" w:rsidRDefault="00EB711A" w:rsidP="00EB711A">
            <w:pPr>
              <w:pStyle w:val="Prrafodelista"/>
              <w:numPr>
                <w:ilvl w:val="1"/>
                <w:numId w:val="11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Interacción a través de formas. </w:t>
            </w:r>
          </w:p>
          <w:p w14:paraId="6D0D80A9" w14:textId="6530F354" w:rsidR="001303BB" w:rsidRPr="00EB711A" w:rsidRDefault="001303BB" w:rsidP="00EB711A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B711A" w14:paraId="05779C61" w14:textId="77777777">
        <w:tc>
          <w:tcPr>
            <w:tcW w:w="8640" w:type="dxa"/>
          </w:tcPr>
          <w:p w14:paraId="2B4484BF" w14:textId="77777777" w:rsidR="00EB711A" w:rsidRPr="00EB711A" w:rsidRDefault="00EB711A" w:rsidP="00EB711A">
            <w:pPr>
              <w:jc w:val="both"/>
              <w:rPr>
                <w:i/>
                <w:sz w:val="22"/>
                <w:szCs w:val="22"/>
              </w:rPr>
            </w:pPr>
          </w:p>
          <w:p w14:paraId="3BFA20F2" w14:textId="77777777" w:rsidR="00EB711A" w:rsidRPr="00EB711A" w:rsidRDefault="002C6178" w:rsidP="00EB711A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711A">
              <w:rPr>
                <w:i/>
                <w:sz w:val="22"/>
                <w:szCs w:val="22"/>
              </w:rPr>
              <w:t xml:space="preserve">Unidad 4. </w:t>
            </w:r>
            <w:r w:rsidR="00EB711A" w:rsidRPr="00EB711A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FORMAS</w:t>
            </w:r>
            <w:r w:rsidR="00EB711A" w:rsidRPr="00EB711A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3D8A563B" w14:textId="77777777" w:rsidR="00EB711A" w:rsidRPr="00EB711A" w:rsidRDefault="00EB711A" w:rsidP="00EB711A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Creación de Formas, Tags. </w:t>
            </w:r>
          </w:p>
          <w:p w14:paraId="70FF9298" w14:textId="77777777" w:rsidR="00EB711A" w:rsidRPr="00EB711A" w:rsidRDefault="00EB711A" w:rsidP="00EB711A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Insert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Update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Delete</w:t>
            </w:r>
            <w:proofErr w:type="spellEnd"/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a través de Formas. </w:t>
            </w:r>
          </w:p>
          <w:p w14:paraId="63312F71" w14:textId="77777777" w:rsidR="00EB711A" w:rsidRPr="00EB711A" w:rsidRDefault="00EB711A" w:rsidP="00EB711A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Integración de módulos. </w:t>
            </w:r>
          </w:p>
          <w:p w14:paraId="3BF1EEFE" w14:textId="70F5E52E" w:rsidR="003777A2" w:rsidRPr="00EB711A" w:rsidRDefault="00EB711A" w:rsidP="00EB711A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EB711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Desarrollo de aplicaciones.</w:t>
            </w:r>
          </w:p>
          <w:p w14:paraId="49F635B7" w14:textId="7DB20282" w:rsidR="001303BB" w:rsidRPr="00EB711A" w:rsidRDefault="001303BB" w:rsidP="00EB711A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6BCE572E" w:rsidR="001303BB" w:rsidRPr="00EB711A" w:rsidRDefault="001303BB" w:rsidP="00EB711A">
      <w:pPr>
        <w:jc w:val="both"/>
        <w:rPr>
          <w:sz w:val="22"/>
          <w:szCs w:val="22"/>
        </w:rPr>
      </w:pPr>
    </w:p>
    <w:p w14:paraId="420A0222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DESCRIPCION DE UNIDADES </w:t>
      </w:r>
    </w:p>
    <w:p w14:paraId="1500A1DA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CAPITULO 1. PROBABILIDAD. </w:t>
      </w:r>
    </w:p>
    <w:p w14:paraId="544DF752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1. Definiciones. </w:t>
      </w:r>
    </w:p>
    <w:p w14:paraId="4E15D76F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2. Interpretación del concepto de probabilidad. </w:t>
      </w:r>
    </w:p>
    <w:p w14:paraId="36F6A494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3. Axiomas de probabilidad. </w:t>
      </w:r>
    </w:p>
    <w:p w14:paraId="2F1480C8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4. Probabilidad condicional. </w:t>
      </w:r>
    </w:p>
    <w:p w14:paraId="409D4948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CAPITULO 2. VARIABLES ALEATORIAS </w:t>
      </w:r>
    </w:p>
    <w:p w14:paraId="6D1113B7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1. Definición. </w:t>
      </w:r>
    </w:p>
    <w:p w14:paraId="432E350A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 xml:space="preserve">2. Variable aleatoria discreta </w:t>
      </w:r>
      <w:proofErr w:type="spellStart"/>
      <w:r w:rsidRPr="00EB711A">
        <w:rPr>
          <w:color w:val="000000"/>
          <w:sz w:val="22"/>
          <w:szCs w:val="22"/>
          <w:lang w:val="es-CO"/>
        </w:rPr>
        <w:t>v.a.d</w:t>
      </w:r>
      <w:proofErr w:type="spellEnd"/>
      <w:r w:rsidRPr="00EB711A">
        <w:rPr>
          <w:color w:val="000000"/>
          <w:sz w:val="22"/>
          <w:szCs w:val="22"/>
          <w:lang w:val="es-CO"/>
        </w:rPr>
        <w:t>. </w:t>
      </w:r>
    </w:p>
    <w:p w14:paraId="5EB5874A" w14:textId="1F55A9B8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 xml:space="preserve">3. Variable aleatoria </w:t>
      </w:r>
      <w:r w:rsidRPr="00EB711A">
        <w:rPr>
          <w:color w:val="000000"/>
          <w:sz w:val="22"/>
          <w:szCs w:val="22"/>
          <w:lang w:val="es-CO"/>
        </w:rPr>
        <w:t>continua</w:t>
      </w:r>
      <w:r w:rsidRPr="00EB711A">
        <w:rPr>
          <w:color w:val="000000"/>
          <w:sz w:val="22"/>
          <w:szCs w:val="22"/>
          <w:lang w:val="es-CO"/>
        </w:rPr>
        <w:t xml:space="preserve"> </w:t>
      </w:r>
      <w:proofErr w:type="spellStart"/>
      <w:r w:rsidRPr="00EB711A">
        <w:rPr>
          <w:color w:val="000000"/>
          <w:sz w:val="22"/>
          <w:szCs w:val="22"/>
          <w:lang w:val="es-CO"/>
        </w:rPr>
        <w:t>v.a.c</w:t>
      </w:r>
      <w:proofErr w:type="spellEnd"/>
      <w:r w:rsidRPr="00EB711A">
        <w:rPr>
          <w:color w:val="000000"/>
          <w:sz w:val="22"/>
          <w:szCs w:val="22"/>
          <w:lang w:val="es-CO"/>
        </w:rPr>
        <w:t>. </w:t>
      </w:r>
    </w:p>
    <w:p w14:paraId="751406BC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4. Esperanza matemática y varianza de las variables aleatorias. 5. Momentos. </w:t>
      </w:r>
    </w:p>
    <w:p w14:paraId="1C5346DF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CAPITULO 3. MODELOS PROBABILISTICOS </w:t>
      </w:r>
    </w:p>
    <w:p w14:paraId="41D29421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1. Introducción. </w:t>
      </w:r>
    </w:p>
    <w:p w14:paraId="46899BE4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2. Distribuciones teóricas de variable aleatoria discreta. 3. Distribuciones teóricas de variable aleatoria continua. </w:t>
      </w:r>
    </w:p>
    <w:p w14:paraId="282E54DE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CAPITULO 4. ESTADISTICA DESCRIPTIVA </w:t>
      </w:r>
    </w:p>
    <w:p w14:paraId="147A96BA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1. Introducción. </w:t>
      </w:r>
    </w:p>
    <w:p w14:paraId="3DF51B63" w14:textId="77777777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>2. Clasificación y organización de los datos de una muestra. 3. Distribución de frecuencias. </w:t>
      </w:r>
    </w:p>
    <w:p w14:paraId="66324760" w14:textId="1E5357F0" w:rsidR="00EB711A" w:rsidRPr="00EB711A" w:rsidRDefault="00EB711A" w:rsidP="00EB711A">
      <w:pPr>
        <w:widowControl/>
        <w:jc w:val="both"/>
        <w:rPr>
          <w:sz w:val="22"/>
          <w:szCs w:val="22"/>
          <w:lang w:val="es-CO"/>
        </w:rPr>
      </w:pPr>
      <w:r w:rsidRPr="00EB711A">
        <w:rPr>
          <w:color w:val="000000"/>
          <w:sz w:val="22"/>
          <w:szCs w:val="22"/>
          <w:lang w:val="es-CO"/>
        </w:rPr>
        <w:t xml:space="preserve">4. Medidas descriptivas de una distribución de frecuencia. </w:t>
      </w:r>
    </w:p>
    <w:p w14:paraId="6201B4CD" w14:textId="77777777" w:rsidR="001303BB" w:rsidRPr="00EB711A" w:rsidRDefault="001303BB" w:rsidP="00EB711A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EB711A" w14:paraId="6B061E3F" w14:textId="77777777">
        <w:tc>
          <w:tcPr>
            <w:tcW w:w="8638" w:type="dxa"/>
          </w:tcPr>
          <w:p w14:paraId="7682036C" w14:textId="77777777" w:rsidR="001303BB" w:rsidRPr="00EB711A" w:rsidRDefault="001303BB" w:rsidP="00EB711A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7682036C" w14:textId="77777777" w:rsidR="001303BB" w:rsidRPr="00EB711A" w:rsidRDefault="001303BB" w:rsidP="00EB711A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C.J. Date. An Introduction to Database Systems. 8a ed.</w:t>
            </w:r>
          </w:p>
          <w:p w14:paraId="7682036C" w14:textId="77777777" w:rsidR="001303BB" w:rsidRPr="00EB711A" w:rsidRDefault="001303BB" w:rsidP="00EB711A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Elmasri, Ramez. Fundamentos de Sistemas de Bases de Datos. Pearson.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4C491" w14:textId="77777777" w:rsidR="006C48A7" w:rsidRDefault="006C48A7">
      <w:r>
        <w:separator/>
      </w:r>
    </w:p>
  </w:endnote>
  <w:endnote w:type="continuationSeparator" w:id="0">
    <w:p w14:paraId="0CAA100B" w14:textId="77777777" w:rsidR="006C48A7" w:rsidRDefault="006C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86FC2" w14:textId="77777777" w:rsidR="006C48A7" w:rsidRDefault="006C48A7">
      <w:r>
        <w:separator/>
      </w:r>
    </w:p>
  </w:footnote>
  <w:footnote w:type="continuationSeparator" w:id="0">
    <w:p w14:paraId="03F6569B" w14:textId="77777777" w:rsidR="006C48A7" w:rsidRDefault="006C4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F3C"/>
    <w:multiLevelType w:val="multilevel"/>
    <w:tmpl w:val="837EDA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12C42450"/>
    <w:multiLevelType w:val="hybridMultilevel"/>
    <w:tmpl w:val="58B8E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18749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C3C15B8"/>
    <w:multiLevelType w:val="multilevel"/>
    <w:tmpl w:val="B362400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F3A02"/>
    <w:multiLevelType w:val="multilevel"/>
    <w:tmpl w:val="837EDA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683516A6"/>
    <w:multiLevelType w:val="multilevel"/>
    <w:tmpl w:val="837EDA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8" w15:restartNumberingAfterBreak="0">
    <w:nsid w:val="6D1F1EB8"/>
    <w:multiLevelType w:val="multilevel"/>
    <w:tmpl w:val="837EDA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9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C55C1"/>
    <w:multiLevelType w:val="hybridMultilevel"/>
    <w:tmpl w:val="43FEB5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F77DE"/>
    <w:multiLevelType w:val="multilevel"/>
    <w:tmpl w:val="B362400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7E9D1DF1"/>
    <w:multiLevelType w:val="multilevel"/>
    <w:tmpl w:val="837EDA4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9"/>
  </w:num>
  <w:num w:numId="5">
    <w:abstractNumId w:val="1"/>
  </w:num>
  <w:num w:numId="6">
    <w:abstractNumId w:val="10"/>
  </w:num>
  <w:num w:numId="7">
    <w:abstractNumId w:val="11"/>
  </w:num>
  <w:num w:numId="8">
    <w:abstractNumId w:val="3"/>
  </w:num>
  <w:num w:numId="9">
    <w:abstractNumId w:val="8"/>
  </w:num>
  <w:num w:numId="10">
    <w:abstractNumId w:val="6"/>
  </w:num>
  <w:num w:numId="11">
    <w:abstractNumId w:val="1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664156"/>
    <w:rsid w:val="006C48A7"/>
    <w:rsid w:val="006C6FA3"/>
    <w:rsid w:val="00D80F45"/>
    <w:rsid w:val="00EB711A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340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2025-10-15T20:01:00Z</dcterms:modified>
</cp:coreProperties>
</file>