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Facultad de 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Comunicación I</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1155106-B</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Comunicación I</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 2 semanales</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32</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 2 semanales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Dar a conocer el propósito, la importancia, el uso y las formas de comunicación que existen (oral, escrita, digital  y no verbal) para  establecer y mantener un diálogo entre dos o más</w:t>
            </w:r>
          </w:p>
          <w:p w:rsidR="00000000" w:rsidDel="00000000" w:rsidP="00000000" w:rsidRDefault="00000000" w:rsidRPr="00000000" w14:paraId="00000059">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personas en el campo académico, profesional y personal de acuerdo con el contexto social y educativo en el que se forme y desenvuelve el estudiante.</w:t>
            </w:r>
          </w:p>
          <w:p w:rsidR="00000000" w:rsidDel="00000000" w:rsidP="00000000" w:rsidRDefault="00000000" w:rsidRPr="00000000" w14:paraId="0000005A">
            <w:pPr>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B">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Resaltando e identificando la importancia de los expertos en el desarrollo de la comunicación, a través de las teorías con enfoques globales y aportes desde diversos perfiles profesionales que actualmente consolidan una comunicación digital como punto fundamental para el desarrollo de la sociedad. </w:t>
            </w:r>
          </w:p>
          <w:p w:rsidR="00000000" w:rsidDel="00000000" w:rsidP="00000000" w:rsidRDefault="00000000" w:rsidRPr="00000000" w14:paraId="0000005C">
            <w:pPr>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D">
            <w:pPr>
              <w:spacing w:line="276" w:lineRule="auto"/>
              <w:rPr>
                <w:rFonts w:ascii="Arial" w:cs="Arial" w:eastAsia="Arial" w:hAnsi="Arial"/>
                <w:sz w:val="18"/>
                <w:szCs w:val="18"/>
                <w:highlight w:val="white"/>
              </w:rPr>
            </w:pPr>
            <w:r w:rsidDel="00000000" w:rsidR="00000000" w:rsidRPr="00000000">
              <w:rPr>
                <w:rFonts w:ascii="Arial" w:cs="Arial" w:eastAsia="Arial" w:hAnsi="Arial"/>
                <w:sz w:val="18"/>
                <w:szCs w:val="18"/>
                <w:rtl w:val="0"/>
              </w:rPr>
              <w:t xml:space="preserve">En el mundo actual, se hace necesario </w:t>
            </w:r>
            <w:r w:rsidDel="00000000" w:rsidR="00000000" w:rsidRPr="00000000">
              <w:rPr>
                <w:rFonts w:ascii="Arial" w:cs="Arial" w:eastAsia="Arial" w:hAnsi="Arial"/>
                <w:sz w:val="18"/>
                <w:szCs w:val="18"/>
                <w:highlight w:val="white"/>
                <w:rtl w:val="0"/>
              </w:rPr>
              <w:t xml:space="preserve">agrupar los estudios sobre comunicación de masas en torno </w:t>
            </w:r>
            <w:r w:rsidDel="00000000" w:rsidR="00000000" w:rsidRPr="00000000">
              <w:rPr>
                <w:rFonts w:ascii="Arial" w:cs="Arial" w:eastAsia="Arial" w:hAnsi="Arial"/>
                <w:b w:val="1"/>
                <w:sz w:val="18"/>
                <w:szCs w:val="18"/>
                <w:highlight w:val="white"/>
                <w:rtl w:val="0"/>
              </w:rPr>
              <w:t xml:space="preserve">a</w:t>
            </w:r>
            <w:r w:rsidDel="00000000" w:rsidR="00000000" w:rsidRPr="00000000">
              <w:rPr>
                <w:rFonts w:ascii="Arial" w:cs="Arial" w:eastAsia="Arial" w:hAnsi="Arial"/>
                <w:sz w:val="18"/>
                <w:szCs w:val="18"/>
                <w:highlight w:val="white"/>
                <w:rtl w:val="0"/>
              </w:rPr>
              <w:t xml:space="preserve"> los cinco elementos del proceso: a) emisores, b) mensajes y análisis de contenidos; c) canales o medios; </w:t>
            </w:r>
            <w:r w:rsidDel="00000000" w:rsidR="00000000" w:rsidRPr="00000000">
              <w:rPr>
                <w:rFonts w:ascii="Arial" w:cs="Arial" w:eastAsia="Arial" w:hAnsi="Arial"/>
                <w:b w:val="1"/>
                <w:sz w:val="18"/>
                <w:szCs w:val="18"/>
                <w:highlight w:val="white"/>
                <w:rtl w:val="0"/>
              </w:rPr>
              <w:t xml:space="preserve">d</w:t>
            </w:r>
            <w:r w:rsidDel="00000000" w:rsidR="00000000" w:rsidRPr="00000000">
              <w:rPr>
                <w:rFonts w:ascii="Arial" w:cs="Arial" w:eastAsia="Arial" w:hAnsi="Arial"/>
                <w:sz w:val="18"/>
                <w:szCs w:val="18"/>
                <w:highlight w:val="white"/>
                <w:rtl w:val="0"/>
              </w:rPr>
              <w:t xml:space="preserve">) receptores o audiencias y e) efectos. Un proceso que </w:t>
            </w:r>
            <w:r w:rsidDel="00000000" w:rsidR="00000000" w:rsidRPr="00000000">
              <w:rPr>
                <w:rFonts w:ascii="Arial" w:cs="Arial" w:eastAsia="Arial" w:hAnsi="Arial"/>
                <w:sz w:val="18"/>
                <w:szCs w:val="18"/>
                <w:highlight w:val="white"/>
                <w:rtl w:val="0"/>
              </w:rPr>
              <w:t xml:space="preserve">según, Harold</w:t>
            </w:r>
            <w:r w:rsidDel="00000000" w:rsidR="00000000" w:rsidRPr="00000000">
              <w:rPr>
                <w:rFonts w:ascii="Arial" w:cs="Arial" w:eastAsia="Arial" w:hAnsi="Arial"/>
                <w:sz w:val="18"/>
                <w:szCs w:val="18"/>
                <w:highlight w:val="white"/>
                <w:rtl w:val="0"/>
              </w:rPr>
              <w:t xml:space="preserve"> Laswell, (teórico de la comunicación) se hace indispensable implementar y retroalimentar en todos los sectores sociales y académicos para lograr un acertado intercambio de información, conocimiento y aprendizaje. </w:t>
            </w:r>
          </w:p>
          <w:p w:rsidR="00000000" w:rsidDel="00000000" w:rsidP="00000000" w:rsidRDefault="00000000" w:rsidRPr="00000000" w14:paraId="0000005E">
            <w:pPr>
              <w:spacing w:line="276" w:lineRule="auto"/>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5F">
            <w:pPr>
              <w:spacing w:line="276" w:lineRule="auto"/>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Desde la epistemología, la comunicación está relacionada con la esencia misma de la ciencia humana (</w:t>
            </w:r>
            <w:r w:rsidDel="00000000" w:rsidR="00000000" w:rsidRPr="00000000">
              <w:rPr>
                <w:rFonts w:ascii="Arial" w:cs="Arial" w:eastAsia="Arial" w:hAnsi="Arial"/>
                <w:b w:val="1"/>
                <w:sz w:val="18"/>
                <w:szCs w:val="18"/>
                <w:highlight w:val="white"/>
                <w:rtl w:val="0"/>
              </w:rPr>
              <w:t xml:space="preserve">comunicación</w:t>
            </w:r>
            <w:r w:rsidDel="00000000" w:rsidR="00000000" w:rsidRPr="00000000">
              <w:rPr>
                <w:rFonts w:ascii="Arial" w:cs="Arial" w:eastAsia="Arial" w:hAnsi="Arial"/>
                <w:sz w:val="18"/>
                <w:szCs w:val="18"/>
                <w:highlight w:val="white"/>
                <w:rtl w:val="0"/>
              </w:rPr>
              <w:t xml:space="preserve">). Entender las diferentes dinámicas que intervienen en la interacción entre individuos es vital para el desarrollo de cualquier actividad que conlleve al análisis del comportamiento humano en medio del proceso educativo para lograr la comprensión y análisis del conocimiento recibido con acciones de respuesta y posturas críticas frente al perfil profesional y contexto social. </w:t>
            </w:r>
            <w:r w:rsidDel="00000000" w:rsidR="00000000" w:rsidRPr="00000000">
              <w:rPr>
                <w:rtl w:val="0"/>
              </w:rPr>
            </w:r>
          </w:p>
          <w:p w:rsidR="00000000" w:rsidDel="00000000" w:rsidP="00000000" w:rsidRDefault="00000000" w:rsidRPr="00000000" w14:paraId="00000060">
            <w:pPr>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1">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Comunicación I, aportará competencias y habilidades para lograr una comunicación asertiva, desde el rol como emisor y receptor que le permitirá al estudiante estructurar un proceso para establecer relaciones profesionales, sociales y humanas donde desarrollará campos importantes de la comunicación escrita, oral, lectura y de escucha, entre otras. </w:t>
            </w:r>
          </w:p>
          <w:p w:rsidR="00000000" w:rsidDel="00000000" w:rsidP="00000000" w:rsidRDefault="00000000" w:rsidRPr="00000000" w14:paraId="00000062">
            <w:pPr>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3">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Para Jurgen Habermas, la comunicación se transmite a través de una acción comunicativa cognitiva que conlleva a un aprendizaje donde el estudiante identifica, selecciona, decodifica y relaciona la información transmitida generando un proceso de retroalimentación. </w:t>
            </w:r>
          </w:p>
          <w:p w:rsidR="00000000" w:rsidDel="00000000" w:rsidP="00000000" w:rsidRDefault="00000000" w:rsidRPr="00000000" w14:paraId="00000064">
            <w:pPr>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5">
            <w:pPr>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6">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La asignatura es primordial en el crecimiento humano y profesional del estudiante de la Universidad Francisco de Paula Santander que con base en su interacción y relación a través de la comunicación logrará comprender mejor su entorno y diálogo académico con una lectura crítica constructiva del conocimiento para consolidar la misión de la institución con un estudiante integral. </w:t>
            </w:r>
          </w:p>
          <w:p w:rsidR="00000000" w:rsidDel="00000000" w:rsidP="00000000" w:rsidRDefault="00000000" w:rsidRPr="00000000" w14:paraId="00000067">
            <w:pPr>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8">
            <w:pPr>
              <w:spacing w:line="276" w:lineRule="auto"/>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El estudiante fortalecerá sus procesos cognitivos,  psicológicos, lingüísticos y educativos, logrando identificar la percepción, el razonamiento, la inteligencia y lógicamente el aprendizaje como punto esencial de su formación académica a través de los contenidos de mensajes, recepción y emisión de información. </w:t>
            </w:r>
            <w:r w:rsidDel="00000000" w:rsidR="00000000" w:rsidRPr="00000000">
              <w:rPr>
                <w:rtl w:val="0"/>
              </w:rPr>
            </w:r>
          </w:p>
        </w:tc>
      </w:tr>
    </w:tbl>
    <w:p w:rsidR="00000000" w:rsidDel="00000000" w:rsidP="00000000" w:rsidRDefault="00000000" w:rsidRPr="00000000" w14:paraId="00000069">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A">
            <w:pPr>
              <w:keepNext w:val="1"/>
              <w:keepLines w:val="1"/>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6B">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C">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D">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E">
            <w:pPr>
              <w:numPr>
                <w:ilvl w:val="0"/>
                <w:numId w:val="22"/>
              </w:numPr>
              <w:spacing w:before="60" w:line="276" w:lineRule="auto"/>
              <w:ind w:left="720" w:hanging="360"/>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Identificar la importancia y características de la comunicación en el ámbito académico y social.</w:t>
            </w:r>
            <w:r w:rsidDel="00000000" w:rsidR="00000000" w:rsidRPr="00000000">
              <w:rPr>
                <w:rtl w:val="0"/>
              </w:rPr>
            </w:r>
          </w:p>
          <w:p w:rsidR="00000000" w:rsidDel="00000000" w:rsidP="00000000" w:rsidRDefault="00000000" w:rsidRPr="00000000" w14:paraId="0000006F">
            <w:pPr>
              <w:numPr>
                <w:ilvl w:val="0"/>
                <w:numId w:val="22"/>
              </w:numPr>
              <w:spacing w:line="276" w:lineRule="auto"/>
              <w:ind w:left="720" w:hanging="360"/>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Reconocer e implementar las clases de comunicación en el campo profesional.</w:t>
            </w:r>
            <w:r w:rsidDel="00000000" w:rsidR="00000000" w:rsidRPr="00000000">
              <w:rPr>
                <w:rtl w:val="0"/>
              </w:rPr>
            </w:r>
          </w:p>
          <w:p w:rsidR="00000000" w:rsidDel="00000000" w:rsidP="00000000" w:rsidRDefault="00000000" w:rsidRPr="00000000" w14:paraId="00000070">
            <w:pPr>
              <w:numPr>
                <w:ilvl w:val="0"/>
                <w:numId w:val="22"/>
              </w:numPr>
              <w:spacing w:after="20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Generar procesos de emisión, recepción y retroalimentación de la información. </w:t>
            </w:r>
            <w:r w:rsidDel="00000000" w:rsidR="00000000" w:rsidRPr="00000000">
              <w:rPr>
                <w:rtl w:val="0"/>
              </w:rPr>
            </w:r>
          </w:p>
        </w:tc>
      </w:tr>
    </w:tbl>
    <w:p w:rsidR="00000000" w:rsidDel="00000000" w:rsidP="00000000" w:rsidRDefault="00000000" w:rsidRPr="00000000" w14:paraId="000000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72">
            <w:pPr>
              <w:keepNext w:val="1"/>
              <w:keepLines w:val="1"/>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73">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7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7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7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7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78">
            <w:pPr>
              <w:rPr>
                <w:rFonts w:ascii="Arial" w:cs="Arial" w:eastAsia="Arial" w:hAnsi="Arial"/>
                <w:sz w:val="18"/>
                <w:szCs w:val="18"/>
              </w:rPr>
            </w:pPr>
            <w:r w:rsidDel="00000000" w:rsidR="00000000" w:rsidRPr="00000000">
              <w:rPr>
                <w:rFonts w:ascii="Arial" w:cs="Arial" w:eastAsia="Arial" w:hAnsi="Arial"/>
                <w:sz w:val="18"/>
                <w:szCs w:val="18"/>
                <w:rtl w:val="0"/>
              </w:rPr>
              <w:t xml:space="preserve">Comunicación efectiva</w:t>
            </w:r>
          </w:p>
        </w:tc>
        <w:tc>
          <w:tcPr>
            <w:vAlign w:val="center"/>
          </w:tcPr>
          <w:p w:rsidR="00000000" w:rsidDel="00000000" w:rsidP="00000000" w:rsidRDefault="00000000" w:rsidRPr="00000000" w14:paraId="00000079">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Genérica</w:t>
            </w:r>
          </w:p>
        </w:tc>
        <w:tc>
          <w:tcPr>
            <w:vAlign w:val="center"/>
          </w:tcPr>
          <w:p w:rsidR="00000000" w:rsidDel="00000000" w:rsidP="00000000" w:rsidRDefault="00000000" w:rsidRPr="00000000" w14:paraId="0000007A">
            <w:pPr>
              <w:rPr>
                <w:rFonts w:ascii="Arial" w:cs="Arial" w:eastAsia="Arial" w:hAnsi="Arial"/>
                <w:sz w:val="18"/>
                <w:szCs w:val="18"/>
              </w:rPr>
            </w:pPr>
            <w:r w:rsidDel="00000000" w:rsidR="00000000" w:rsidRPr="00000000">
              <w:rPr>
                <w:rFonts w:ascii="Arial" w:cs="Arial" w:eastAsia="Arial" w:hAnsi="Arial"/>
                <w:sz w:val="18"/>
                <w:szCs w:val="18"/>
                <w:rtl w:val="0"/>
              </w:rPr>
              <w:t xml:space="preserve">Comunicación Asertiva</w:t>
            </w:r>
          </w:p>
        </w:tc>
        <w:tc>
          <w:tcPr>
            <w:vMerge w:val="restart"/>
            <w:vAlign w:val="center"/>
          </w:tcPr>
          <w:p w:rsidR="00000000" w:rsidDel="00000000" w:rsidP="00000000" w:rsidRDefault="00000000" w:rsidRPr="00000000" w14:paraId="0000007B">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C">
            <w:pPr>
              <w:rPr>
                <w:rFonts w:ascii="Arial" w:cs="Arial" w:eastAsia="Arial" w:hAnsi="Arial"/>
                <w:sz w:val="18"/>
                <w:szCs w:val="18"/>
              </w:rPr>
            </w:pPr>
            <w:r w:rsidDel="00000000" w:rsidR="00000000" w:rsidRPr="00000000">
              <w:rPr>
                <w:rFonts w:ascii="Arial" w:cs="Arial" w:eastAsia="Arial" w:hAnsi="Arial"/>
                <w:sz w:val="18"/>
                <w:szCs w:val="18"/>
                <w:rtl w:val="0"/>
              </w:rPr>
              <w:t xml:space="preserve">Analizar, plantear y solucionar problemas</w:t>
            </w:r>
          </w:p>
        </w:tc>
        <w:tc>
          <w:tcPr>
            <w:vAlign w:val="center"/>
          </w:tcPr>
          <w:p w:rsidR="00000000" w:rsidDel="00000000" w:rsidP="00000000" w:rsidRDefault="00000000" w:rsidRPr="00000000" w14:paraId="0000007D">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Específica</w:t>
            </w:r>
          </w:p>
        </w:tc>
        <w:tc>
          <w:tcPr>
            <w:vAlign w:val="center"/>
          </w:tcPr>
          <w:p w:rsidR="00000000" w:rsidDel="00000000" w:rsidP="00000000" w:rsidRDefault="00000000" w:rsidRPr="00000000" w14:paraId="0000007E">
            <w:pPr>
              <w:rPr>
                <w:rFonts w:ascii="Arial" w:cs="Arial" w:eastAsia="Arial" w:hAnsi="Arial"/>
                <w:sz w:val="18"/>
                <w:szCs w:val="18"/>
              </w:rPr>
            </w:pPr>
            <w:r w:rsidDel="00000000" w:rsidR="00000000" w:rsidRPr="00000000">
              <w:rPr>
                <w:rFonts w:ascii="Arial" w:cs="Arial" w:eastAsia="Arial" w:hAnsi="Arial"/>
                <w:sz w:val="18"/>
                <w:szCs w:val="18"/>
                <w:rtl w:val="0"/>
              </w:rPr>
              <w:t xml:space="preserve">Interacción y toma de decisiones</w:t>
            </w:r>
          </w:p>
        </w:tc>
        <w:tc>
          <w:tcPr>
            <w:vMerge w:val="continue"/>
            <w:vAlign w:val="center"/>
          </w:tcPr>
          <w:p w:rsidR="00000000" w:rsidDel="00000000" w:rsidP="00000000" w:rsidRDefault="00000000" w:rsidRPr="00000000" w14:paraId="0000007F">
            <w:pPr>
              <w:spacing w:after="0" w:before="0" w:line="240" w:lineRule="auto"/>
              <w:ind w:left="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81">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8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86">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87">
            <w:pPr>
              <w:keepNext w:val="1"/>
              <w:keepLines w:val="1"/>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88">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89">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8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98">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B">
            <w:pPr>
              <w:spacing w:line="276" w:lineRule="auto"/>
              <w:rPr>
                <w:rFonts w:ascii="Arial" w:cs="Arial" w:eastAsia="Arial" w:hAnsi="Arial"/>
                <w:sz w:val="18"/>
                <w:szCs w:val="18"/>
              </w:rPr>
            </w:pPr>
            <w:r w:rsidDel="00000000" w:rsidR="00000000" w:rsidRPr="00000000">
              <w:rPr>
                <w:rFonts w:ascii="Arial" w:cs="Arial" w:eastAsia="Arial" w:hAnsi="Arial"/>
                <w:b w:val="1"/>
                <w:rtl w:val="0"/>
              </w:rPr>
              <w:t xml:space="preserve">Origen y evolución de la comunicación</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8">
            <w:pPr>
              <w:numPr>
                <w:ilvl w:val="0"/>
                <w:numId w:val="25"/>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Teóricos de la comunicación</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D">
            <w:pPr>
              <w:numPr>
                <w:ilvl w:val="0"/>
                <w:numId w:val="2"/>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Elementos de la comunicación</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2">
            <w:pPr>
              <w:numPr>
                <w:ilvl w:val="0"/>
                <w:numId w:val="12"/>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Competencia de la comunicación</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7">
            <w:pPr>
              <w:numPr>
                <w:ilvl w:val="0"/>
                <w:numId w:val="9"/>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Clases de comunicación</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C">
            <w:pPr>
              <w:numPr>
                <w:ilvl w:val="0"/>
                <w:numId w:val="5"/>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Barreras de la comunicación</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0CB">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D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A">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D">
            <w:pPr>
              <w:spacing w:line="276" w:lineRule="auto"/>
              <w:rPr>
                <w:rFonts w:ascii="Arial" w:cs="Arial" w:eastAsia="Arial" w:hAnsi="Arial"/>
                <w:sz w:val="18"/>
                <w:szCs w:val="18"/>
              </w:rPr>
            </w:pPr>
            <w:r w:rsidDel="00000000" w:rsidR="00000000" w:rsidRPr="00000000">
              <w:rPr>
                <w:rFonts w:ascii="Arial" w:cs="Arial" w:eastAsia="Arial" w:hAnsi="Arial"/>
                <w:b w:val="1"/>
                <w:rtl w:val="0"/>
              </w:rPr>
              <w:t xml:space="preserve">Comunicación Oral </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A">
            <w:pPr>
              <w:numPr>
                <w:ilvl w:val="0"/>
                <w:numId w:val="26"/>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Kinésica</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F">
            <w:pPr>
              <w:numPr>
                <w:ilvl w:val="0"/>
                <w:numId w:val="27"/>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Proxémica</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4">
            <w:pPr>
              <w:numPr>
                <w:ilvl w:val="0"/>
                <w:numId w:val="13"/>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Tipos de discurso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9">
            <w:pPr>
              <w:numPr>
                <w:ilvl w:val="0"/>
                <w:numId w:val="1"/>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Lenguaje oral</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E">
            <w:pPr>
              <w:numPr>
                <w:ilvl w:val="0"/>
                <w:numId w:val="23"/>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Cualidades de voz</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3">
            <w:pPr>
              <w:numPr>
                <w:ilvl w:val="0"/>
                <w:numId w:val="20"/>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Talleres vocales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8">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1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1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20">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21">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4">
            <w:pPr>
              <w:spacing w:line="276" w:lineRule="auto"/>
              <w:rPr>
                <w:rFonts w:ascii="Arial" w:cs="Arial" w:eastAsia="Arial" w:hAnsi="Arial"/>
                <w:sz w:val="18"/>
                <w:szCs w:val="18"/>
              </w:rPr>
            </w:pPr>
            <w:r w:rsidDel="00000000" w:rsidR="00000000" w:rsidRPr="00000000">
              <w:rPr>
                <w:rFonts w:ascii="Arial" w:cs="Arial" w:eastAsia="Arial" w:hAnsi="Arial"/>
                <w:b w:val="1"/>
                <w:rtl w:val="0"/>
              </w:rPr>
              <w:t xml:space="preserve">Comunicación Escrita y Comprensión Lectora</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1">
            <w:pPr>
              <w:numPr>
                <w:ilvl w:val="0"/>
                <w:numId w:val="4"/>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Redacción</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6">
            <w:pPr>
              <w:numPr>
                <w:ilvl w:val="0"/>
                <w:numId w:val="10"/>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Técnicas de escritura</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B">
            <w:pPr>
              <w:numPr>
                <w:ilvl w:val="0"/>
                <w:numId w:val="6"/>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Ensayo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0">
            <w:pPr>
              <w:numPr>
                <w:ilvl w:val="0"/>
                <w:numId w:val="24"/>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Análisis de texto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5">
            <w:pPr>
              <w:numPr>
                <w:ilvl w:val="0"/>
                <w:numId w:val="8"/>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Comprensión de texto</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A">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5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5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62">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63">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6">
            <w:pPr>
              <w:spacing w:line="276" w:lineRule="auto"/>
              <w:rPr>
                <w:rFonts w:ascii="Arial" w:cs="Arial" w:eastAsia="Arial" w:hAnsi="Arial"/>
                <w:sz w:val="18"/>
                <w:szCs w:val="18"/>
              </w:rPr>
            </w:pPr>
            <w:r w:rsidDel="00000000" w:rsidR="00000000" w:rsidRPr="00000000">
              <w:rPr>
                <w:rFonts w:ascii="Arial" w:cs="Arial" w:eastAsia="Arial" w:hAnsi="Arial"/>
                <w:b w:val="1"/>
                <w:rtl w:val="0"/>
              </w:rPr>
              <w:t xml:space="preserve">Comunicación Digital </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3">
            <w:pPr>
              <w:numPr>
                <w:ilvl w:val="0"/>
                <w:numId w:val="3"/>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Comunicación tecnológica</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8">
            <w:pPr>
              <w:numPr>
                <w:ilvl w:val="0"/>
                <w:numId w:val="11"/>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Canales digitales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D">
            <w:pPr>
              <w:numPr>
                <w:ilvl w:val="0"/>
                <w:numId w:val="7"/>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Alcances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2">
            <w:pPr>
              <w:numPr>
                <w:ilvl w:val="0"/>
                <w:numId w:val="28"/>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Usos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7">
            <w:pPr>
              <w:numPr>
                <w:ilvl w:val="0"/>
                <w:numId w:val="2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Beneficios e impacto de la era virtual</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C">
            <w:pPr>
              <w:numPr>
                <w:ilvl w:val="0"/>
                <w:numId w:val="19"/>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Mecanismos y formas de comunicación</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1">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9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9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9D">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9E">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9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0"/>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A2">
            <w:pPr>
              <w:keepNext w:val="1"/>
              <w:keepLines w:val="1"/>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A3">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A4">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A5">
      <w:pPr>
        <w:spacing w:after="0" w:line="240" w:lineRule="auto"/>
        <w:jc w:val="both"/>
        <w:rPr>
          <w:rFonts w:ascii="Arial" w:cs="Arial" w:eastAsia="Arial" w:hAnsi="Arial"/>
          <w:sz w:val="10"/>
          <w:szCs w:val="10"/>
        </w:rPr>
      </w:pPr>
      <w:r w:rsidDel="00000000" w:rsidR="00000000" w:rsidRPr="00000000">
        <w:rPr>
          <w:rtl w:val="0"/>
        </w:rPr>
      </w:r>
    </w:p>
    <w:tbl>
      <w:tblPr>
        <w:tblStyle w:val="Table2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A6">
            <w:pPr>
              <w:keepNext w:val="1"/>
              <w:keepLines w:val="1"/>
              <w:spacing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metodología tendrá un enfoque Dialógico Crítico orientando los procesos de aprendizaje desde la Comunicación con conceptos y ejemplos reales que permitan al estudiante analizar, reflexionar, interpretar la información y el conocimiento recibido a través de un sistema de retroalimentación. </w:t>
            </w:r>
          </w:p>
          <w:p w:rsidR="00000000" w:rsidDel="00000000" w:rsidP="00000000" w:rsidRDefault="00000000" w:rsidRPr="00000000" w14:paraId="000001A7">
            <w:pPr>
              <w:keepNext w:val="1"/>
              <w:keepLines w:val="1"/>
              <w:spacing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Mediante clases magistrales con ejercicios críticos, creativos y dialógicos o de interacción, el docente orientará a los estudiantes en el sentir, saber, ser, hacer y transformar el conocimiento con el modelo pedagógico implementado y descrito, generando de esta manera, una discusión académica con posturas críticas, desarrollando potencialidades humanas para un aprendizaje significativo.</w:t>
            </w:r>
          </w:p>
          <w:p w:rsidR="00000000" w:rsidDel="00000000" w:rsidP="00000000" w:rsidRDefault="00000000" w:rsidRPr="00000000" w14:paraId="000001A8">
            <w:pPr>
              <w:rPr>
                <w:sz w:val="18"/>
                <w:szCs w:val="18"/>
              </w:rPr>
            </w:pPr>
            <w:r w:rsidDel="00000000" w:rsidR="00000000" w:rsidRPr="00000000">
              <w:rPr>
                <w:rtl w:val="0"/>
              </w:rPr>
            </w:r>
          </w:p>
          <w:p w:rsidR="00000000" w:rsidDel="00000000" w:rsidP="00000000" w:rsidRDefault="00000000" w:rsidRPr="00000000" w14:paraId="000001A9">
            <w:pPr>
              <w:rPr>
                <w:rFonts w:ascii="Arial" w:cs="Arial" w:eastAsia="Arial" w:hAnsi="Arial"/>
                <w:sz w:val="18"/>
                <w:szCs w:val="18"/>
              </w:rPr>
            </w:pPr>
            <w:r w:rsidDel="00000000" w:rsidR="00000000" w:rsidRPr="00000000">
              <w:rPr>
                <w:rFonts w:ascii="Arial" w:cs="Arial" w:eastAsia="Arial" w:hAnsi="Arial"/>
                <w:sz w:val="18"/>
                <w:szCs w:val="18"/>
                <w:rtl w:val="0"/>
              </w:rPr>
              <w:t xml:space="preserve">Con esta metodología y de acuerdo con el enfoque Dialógico Crítico, el estudiante de Comunicación I enfatizará en la necesidad</w:t>
            </w:r>
            <w:r w:rsidDel="00000000" w:rsidR="00000000" w:rsidRPr="00000000">
              <w:rPr>
                <w:sz w:val="18"/>
                <w:szCs w:val="18"/>
                <w:rtl w:val="0"/>
              </w:rPr>
              <w:t xml:space="preserve"> </w:t>
            </w:r>
            <w:r w:rsidDel="00000000" w:rsidR="00000000" w:rsidRPr="00000000">
              <w:rPr>
                <w:rFonts w:ascii="Arial" w:cs="Arial" w:eastAsia="Arial" w:hAnsi="Arial"/>
                <w:sz w:val="18"/>
                <w:szCs w:val="18"/>
                <w:rtl w:val="0"/>
              </w:rPr>
              <w:t xml:space="preserve">de superar las prácticas de transmisión de información y contenidos mediante el diseño e implementación de estrategias pedagógicas y didácticas que estén orientadas al desarrollo de competencias abstractas como el pensamiento crítico, pensamiento creativo, razonamiento analítico, entendimiento interpersonal y solución de problemas. Estos rasgos propios fundamentados en esta pedagogía, constituyen el imaginario social que viene consolidando nuestra identidad institucional.</w:t>
            </w:r>
          </w:p>
          <w:p w:rsidR="00000000" w:rsidDel="00000000" w:rsidP="00000000" w:rsidRDefault="00000000" w:rsidRPr="00000000" w14:paraId="000001AA">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AC">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AD">
            <w:pPr>
              <w:keepNext w:val="1"/>
              <w:keepLines w:val="1"/>
              <w:numPr>
                <w:ilvl w:val="0"/>
                <w:numId w:val="15"/>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1AE">
      <w:pPr>
        <w:keepNext w:val="1"/>
        <w:keepLines w:val="1"/>
        <w:spacing w:after="0" w:before="240" w:line="240" w:lineRule="auto"/>
        <w:ind w:left="0" w:firstLine="0"/>
        <w:rPr>
          <w:rFonts w:ascii="Arial" w:cs="Arial" w:eastAsia="Arial" w:hAnsi="Arial"/>
          <w:b w:val="1"/>
        </w:rPr>
      </w:pPr>
      <w:r w:rsidDel="00000000" w:rsidR="00000000" w:rsidRPr="00000000">
        <w:rPr>
          <w:rtl w:val="0"/>
        </w:rPr>
      </w:r>
    </w:p>
    <w:sdt>
      <w:sdtPr>
        <w:lock w:val="contentLocked"/>
        <w:tag w:val="goog_rdk_0"/>
      </w:sdtPr>
      <w:sdtContent>
        <w:tbl>
          <w:tblPr>
            <w:tblStyle w:val="Table23"/>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1AF">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En este campo el estudiante de la Universidad Francisco Paula Santander cuenta con el conocimiento y las herramientas académicas en el área de comunicación  para generar procesos de investigación desde el aula en torno a temas comunicativos que se desarrollan en el entorno profesional y universitario. </w:t>
                </w:r>
              </w:p>
              <w:p w:rsidR="00000000" w:rsidDel="00000000" w:rsidP="00000000" w:rsidRDefault="00000000" w:rsidRPr="00000000" w14:paraId="000001B0">
                <w:pPr>
                  <w:keepNext w:val="1"/>
                  <w:keepLines w:val="1"/>
                  <w:spacing w:before="240" w:lineRule="auto"/>
                  <w:jc w:val="both"/>
                  <w:rPr>
                    <w:rFonts w:ascii="Arial" w:cs="Arial" w:eastAsia="Arial" w:hAnsi="Arial"/>
                  </w:rPr>
                </w:pPr>
                <w:bookmarkStart w:colFirst="0" w:colLast="0" w:name="_heading=h.gjdgxs" w:id="0"/>
                <w:bookmarkEnd w:id="0"/>
                <w:r w:rsidDel="00000000" w:rsidR="00000000" w:rsidRPr="00000000">
                  <w:rPr>
                    <w:rFonts w:ascii="Arial" w:cs="Arial" w:eastAsia="Arial" w:hAnsi="Arial"/>
                    <w:rtl w:val="0"/>
                  </w:rPr>
                  <w:t xml:space="preserve">Basado en conceptos teóricos y con orientación profesional explorará el contexto académico para plantear acciones de formulación de problemas orientados a analizar, interpretar desde su punto de vista los beneficios y ventajas de una adecuada comunicación (entre dos o más personas) las amenazas y desventajas de un diálogo sin retroalimentación. </w:t>
                </w:r>
              </w:p>
              <w:p w:rsidR="00000000" w:rsidDel="00000000" w:rsidP="00000000" w:rsidRDefault="00000000" w:rsidRPr="00000000" w14:paraId="000001B1">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Es de resaltar que este escenario se implementará desde el enfoque Dialógico Crítico para lograr que el estudiante desarrolle el proceso pedagógico adquiera la capacidad y habilidad formativa de exponer situaciones reales con interrogantes y respuestas argumentadas desde la experiencia propia con bases teóricas.</w:t>
                </w:r>
              </w:p>
              <w:p w:rsidR="00000000" w:rsidDel="00000000" w:rsidP="00000000" w:rsidRDefault="00000000" w:rsidRPr="00000000" w14:paraId="000001B2">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De igual manera, se realizarán talleres, actividades grupales e individuales que estimulen la formación comunicativa a través de las competencias que cada ser humano tiene y maneja en este campo. </w:t>
                </w:r>
              </w:p>
              <w:p w:rsidR="00000000" w:rsidDel="00000000" w:rsidP="00000000" w:rsidRDefault="00000000" w:rsidRPr="00000000" w14:paraId="000001B3">
                <w:pPr>
                  <w:keepNext w:val="1"/>
                  <w:keepLines w:val="1"/>
                  <w:spacing w:befor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bl>
      </w:sdtContent>
    </w:sdt>
    <w:p w:rsidR="00000000" w:rsidDel="00000000" w:rsidP="00000000" w:rsidRDefault="00000000" w:rsidRPr="00000000" w14:paraId="000001B4">
      <w:pPr>
        <w:keepNext w:val="1"/>
        <w:keepLines w:val="1"/>
        <w:spacing w:after="0" w:before="240" w:line="240" w:lineRule="auto"/>
        <w:ind w:left="0"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B5">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B6">
            <w:pPr>
              <w:keepNext w:val="1"/>
              <w:keepLines w:val="1"/>
              <w:numPr>
                <w:ilvl w:val="0"/>
                <w:numId w:val="15"/>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ESPECIFICOS DEL CURSO</w:t>
            </w:r>
          </w:p>
        </w:tc>
      </w:tr>
    </w:tbl>
    <w:p w:rsidR="00000000" w:rsidDel="00000000" w:rsidP="00000000" w:rsidRDefault="00000000" w:rsidRPr="00000000" w14:paraId="000001B7">
      <w:pPr>
        <w:rPr>
          <w:rFonts w:ascii="Arial" w:cs="Arial" w:eastAsia="Arial" w:hAnsi="Arial"/>
          <w:b w:val="1"/>
        </w:rPr>
      </w:pPr>
      <w:r w:rsidDel="00000000" w:rsidR="00000000" w:rsidRPr="00000000">
        <w:rPr>
          <w:rtl w:val="0"/>
        </w:rPr>
      </w:r>
    </w:p>
    <w:sdt>
      <w:sdtPr>
        <w:lock w:val="contentLocked"/>
        <w:tag w:val="goog_rdk_1"/>
      </w:sdtPr>
      <w:sdtContent>
        <w:tbl>
          <w:tblPr>
            <w:tblStyle w:val="Table2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1B8">
                <w:pPr>
                  <w:spacing w:line="276" w:lineRule="auto"/>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1B9">
                <w:pPr>
                  <w:spacing w:line="276" w:lineRule="auto"/>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1BA">
                <w:pPr>
                  <w:spacing w:line="276" w:lineRule="auto"/>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1BB">
                <w:pPr>
                  <w:spacing w:line="276" w:lineRule="auto"/>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1BC">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38" w:hRule="atLeast"/>
              <w:tblHeader w:val="0"/>
            </w:trPr>
            <w:tc>
              <w:tcPr/>
              <w:p w:rsidR="00000000" w:rsidDel="00000000" w:rsidP="00000000" w:rsidRDefault="00000000" w:rsidRPr="00000000" w14:paraId="000001BD">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Comunicación Asertiva </w:t>
                </w:r>
              </w:p>
              <w:p w:rsidR="00000000" w:rsidDel="00000000" w:rsidP="00000000" w:rsidRDefault="00000000" w:rsidRPr="00000000" w14:paraId="000001B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B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4">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Manejo de Competencias Comunicativas </w:t>
                </w:r>
              </w:p>
              <w:p w:rsidR="00000000" w:rsidDel="00000000" w:rsidP="00000000" w:rsidRDefault="00000000" w:rsidRPr="00000000" w14:paraId="000001D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D">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Comprensión lectora y escritura.</w:t>
                </w:r>
              </w:p>
              <w:p w:rsidR="00000000" w:rsidDel="00000000" w:rsidP="00000000" w:rsidRDefault="00000000" w:rsidRPr="00000000" w14:paraId="000001F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6">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Uso y manejo de la comunicación digital. </w:t>
                </w:r>
              </w:p>
              <w:p w:rsidR="00000000" w:rsidDel="00000000" w:rsidP="00000000" w:rsidRDefault="00000000" w:rsidRPr="00000000" w14:paraId="0000021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3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3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3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3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3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3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3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3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3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3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3A">
                <w:pPr>
                  <w:spacing w:line="276" w:lineRule="auto"/>
                  <w:jc w:val="both"/>
                  <w:rPr>
                    <w:rFonts w:ascii="Arial" w:cs="Arial" w:eastAsia="Arial" w:hAnsi="Arial"/>
                    <w:b w:val="1"/>
                    <w:color w:val="c6d9f1"/>
                    <w:sz w:val="16"/>
                    <w:szCs w:val="16"/>
                  </w:rPr>
                </w:pPr>
                <w:r w:rsidDel="00000000" w:rsidR="00000000" w:rsidRPr="00000000">
                  <w:rPr>
                    <w:rtl w:val="0"/>
                  </w:rPr>
                </w:r>
              </w:p>
            </w:tc>
            <w:tc>
              <w:tcPr/>
              <w:p w:rsidR="00000000" w:rsidDel="00000000" w:rsidP="00000000" w:rsidRDefault="00000000" w:rsidRPr="00000000" w14:paraId="0000023B">
                <w:pPr>
                  <w:spacing w:line="276" w:lineRule="auto"/>
                  <w:jc w:val="both"/>
                  <w:rPr>
                    <w:rFonts w:ascii="Arial" w:cs="Arial" w:eastAsia="Arial" w:hAnsi="Arial"/>
                    <w:color w:val="202124"/>
                    <w:highlight w:val="white"/>
                  </w:rPr>
                </w:pPr>
                <w:r w:rsidDel="00000000" w:rsidR="00000000" w:rsidRPr="00000000">
                  <w:rPr>
                    <w:rFonts w:ascii="Arial" w:cs="Arial" w:eastAsia="Arial" w:hAnsi="Arial"/>
                    <w:b w:val="1"/>
                    <w:rtl w:val="0"/>
                  </w:rPr>
                  <w:t xml:space="preserve">Identificar en el estudiante una comunicación (oral y escrita) clara, sencilla, concreta y correcta.</w:t>
                </w:r>
                <w:r w:rsidDel="00000000" w:rsidR="00000000" w:rsidRPr="00000000">
                  <w:rPr>
                    <w:rtl w:val="0"/>
                  </w:rPr>
                </w:r>
              </w:p>
              <w:p w:rsidR="00000000" w:rsidDel="00000000" w:rsidP="00000000" w:rsidRDefault="00000000" w:rsidRPr="00000000" w14:paraId="0000023C">
                <w:pPr>
                  <w:spacing w:line="276" w:lineRule="auto"/>
                  <w:jc w:val="both"/>
                  <w:rPr>
                    <w:rFonts w:ascii="Arial" w:cs="Arial" w:eastAsia="Arial" w:hAnsi="Arial"/>
                    <w:color w:val="202124"/>
                    <w:highlight w:val="white"/>
                  </w:rPr>
                </w:pPr>
                <w:r w:rsidDel="00000000" w:rsidR="00000000" w:rsidRPr="00000000">
                  <w:rPr>
                    <w:rtl w:val="0"/>
                  </w:rPr>
                </w:r>
              </w:p>
              <w:p w:rsidR="00000000" w:rsidDel="00000000" w:rsidP="00000000" w:rsidRDefault="00000000" w:rsidRPr="00000000" w14:paraId="0000023D">
                <w:pPr>
                  <w:spacing w:line="276" w:lineRule="auto"/>
                  <w:jc w:val="both"/>
                  <w:rPr>
                    <w:rFonts w:ascii="Arial" w:cs="Arial" w:eastAsia="Arial" w:hAnsi="Arial"/>
                    <w:color w:val="202124"/>
                    <w:highlight w:val="white"/>
                  </w:rPr>
                </w:pPr>
                <w:r w:rsidDel="00000000" w:rsidR="00000000" w:rsidRPr="00000000">
                  <w:rPr>
                    <w:rtl w:val="0"/>
                  </w:rPr>
                </w:r>
              </w:p>
              <w:p w:rsidR="00000000" w:rsidDel="00000000" w:rsidP="00000000" w:rsidRDefault="00000000" w:rsidRPr="00000000" w14:paraId="0000023E">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3F">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0">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1">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2">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3">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4">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5">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6">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7">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8">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9">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A">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B">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C">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D">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E">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F">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50">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Establecer el manejo de la información desde el punto de partida (emisor) hasta su alcance (receptor) con acciones de retroalimentación que permitan al estudiante analizar e interpretar el contenido del mensaje enviado o recibido.  </w:t>
                </w:r>
              </w:p>
              <w:p w:rsidR="00000000" w:rsidDel="00000000" w:rsidP="00000000" w:rsidRDefault="00000000" w:rsidRPr="00000000" w14:paraId="0000025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C">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Lograr un proceso de interpretación y análisis en el estudiante. </w:t>
                </w:r>
              </w:p>
              <w:p w:rsidR="00000000" w:rsidDel="00000000" w:rsidP="00000000" w:rsidRDefault="00000000" w:rsidRPr="00000000" w14:paraId="0000026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8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8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82">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Propiciar en el estudiante un manejo adecuado del uso de las nuevas tecnologías enfocado en beneficios y ventajas. </w:t>
                </w:r>
              </w:p>
              <w:p w:rsidR="00000000" w:rsidDel="00000000" w:rsidP="00000000" w:rsidRDefault="00000000" w:rsidRPr="00000000" w14:paraId="0000028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8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85">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86">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87">
                <w:pPr>
                  <w:spacing w:line="276" w:lineRule="auto"/>
                  <w:jc w:val="both"/>
                  <w:rPr>
                    <w:rFonts w:ascii="Arial" w:cs="Arial" w:eastAsia="Arial" w:hAnsi="Arial"/>
                    <w:b w:val="1"/>
                    <w:color w:val="c6d9f1"/>
                    <w:sz w:val="16"/>
                    <w:szCs w:val="16"/>
                  </w:rPr>
                </w:pPr>
                <w:r w:rsidDel="00000000" w:rsidR="00000000" w:rsidRPr="00000000">
                  <w:rPr>
                    <w:rtl w:val="0"/>
                  </w:rPr>
                </w:r>
              </w:p>
            </w:tc>
            <w:tc>
              <w:tcPr/>
              <w:p w:rsidR="00000000" w:rsidDel="00000000" w:rsidP="00000000" w:rsidRDefault="00000000" w:rsidRPr="00000000" w14:paraId="00000288">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La relación y diálogo entre los compañeros de curso. Trabajos presentados de manera escrita y oral (de forma individual o grupal). </w:t>
                </w:r>
              </w:p>
              <w:p w:rsidR="00000000" w:rsidDel="00000000" w:rsidP="00000000" w:rsidRDefault="00000000" w:rsidRPr="00000000" w14:paraId="0000028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8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8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8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8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8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8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7">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Talleres, exposiciones relacionadas con la comunicación oral. </w:t>
                </w:r>
              </w:p>
              <w:p w:rsidR="00000000" w:rsidDel="00000000" w:rsidP="00000000" w:rsidRDefault="00000000" w:rsidRPr="00000000" w14:paraId="0000029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F">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Lectura de textos de acuerdo con el perfil profesional y de impacto global. Así mismo, talleres de redacción. </w:t>
                </w:r>
              </w:p>
              <w:p w:rsidR="00000000" w:rsidDel="00000000" w:rsidP="00000000" w:rsidRDefault="00000000" w:rsidRPr="00000000" w14:paraId="000002C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D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D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D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D3">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Talleres virtuales, uso de equipos tecnológicos y programas digitales. </w:t>
                </w:r>
              </w:p>
              <w:p w:rsidR="00000000" w:rsidDel="00000000" w:rsidP="00000000" w:rsidRDefault="00000000" w:rsidRPr="00000000" w14:paraId="000002D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D5">
                <w:pPr>
                  <w:spacing w:line="276" w:lineRule="auto"/>
                  <w:jc w:val="both"/>
                  <w:rPr>
                    <w:rFonts w:ascii="Arial" w:cs="Arial" w:eastAsia="Arial" w:hAnsi="Arial"/>
                    <w:b w:val="1"/>
                    <w:color w:val="c6d9f1"/>
                    <w:sz w:val="16"/>
                    <w:szCs w:val="16"/>
                  </w:rPr>
                </w:pPr>
                <w:r w:rsidDel="00000000" w:rsidR="00000000" w:rsidRPr="00000000">
                  <w:rPr>
                    <w:rtl w:val="0"/>
                  </w:rPr>
                </w:r>
              </w:p>
            </w:tc>
            <w:tc>
              <w:tcPr/>
              <w:p w:rsidR="00000000" w:rsidDel="00000000" w:rsidP="00000000" w:rsidRDefault="00000000" w:rsidRPr="00000000" w14:paraId="000002D6">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Rúbrica:</w:t>
                </w:r>
              </w:p>
              <w:p w:rsidR="00000000" w:rsidDel="00000000" w:rsidP="00000000" w:rsidRDefault="00000000" w:rsidRPr="00000000" w14:paraId="000002D7">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El estudiante identificará los aspectos importantes del proceso de comunicación para desarrollar estrategias de emisión y recepción de información con alcance en procesos de interacción social en su formación profesional.</w:t>
                </w:r>
              </w:p>
              <w:p w:rsidR="00000000" w:rsidDel="00000000" w:rsidP="00000000" w:rsidRDefault="00000000" w:rsidRPr="00000000" w14:paraId="000002D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D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D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DB">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Rúbrica: </w:t>
                </w:r>
              </w:p>
              <w:p w:rsidR="00000000" w:rsidDel="00000000" w:rsidP="00000000" w:rsidRDefault="00000000" w:rsidRPr="00000000" w14:paraId="000002DC">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El estudiante adquirirá el conocimiento y las técnicas para generar discursos académicos y sociales, entre otros, con herramientas que incluyen un manejo idóneo de la información para una adecuada transmisión del conocimiento que logren un proceso de retroalimentación. Así mismo, logrará implementar métodos de improvisación, fortalecimiento del vocabulario desde su perfil profesional con un manejo idóneo del lenguaje.</w:t>
                </w:r>
              </w:p>
              <w:p w:rsidR="00000000" w:rsidDel="00000000" w:rsidP="00000000" w:rsidRDefault="00000000" w:rsidRPr="00000000" w14:paraId="000002D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D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DF">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Rúbrica: </w:t>
                </w:r>
              </w:p>
              <w:p w:rsidR="00000000" w:rsidDel="00000000" w:rsidP="00000000" w:rsidRDefault="00000000" w:rsidRPr="00000000" w14:paraId="000002E0">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El estudiante conocerá los métodos de redacción de acuerdo con su perfil profesional para desarrollar textos de su autoría dentro del ámbito académico. De igual forma, a través de la lectura fortalecerá los procesos cognitivos de interpretación y comprensión.</w:t>
                </w:r>
              </w:p>
              <w:p w:rsidR="00000000" w:rsidDel="00000000" w:rsidP="00000000" w:rsidRDefault="00000000" w:rsidRPr="00000000" w14:paraId="000002E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E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E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E4">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El estudiante identificará los aspectos claves en el proceso de comunicación digital, interpretando el entorno, las ventajas y desventajas de este sistema de comunicación.  </w:t>
                </w:r>
              </w:p>
              <w:p w:rsidR="00000000" w:rsidDel="00000000" w:rsidP="00000000" w:rsidRDefault="00000000" w:rsidRPr="00000000" w14:paraId="000002E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E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E7">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Tomar ejemplos del documento de evaluación de RA: pueden ser las rúbricas u otras herramientas</w:t>
                </w:r>
              </w:p>
              <w:p w:rsidR="00000000" w:rsidDel="00000000" w:rsidP="00000000" w:rsidRDefault="00000000" w:rsidRPr="00000000" w14:paraId="000002E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E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E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E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E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E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E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E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F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F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F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F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F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F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F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F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F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F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FA">
                <w:pPr>
                  <w:spacing w:line="276" w:lineRule="auto"/>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2FB">
                <w:pPr>
                  <w:rPr>
                    <w:rFonts w:ascii="Arial" w:cs="Arial" w:eastAsia="Arial" w:hAnsi="Arial"/>
                    <w:b w:val="1"/>
                  </w:rPr>
                </w:pPr>
                <w:r w:rsidDel="00000000" w:rsidR="00000000" w:rsidRPr="00000000">
                  <w:rPr>
                    <w:rFonts w:ascii="Arial" w:cs="Arial" w:eastAsia="Arial" w:hAnsi="Arial"/>
                    <w:b w:val="1"/>
                    <w:rtl w:val="0"/>
                  </w:rPr>
                  <w:t xml:space="preserve">Primer previo</w:t>
                </w:r>
              </w:p>
              <w:p w:rsidR="00000000" w:rsidDel="00000000" w:rsidP="00000000" w:rsidRDefault="00000000" w:rsidRPr="00000000" w14:paraId="000002FC">
                <w:pPr>
                  <w:rPr>
                    <w:rFonts w:ascii="Arial" w:cs="Arial" w:eastAsia="Arial" w:hAnsi="Arial"/>
                    <w:b w:val="1"/>
                    <w:color w:val="c6d9f1"/>
                    <w:sz w:val="16"/>
                    <w:szCs w:val="16"/>
                  </w:rPr>
                </w:pPr>
                <w:r w:rsidDel="00000000" w:rsidR="00000000" w:rsidRPr="00000000">
                  <w:rPr>
                    <w:rFonts w:ascii="Arial" w:cs="Arial" w:eastAsia="Arial" w:hAnsi="Arial"/>
                    <w:b w:val="1"/>
                    <w:color w:val="c6d9f1"/>
                    <w:sz w:val="16"/>
                    <w:szCs w:val="16"/>
                    <w:rtl w:val="0"/>
                  </w:rPr>
                  <w:t xml:space="preserve">  </w:t>
                </w:r>
              </w:p>
              <w:p w:rsidR="00000000" w:rsidDel="00000000" w:rsidP="00000000" w:rsidRDefault="00000000" w:rsidRPr="00000000" w14:paraId="000002FD">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FE">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FF">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0">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1">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2">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3">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4">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5">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6">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7">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8">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9">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A">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B">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C">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D">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E">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F">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10">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11">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12">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13">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14">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15">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16">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17">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18">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19">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1A">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1B">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1C">
                <w:pPr>
                  <w:rPr>
                    <w:rFonts w:ascii="Arial" w:cs="Arial" w:eastAsia="Arial" w:hAnsi="Arial"/>
                    <w:b w:val="1"/>
                  </w:rPr>
                </w:pPr>
                <w:r w:rsidDel="00000000" w:rsidR="00000000" w:rsidRPr="00000000">
                  <w:rPr>
                    <w:rFonts w:ascii="Arial" w:cs="Arial" w:eastAsia="Arial" w:hAnsi="Arial"/>
                    <w:b w:val="1"/>
                    <w:rtl w:val="0"/>
                  </w:rPr>
                  <w:t xml:space="preserve">Segundo previo. </w:t>
                </w:r>
              </w:p>
              <w:p w:rsidR="00000000" w:rsidDel="00000000" w:rsidP="00000000" w:rsidRDefault="00000000" w:rsidRPr="00000000" w14:paraId="0000031D">
                <w:pPr>
                  <w:rPr>
                    <w:rFonts w:ascii="Arial" w:cs="Arial" w:eastAsia="Arial" w:hAnsi="Arial"/>
                    <w:b w:val="1"/>
                  </w:rPr>
                </w:pPr>
                <w:r w:rsidDel="00000000" w:rsidR="00000000" w:rsidRPr="00000000">
                  <w:rPr>
                    <w:rtl w:val="0"/>
                  </w:rPr>
                </w:r>
              </w:p>
              <w:p w:rsidR="00000000" w:rsidDel="00000000" w:rsidP="00000000" w:rsidRDefault="00000000" w:rsidRPr="00000000" w14:paraId="0000031E">
                <w:pPr>
                  <w:rPr>
                    <w:rFonts w:ascii="Arial" w:cs="Arial" w:eastAsia="Arial" w:hAnsi="Arial"/>
                    <w:b w:val="1"/>
                  </w:rPr>
                </w:pPr>
                <w:r w:rsidDel="00000000" w:rsidR="00000000" w:rsidRPr="00000000">
                  <w:rPr>
                    <w:rtl w:val="0"/>
                  </w:rPr>
                </w:r>
              </w:p>
              <w:p w:rsidR="00000000" w:rsidDel="00000000" w:rsidP="00000000" w:rsidRDefault="00000000" w:rsidRPr="00000000" w14:paraId="0000031F">
                <w:pPr>
                  <w:rPr>
                    <w:rFonts w:ascii="Arial" w:cs="Arial" w:eastAsia="Arial" w:hAnsi="Arial"/>
                    <w:b w:val="1"/>
                  </w:rPr>
                </w:pPr>
                <w:r w:rsidDel="00000000" w:rsidR="00000000" w:rsidRPr="00000000">
                  <w:rPr>
                    <w:rtl w:val="0"/>
                  </w:rPr>
                </w:r>
              </w:p>
              <w:p w:rsidR="00000000" w:rsidDel="00000000" w:rsidP="00000000" w:rsidRDefault="00000000" w:rsidRPr="00000000" w14:paraId="00000320">
                <w:pPr>
                  <w:rPr>
                    <w:rFonts w:ascii="Arial" w:cs="Arial" w:eastAsia="Arial" w:hAnsi="Arial"/>
                    <w:b w:val="1"/>
                  </w:rPr>
                </w:pPr>
                <w:r w:rsidDel="00000000" w:rsidR="00000000" w:rsidRPr="00000000">
                  <w:rPr>
                    <w:rtl w:val="0"/>
                  </w:rPr>
                </w:r>
              </w:p>
              <w:p w:rsidR="00000000" w:rsidDel="00000000" w:rsidP="00000000" w:rsidRDefault="00000000" w:rsidRPr="00000000" w14:paraId="00000321">
                <w:pPr>
                  <w:rPr>
                    <w:rFonts w:ascii="Arial" w:cs="Arial" w:eastAsia="Arial" w:hAnsi="Arial"/>
                    <w:b w:val="1"/>
                  </w:rPr>
                </w:pPr>
                <w:r w:rsidDel="00000000" w:rsidR="00000000" w:rsidRPr="00000000">
                  <w:rPr>
                    <w:rtl w:val="0"/>
                  </w:rPr>
                </w:r>
              </w:p>
              <w:p w:rsidR="00000000" w:rsidDel="00000000" w:rsidP="00000000" w:rsidRDefault="00000000" w:rsidRPr="00000000" w14:paraId="00000322">
                <w:pPr>
                  <w:rPr>
                    <w:rFonts w:ascii="Arial" w:cs="Arial" w:eastAsia="Arial" w:hAnsi="Arial"/>
                    <w:b w:val="1"/>
                  </w:rPr>
                </w:pPr>
                <w:r w:rsidDel="00000000" w:rsidR="00000000" w:rsidRPr="00000000">
                  <w:rPr>
                    <w:rtl w:val="0"/>
                  </w:rPr>
                </w:r>
              </w:p>
              <w:p w:rsidR="00000000" w:rsidDel="00000000" w:rsidP="00000000" w:rsidRDefault="00000000" w:rsidRPr="00000000" w14:paraId="00000323">
                <w:pPr>
                  <w:rPr>
                    <w:rFonts w:ascii="Arial" w:cs="Arial" w:eastAsia="Arial" w:hAnsi="Arial"/>
                    <w:b w:val="1"/>
                  </w:rPr>
                </w:pPr>
                <w:r w:rsidDel="00000000" w:rsidR="00000000" w:rsidRPr="00000000">
                  <w:rPr>
                    <w:rtl w:val="0"/>
                  </w:rPr>
                </w:r>
              </w:p>
              <w:p w:rsidR="00000000" w:rsidDel="00000000" w:rsidP="00000000" w:rsidRDefault="00000000" w:rsidRPr="00000000" w14:paraId="00000324">
                <w:pPr>
                  <w:rPr>
                    <w:rFonts w:ascii="Arial" w:cs="Arial" w:eastAsia="Arial" w:hAnsi="Arial"/>
                    <w:b w:val="1"/>
                  </w:rPr>
                </w:pPr>
                <w:r w:rsidDel="00000000" w:rsidR="00000000" w:rsidRPr="00000000">
                  <w:rPr>
                    <w:rtl w:val="0"/>
                  </w:rPr>
                </w:r>
              </w:p>
              <w:p w:rsidR="00000000" w:rsidDel="00000000" w:rsidP="00000000" w:rsidRDefault="00000000" w:rsidRPr="00000000" w14:paraId="00000325">
                <w:pPr>
                  <w:rPr>
                    <w:rFonts w:ascii="Arial" w:cs="Arial" w:eastAsia="Arial" w:hAnsi="Arial"/>
                    <w:b w:val="1"/>
                  </w:rPr>
                </w:pPr>
                <w:r w:rsidDel="00000000" w:rsidR="00000000" w:rsidRPr="00000000">
                  <w:rPr>
                    <w:rtl w:val="0"/>
                  </w:rPr>
                </w:r>
              </w:p>
              <w:p w:rsidR="00000000" w:rsidDel="00000000" w:rsidP="00000000" w:rsidRDefault="00000000" w:rsidRPr="00000000" w14:paraId="00000326">
                <w:pPr>
                  <w:rPr>
                    <w:rFonts w:ascii="Arial" w:cs="Arial" w:eastAsia="Arial" w:hAnsi="Arial"/>
                    <w:b w:val="1"/>
                  </w:rPr>
                </w:pPr>
                <w:r w:rsidDel="00000000" w:rsidR="00000000" w:rsidRPr="00000000">
                  <w:rPr>
                    <w:rtl w:val="0"/>
                  </w:rPr>
                </w:r>
              </w:p>
              <w:p w:rsidR="00000000" w:rsidDel="00000000" w:rsidP="00000000" w:rsidRDefault="00000000" w:rsidRPr="00000000" w14:paraId="00000327">
                <w:pPr>
                  <w:rPr>
                    <w:rFonts w:ascii="Arial" w:cs="Arial" w:eastAsia="Arial" w:hAnsi="Arial"/>
                    <w:b w:val="1"/>
                  </w:rPr>
                </w:pPr>
                <w:r w:rsidDel="00000000" w:rsidR="00000000" w:rsidRPr="00000000">
                  <w:rPr>
                    <w:rtl w:val="0"/>
                  </w:rPr>
                </w:r>
              </w:p>
              <w:p w:rsidR="00000000" w:rsidDel="00000000" w:rsidP="00000000" w:rsidRDefault="00000000" w:rsidRPr="00000000" w14:paraId="00000328">
                <w:pPr>
                  <w:rPr>
                    <w:rFonts w:ascii="Arial" w:cs="Arial" w:eastAsia="Arial" w:hAnsi="Arial"/>
                    <w:b w:val="1"/>
                  </w:rPr>
                </w:pPr>
                <w:r w:rsidDel="00000000" w:rsidR="00000000" w:rsidRPr="00000000">
                  <w:rPr>
                    <w:rtl w:val="0"/>
                  </w:rPr>
                </w:r>
              </w:p>
              <w:p w:rsidR="00000000" w:rsidDel="00000000" w:rsidP="00000000" w:rsidRDefault="00000000" w:rsidRPr="00000000" w14:paraId="00000329">
                <w:pPr>
                  <w:rPr>
                    <w:rFonts w:ascii="Arial" w:cs="Arial" w:eastAsia="Arial" w:hAnsi="Arial"/>
                    <w:b w:val="1"/>
                  </w:rPr>
                </w:pPr>
                <w:r w:rsidDel="00000000" w:rsidR="00000000" w:rsidRPr="00000000">
                  <w:rPr>
                    <w:rtl w:val="0"/>
                  </w:rPr>
                </w:r>
              </w:p>
              <w:p w:rsidR="00000000" w:rsidDel="00000000" w:rsidP="00000000" w:rsidRDefault="00000000" w:rsidRPr="00000000" w14:paraId="0000032A">
                <w:pPr>
                  <w:rPr>
                    <w:rFonts w:ascii="Arial" w:cs="Arial" w:eastAsia="Arial" w:hAnsi="Arial"/>
                    <w:b w:val="1"/>
                  </w:rPr>
                </w:pPr>
                <w:r w:rsidDel="00000000" w:rsidR="00000000" w:rsidRPr="00000000">
                  <w:rPr>
                    <w:rtl w:val="0"/>
                  </w:rPr>
                </w:r>
              </w:p>
              <w:p w:rsidR="00000000" w:rsidDel="00000000" w:rsidP="00000000" w:rsidRDefault="00000000" w:rsidRPr="00000000" w14:paraId="0000032B">
                <w:pPr>
                  <w:rPr>
                    <w:rFonts w:ascii="Arial" w:cs="Arial" w:eastAsia="Arial" w:hAnsi="Arial"/>
                    <w:b w:val="1"/>
                  </w:rPr>
                </w:pPr>
                <w:r w:rsidDel="00000000" w:rsidR="00000000" w:rsidRPr="00000000">
                  <w:rPr>
                    <w:rtl w:val="0"/>
                  </w:rPr>
                </w:r>
              </w:p>
              <w:p w:rsidR="00000000" w:rsidDel="00000000" w:rsidP="00000000" w:rsidRDefault="00000000" w:rsidRPr="00000000" w14:paraId="0000032C">
                <w:pPr>
                  <w:rPr>
                    <w:rFonts w:ascii="Arial" w:cs="Arial" w:eastAsia="Arial" w:hAnsi="Arial"/>
                    <w:b w:val="1"/>
                  </w:rPr>
                </w:pPr>
                <w:r w:rsidDel="00000000" w:rsidR="00000000" w:rsidRPr="00000000">
                  <w:rPr>
                    <w:rtl w:val="0"/>
                  </w:rPr>
                </w:r>
              </w:p>
              <w:p w:rsidR="00000000" w:rsidDel="00000000" w:rsidP="00000000" w:rsidRDefault="00000000" w:rsidRPr="00000000" w14:paraId="0000032D">
                <w:pPr>
                  <w:rPr>
                    <w:rFonts w:ascii="Arial" w:cs="Arial" w:eastAsia="Arial" w:hAnsi="Arial"/>
                    <w:b w:val="1"/>
                  </w:rPr>
                </w:pPr>
                <w:r w:rsidDel="00000000" w:rsidR="00000000" w:rsidRPr="00000000">
                  <w:rPr>
                    <w:rtl w:val="0"/>
                  </w:rPr>
                </w:r>
              </w:p>
              <w:p w:rsidR="00000000" w:rsidDel="00000000" w:rsidP="00000000" w:rsidRDefault="00000000" w:rsidRPr="00000000" w14:paraId="0000032E">
                <w:pPr>
                  <w:rPr>
                    <w:rFonts w:ascii="Arial" w:cs="Arial" w:eastAsia="Arial" w:hAnsi="Arial"/>
                    <w:b w:val="1"/>
                  </w:rPr>
                </w:pPr>
                <w:r w:rsidDel="00000000" w:rsidR="00000000" w:rsidRPr="00000000">
                  <w:rPr>
                    <w:rtl w:val="0"/>
                  </w:rPr>
                </w:r>
              </w:p>
              <w:p w:rsidR="00000000" w:rsidDel="00000000" w:rsidP="00000000" w:rsidRDefault="00000000" w:rsidRPr="00000000" w14:paraId="0000032F">
                <w:pPr>
                  <w:rPr>
                    <w:rFonts w:ascii="Arial" w:cs="Arial" w:eastAsia="Arial" w:hAnsi="Arial"/>
                    <w:b w:val="1"/>
                  </w:rPr>
                </w:pPr>
                <w:r w:rsidDel="00000000" w:rsidR="00000000" w:rsidRPr="00000000">
                  <w:rPr>
                    <w:rtl w:val="0"/>
                  </w:rPr>
                </w:r>
              </w:p>
              <w:p w:rsidR="00000000" w:rsidDel="00000000" w:rsidP="00000000" w:rsidRDefault="00000000" w:rsidRPr="00000000" w14:paraId="00000330">
                <w:pPr>
                  <w:rPr>
                    <w:rFonts w:ascii="Arial" w:cs="Arial" w:eastAsia="Arial" w:hAnsi="Arial"/>
                    <w:b w:val="1"/>
                  </w:rPr>
                </w:pPr>
                <w:r w:rsidDel="00000000" w:rsidR="00000000" w:rsidRPr="00000000">
                  <w:rPr>
                    <w:rtl w:val="0"/>
                  </w:rPr>
                </w:r>
              </w:p>
              <w:p w:rsidR="00000000" w:rsidDel="00000000" w:rsidP="00000000" w:rsidRDefault="00000000" w:rsidRPr="00000000" w14:paraId="00000331">
                <w:pPr>
                  <w:rPr>
                    <w:rFonts w:ascii="Arial" w:cs="Arial" w:eastAsia="Arial" w:hAnsi="Arial"/>
                    <w:b w:val="1"/>
                  </w:rPr>
                </w:pPr>
                <w:r w:rsidDel="00000000" w:rsidR="00000000" w:rsidRPr="00000000">
                  <w:rPr>
                    <w:rtl w:val="0"/>
                  </w:rPr>
                </w:r>
              </w:p>
              <w:p w:rsidR="00000000" w:rsidDel="00000000" w:rsidP="00000000" w:rsidRDefault="00000000" w:rsidRPr="00000000" w14:paraId="00000332">
                <w:pPr>
                  <w:rPr>
                    <w:rFonts w:ascii="Arial" w:cs="Arial" w:eastAsia="Arial" w:hAnsi="Arial"/>
                    <w:b w:val="1"/>
                  </w:rPr>
                </w:pPr>
                <w:r w:rsidDel="00000000" w:rsidR="00000000" w:rsidRPr="00000000">
                  <w:rPr>
                    <w:rtl w:val="0"/>
                  </w:rPr>
                </w:r>
              </w:p>
              <w:p w:rsidR="00000000" w:rsidDel="00000000" w:rsidP="00000000" w:rsidRDefault="00000000" w:rsidRPr="00000000" w14:paraId="00000333">
                <w:pPr>
                  <w:rPr>
                    <w:rFonts w:ascii="Arial" w:cs="Arial" w:eastAsia="Arial" w:hAnsi="Arial"/>
                    <w:b w:val="1"/>
                  </w:rPr>
                </w:pPr>
                <w:r w:rsidDel="00000000" w:rsidR="00000000" w:rsidRPr="00000000">
                  <w:rPr>
                    <w:rtl w:val="0"/>
                  </w:rPr>
                </w:r>
              </w:p>
              <w:p w:rsidR="00000000" w:rsidDel="00000000" w:rsidP="00000000" w:rsidRDefault="00000000" w:rsidRPr="00000000" w14:paraId="00000334">
                <w:pPr>
                  <w:rPr>
                    <w:rFonts w:ascii="Arial" w:cs="Arial" w:eastAsia="Arial" w:hAnsi="Arial"/>
                    <w:b w:val="1"/>
                  </w:rPr>
                </w:pPr>
                <w:r w:rsidDel="00000000" w:rsidR="00000000" w:rsidRPr="00000000">
                  <w:rPr>
                    <w:rtl w:val="0"/>
                  </w:rPr>
                </w:r>
              </w:p>
              <w:p w:rsidR="00000000" w:rsidDel="00000000" w:rsidP="00000000" w:rsidRDefault="00000000" w:rsidRPr="00000000" w14:paraId="00000335">
                <w:pPr>
                  <w:rPr>
                    <w:rFonts w:ascii="Arial" w:cs="Arial" w:eastAsia="Arial" w:hAnsi="Arial"/>
                    <w:b w:val="1"/>
                  </w:rPr>
                </w:pPr>
                <w:r w:rsidDel="00000000" w:rsidR="00000000" w:rsidRPr="00000000">
                  <w:rPr>
                    <w:rtl w:val="0"/>
                  </w:rPr>
                </w:r>
              </w:p>
              <w:p w:rsidR="00000000" w:rsidDel="00000000" w:rsidP="00000000" w:rsidRDefault="00000000" w:rsidRPr="00000000" w14:paraId="00000336">
                <w:pPr>
                  <w:rPr>
                    <w:rFonts w:ascii="Arial" w:cs="Arial" w:eastAsia="Arial" w:hAnsi="Arial"/>
                    <w:b w:val="1"/>
                  </w:rPr>
                </w:pPr>
                <w:r w:rsidDel="00000000" w:rsidR="00000000" w:rsidRPr="00000000">
                  <w:rPr>
                    <w:rtl w:val="0"/>
                  </w:rPr>
                </w:r>
              </w:p>
              <w:p w:rsidR="00000000" w:rsidDel="00000000" w:rsidP="00000000" w:rsidRDefault="00000000" w:rsidRPr="00000000" w14:paraId="00000337">
                <w:pPr>
                  <w:rPr>
                    <w:rFonts w:ascii="Arial" w:cs="Arial" w:eastAsia="Arial" w:hAnsi="Arial"/>
                    <w:b w:val="1"/>
                  </w:rPr>
                </w:pPr>
                <w:r w:rsidDel="00000000" w:rsidR="00000000" w:rsidRPr="00000000">
                  <w:rPr>
                    <w:rtl w:val="0"/>
                  </w:rPr>
                </w:r>
              </w:p>
              <w:p w:rsidR="00000000" w:rsidDel="00000000" w:rsidP="00000000" w:rsidRDefault="00000000" w:rsidRPr="00000000" w14:paraId="00000338">
                <w:pPr>
                  <w:rPr>
                    <w:rFonts w:ascii="Arial" w:cs="Arial" w:eastAsia="Arial" w:hAnsi="Arial"/>
                    <w:b w:val="1"/>
                  </w:rPr>
                </w:pPr>
                <w:r w:rsidDel="00000000" w:rsidR="00000000" w:rsidRPr="00000000">
                  <w:rPr>
                    <w:rtl w:val="0"/>
                  </w:rPr>
                </w:r>
              </w:p>
              <w:p w:rsidR="00000000" w:rsidDel="00000000" w:rsidP="00000000" w:rsidRDefault="00000000" w:rsidRPr="00000000" w14:paraId="00000339">
                <w:pPr>
                  <w:rPr>
                    <w:rFonts w:ascii="Arial" w:cs="Arial" w:eastAsia="Arial" w:hAnsi="Arial"/>
                    <w:b w:val="1"/>
                  </w:rPr>
                </w:pPr>
                <w:r w:rsidDel="00000000" w:rsidR="00000000" w:rsidRPr="00000000">
                  <w:rPr>
                    <w:rtl w:val="0"/>
                  </w:rPr>
                </w:r>
              </w:p>
              <w:p w:rsidR="00000000" w:rsidDel="00000000" w:rsidP="00000000" w:rsidRDefault="00000000" w:rsidRPr="00000000" w14:paraId="0000033A">
                <w:pPr>
                  <w:rPr>
                    <w:rFonts w:ascii="Arial" w:cs="Arial" w:eastAsia="Arial" w:hAnsi="Arial"/>
                    <w:b w:val="1"/>
                  </w:rPr>
                </w:pPr>
                <w:r w:rsidDel="00000000" w:rsidR="00000000" w:rsidRPr="00000000">
                  <w:rPr>
                    <w:rtl w:val="0"/>
                  </w:rPr>
                </w:r>
              </w:p>
              <w:p w:rsidR="00000000" w:rsidDel="00000000" w:rsidP="00000000" w:rsidRDefault="00000000" w:rsidRPr="00000000" w14:paraId="0000033B">
                <w:pPr>
                  <w:rPr>
                    <w:rFonts w:ascii="Arial" w:cs="Arial" w:eastAsia="Arial" w:hAnsi="Arial"/>
                    <w:b w:val="1"/>
                  </w:rPr>
                </w:pPr>
                <w:r w:rsidDel="00000000" w:rsidR="00000000" w:rsidRPr="00000000">
                  <w:rPr>
                    <w:rtl w:val="0"/>
                  </w:rPr>
                </w:r>
              </w:p>
              <w:p w:rsidR="00000000" w:rsidDel="00000000" w:rsidP="00000000" w:rsidRDefault="00000000" w:rsidRPr="00000000" w14:paraId="0000033C">
                <w:pPr>
                  <w:rPr>
                    <w:rFonts w:ascii="Arial" w:cs="Arial" w:eastAsia="Arial" w:hAnsi="Arial"/>
                    <w:b w:val="1"/>
                  </w:rPr>
                </w:pPr>
                <w:r w:rsidDel="00000000" w:rsidR="00000000" w:rsidRPr="00000000">
                  <w:rPr>
                    <w:rtl w:val="0"/>
                  </w:rPr>
                </w:r>
              </w:p>
              <w:p w:rsidR="00000000" w:rsidDel="00000000" w:rsidP="00000000" w:rsidRDefault="00000000" w:rsidRPr="00000000" w14:paraId="0000033D">
                <w:pPr>
                  <w:rPr>
                    <w:rFonts w:ascii="Arial" w:cs="Arial" w:eastAsia="Arial" w:hAnsi="Arial"/>
                    <w:b w:val="1"/>
                  </w:rPr>
                </w:pPr>
                <w:r w:rsidDel="00000000" w:rsidR="00000000" w:rsidRPr="00000000">
                  <w:rPr>
                    <w:rtl w:val="0"/>
                  </w:rPr>
                </w:r>
              </w:p>
              <w:p w:rsidR="00000000" w:rsidDel="00000000" w:rsidP="00000000" w:rsidRDefault="00000000" w:rsidRPr="00000000" w14:paraId="0000033E">
                <w:pPr>
                  <w:rPr>
                    <w:rFonts w:ascii="Arial" w:cs="Arial" w:eastAsia="Arial" w:hAnsi="Arial"/>
                    <w:b w:val="1"/>
                  </w:rPr>
                </w:pPr>
                <w:r w:rsidDel="00000000" w:rsidR="00000000" w:rsidRPr="00000000">
                  <w:rPr>
                    <w:rtl w:val="0"/>
                  </w:rPr>
                </w:r>
              </w:p>
              <w:p w:rsidR="00000000" w:rsidDel="00000000" w:rsidP="00000000" w:rsidRDefault="00000000" w:rsidRPr="00000000" w14:paraId="0000033F">
                <w:pPr>
                  <w:rPr>
                    <w:rFonts w:ascii="Arial" w:cs="Arial" w:eastAsia="Arial" w:hAnsi="Arial"/>
                    <w:b w:val="1"/>
                  </w:rPr>
                </w:pPr>
                <w:r w:rsidDel="00000000" w:rsidR="00000000" w:rsidRPr="00000000">
                  <w:rPr>
                    <w:rtl w:val="0"/>
                  </w:rPr>
                </w:r>
              </w:p>
              <w:p w:rsidR="00000000" w:rsidDel="00000000" w:rsidP="00000000" w:rsidRDefault="00000000" w:rsidRPr="00000000" w14:paraId="00000340">
                <w:pPr>
                  <w:rPr>
                    <w:rFonts w:ascii="Arial" w:cs="Arial" w:eastAsia="Arial" w:hAnsi="Arial"/>
                    <w:b w:val="1"/>
                  </w:rPr>
                </w:pPr>
                <w:r w:rsidDel="00000000" w:rsidR="00000000" w:rsidRPr="00000000">
                  <w:rPr>
                    <w:rtl w:val="0"/>
                  </w:rPr>
                </w:r>
              </w:p>
              <w:p w:rsidR="00000000" w:rsidDel="00000000" w:rsidP="00000000" w:rsidRDefault="00000000" w:rsidRPr="00000000" w14:paraId="00000341">
                <w:pPr>
                  <w:rPr>
                    <w:rFonts w:ascii="Arial" w:cs="Arial" w:eastAsia="Arial" w:hAnsi="Arial"/>
                    <w:b w:val="1"/>
                  </w:rPr>
                </w:pPr>
                <w:r w:rsidDel="00000000" w:rsidR="00000000" w:rsidRPr="00000000">
                  <w:rPr>
                    <w:rtl w:val="0"/>
                  </w:rPr>
                </w:r>
              </w:p>
              <w:p w:rsidR="00000000" w:rsidDel="00000000" w:rsidP="00000000" w:rsidRDefault="00000000" w:rsidRPr="00000000" w14:paraId="00000342">
                <w:pPr>
                  <w:rPr>
                    <w:rFonts w:ascii="Arial" w:cs="Arial" w:eastAsia="Arial" w:hAnsi="Arial"/>
                    <w:b w:val="1"/>
                  </w:rPr>
                </w:pPr>
                <w:r w:rsidDel="00000000" w:rsidR="00000000" w:rsidRPr="00000000">
                  <w:rPr>
                    <w:rtl w:val="0"/>
                  </w:rPr>
                </w:r>
              </w:p>
              <w:p w:rsidR="00000000" w:rsidDel="00000000" w:rsidP="00000000" w:rsidRDefault="00000000" w:rsidRPr="00000000" w14:paraId="00000343">
                <w:pPr>
                  <w:rPr>
                    <w:rFonts w:ascii="Arial" w:cs="Arial" w:eastAsia="Arial" w:hAnsi="Arial"/>
                    <w:b w:val="1"/>
                  </w:rPr>
                </w:pPr>
                <w:r w:rsidDel="00000000" w:rsidR="00000000" w:rsidRPr="00000000">
                  <w:rPr>
                    <w:rtl w:val="0"/>
                  </w:rPr>
                </w:r>
              </w:p>
              <w:p w:rsidR="00000000" w:rsidDel="00000000" w:rsidP="00000000" w:rsidRDefault="00000000" w:rsidRPr="00000000" w14:paraId="00000344">
                <w:pPr>
                  <w:rPr>
                    <w:rFonts w:ascii="Arial" w:cs="Arial" w:eastAsia="Arial" w:hAnsi="Arial"/>
                    <w:b w:val="1"/>
                  </w:rPr>
                </w:pPr>
                <w:r w:rsidDel="00000000" w:rsidR="00000000" w:rsidRPr="00000000">
                  <w:rPr>
                    <w:rtl w:val="0"/>
                  </w:rPr>
                </w:r>
              </w:p>
              <w:p w:rsidR="00000000" w:rsidDel="00000000" w:rsidP="00000000" w:rsidRDefault="00000000" w:rsidRPr="00000000" w14:paraId="00000345">
                <w:pPr>
                  <w:rPr>
                    <w:rFonts w:ascii="Arial" w:cs="Arial" w:eastAsia="Arial" w:hAnsi="Arial"/>
                    <w:b w:val="1"/>
                  </w:rPr>
                </w:pPr>
                <w:r w:rsidDel="00000000" w:rsidR="00000000" w:rsidRPr="00000000">
                  <w:rPr>
                    <w:rtl w:val="0"/>
                  </w:rPr>
                </w:r>
              </w:p>
              <w:p w:rsidR="00000000" w:rsidDel="00000000" w:rsidP="00000000" w:rsidRDefault="00000000" w:rsidRPr="00000000" w14:paraId="00000346">
                <w:pPr>
                  <w:rPr>
                    <w:rFonts w:ascii="Arial" w:cs="Arial" w:eastAsia="Arial" w:hAnsi="Arial"/>
                    <w:b w:val="1"/>
                  </w:rPr>
                </w:pPr>
                <w:r w:rsidDel="00000000" w:rsidR="00000000" w:rsidRPr="00000000">
                  <w:rPr>
                    <w:rtl w:val="0"/>
                  </w:rPr>
                </w:r>
              </w:p>
              <w:p w:rsidR="00000000" w:rsidDel="00000000" w:rsidP="00000000" w:rsidRDefault="00000000" w:rsidRPr="00000000" w14:paraId="00000347">
                <w:pPr>
                  <w:rPr>
                    <w:rFonts w:ascii="Arial" w:cs="Arial" w:eastAsia="Arial" w:hAnsi="Arial"/>
                    <w:b w:val="1"/>
                  </w:rPr>
                </w:pPr>
                <w:r w:rsidDel="00000000" w:rsidR="00000000" w:rsidRPr="00000000">
                  <w:rPr>
                    <w:rtl w:val="0"/>
                  </w:rPr>
                </w:r>
              </w:p>
              <w:p w:rsidR="00000000" w:rsidDel="00000000" w:rsidP="00000000" w:rsidRDefault="00000000" w:rsidRPr="00000000" w14:paraId="00000348">
                <w:pPr>
                  <w:rPr>
                    <w:rFonts w:ascii="Arial" w:cs="Arial" w:eastAsia="Arial" w:hAnsi="Arial"/>
                    <w:b w:val="1"/>
                  </w:rPr>
                </w:pPr>
                <w:r w:rsidDel="00000000" w:rsidR="00000000" w:rsidRPr="00000000">
                  <w:rPr>
                    <w:rtl w:val="0"/>
                  </w:rPr>
                </w:r>
              </w:p>
              <w:p w:rsidR="00000000" w:rsidDel="00000000" w:rsidP="00000000" w:rsidRDefault="00000000" w:rsidRPr="00000000" w14:paraId="00000349">
                <w:pPr>
                  <w:rPr>
                    <w:rFonts w:ascii="Arial" w:cs="Arial" w:eastAsia="Arial" w:hAnsi="Arial"/>
                    <w:b w:val="1"/>
                  </w:rPr>
                </w:pPr>
                <w:r w:rsidDel="00000000" w:rsidR="00000000" w:rsidRPr="00000000">
                  <w:rPr>
                    <w:rtl w:val="0"/>
                  </w:rPr>
                </w:r>
              </w:p>
              <w:p w:rsidR="00000000" w:rsidDel="00000000" w:rsidP="00000000" w:rsidRDefault="00000000" w:rsidRPr="00000000" w14:paraId="0000034A">
                <w:pPr>
                  <w:rPr>
                    <w:rFonts w:ascii="Arial" w:cs="Arial" w:eastAsia="Arial" w:hAnsi="Arial"/>
                    <w:b w:val="1"/>
                  </w:rPr>
                </w:pPr>
                <w:r w:rsidDel="00000000" w:rsidR="00000000" w:rsidRPr="00000000">
                  <w:rPr>
                    <w:rtl w:val="0"/>
                  </w:rPr>
                </w:r>
              </w:p>
              <w:p w:rsidR="00000000" w:rsidDel="00000000" w:rsidP="00000000" w:rsidRDefault="00000000" w:rsidRPr="00000000" w14:paraId="0000034B">
                <w:pPr>
                  <w:rPr>
                    <w:rFonts w:ascii="Arial" w:cs="Arial" w:eastAsia="Arial" w:hAnsi="Arial"/>
                    <w:b w:val="1"/>
                  </w:rPr>
                </w:pPr>
                <w:r w:rsidDel="00000000" w:rsidR="00000000" w:rsidRPr="00000000">
                  <w:rPr>
                    <w:rtl w:val="0"/>
                  </w:rPr>
                </w:r>
              </w:p>
              <w:p w:rsidR="00000000" w:rsidDel="00000000" w:rsidP="00000000" w:rsidRDefault="00000000" w:rsidRPr="00000000" w14:paraId="0000034C">
                <w:pPr>
                  <w:rPr>
                    <w:rFonts w:ascii="Arial" w:cs="Arial" w:eastAsia="Arial" w:hAnsi="Arial"/>
                    <w:b w:val="1"/>
                  </w:rPr>
                </w:pPr>
                <w:r w:rsidDel="00000000" w:rsidR="00000000" w:rsidRPr="00000000">
                  <w:rPr>
                    <w:rtl w:val="0"/>
                  </w:rPr>
                </w:r>
              </w:p>
              <w:p w:rsidR="00000000" w:rsidDel="00000000" w:rsidP="00000000" w:rsidRDefault="00000000" w:rsidRPr="00000000" w14:paraId="0000034D">
                <w:pPr>
                  <w:rPr>
                    <w:rFonts w:ascii="Arial" w:cs="Arial" w:eastAsia="Arial" w:hAnsi="Arial"/>
                    <w:b w:val="1"/>
                  </w:rPr>
                </w:pPr>
                <w:r w:rsidDel="00000000" w:rsidR="00000000" w:rsidRPr="00000000">
                  <w:rPr>
                    <w:rtl w:val="0"/>
                  </w:rPr>
                </w:r>
              </w:p>
              <w:p w:rsidR="00000000" w:rsidDel="00000000" w:rsidP="00000000" w:rsidRDefault="00000000" w:rsidRPr="00000000" w14:paraId="0000034E">
                <w:pPr>
                  <w:rPr>
                    <w:rFonts w:ascii="Arial" w:cs="Arial" w:eastAsia="Arial" w:hAnsi="Arial"/>
                    <w:b w:val="1"/>
                  </w:rPr>
                </w:pPr>
                <w:r w:rsidDel="00000000" w:rsidR="00000000" w:rsidRPr="00000000">
                  <w:rPr>
                    <w:rFonts w:ascii="Arial" w:cs="Arial" w:eastAsia="Arial" w:hAnsi="Arial"/>
                    <w:b w:val="1"/>
                    <w:rtl w:val="0"/>
                  </w:rPr>
                  <w:t xml:space="preserve">Tercer previo. </w:t>
                </w:r>
              </w:p>
              <w:p w:rsidR="00000000" w:rsidDel="00000000" w:rsidP="00000000" w:rsidRDefault="00000000" w:rsidRPr="00000000" w14:paraId="0000034F">
                <w:pPr>
                  <w:rPr>
                    <w:rFonts w:ascii="Arial" w:cs="Arial" w:eastAsia="Arial" w:hAnsi="Arial"/>
                    <w:b w:val="1"/>
                  </w:rPr>
                </w:pPr>
                <w:r w:rsidDel="00000000" w:rsidR="00000000" w:rsidRPr="00000000">
                  <w:rPr>
                    <w:rtl w:val="0"/>
                  </w:rPr>
                </w:r>
              </w:p>
              <w:p w:rsidR="00000000" w:rsidDel="00000000" w:rsidP="00000000" w:rsidRDefault="00000000" w:rsidRPr="00000000" w14:paraId="00000350">
                <w:pPr>
                  <w:rPr>
                    <w:rFonts w:ascii="Arial" w:cs="Arial" w:eastAsia="Arial" w:hAnsi="Arial"/>
                    <w:b w:val="1"/>
                  </w:rPr>
                </w:pPr>
                <w:r w:rsidDel="00000000" w:rsidR="00000000" w:rsidRPr="00000000">
                  <w:rPr>
                    <w:rtl w:val="0"/>
                  </w:rPr>
                </w:r>
              </w:p>
              <w:p w:rsidR="00000000" w:rsidDel="00000000" w:rsidP="00000000" w:rsidRDefault="00000000" w:rsidRPr="00000000" w14:paraId="00000351">
                <w:pPr>
                  <w:rPr>
                    <w:rFonts w:ascii="Arial" w:cs="Arial" w:eastAsia="Arial" w:hAnsi="Arial"/>
                    <w:b w:val="1"/>
                  </w:rPr>
                </w:pPr>
                <w:r w:rsidDel="00000000" w:rsidR="00000000" w:rsidRPr="00000000">
                  <w:rPr>
                    <w:rtl w:val="0"/>
                  </w:rPr>
                </w:r>
              </w:p>
              <w:p w:rsidR="00000000" w:rsidDel="00000000" w:rsidP="00000000" w:rsidRDefault="00000000" w:rsidRPr="00000000" w14:paraId="00000352">
                <w:pPr>
                  <w:rPr>
                    <w:rFonts w:ascii="Arial" w:cs="Arial" w:eastAsia="Arial" w:hAnsi="Arial"/>
                    <w:b w:val="1"/>
                  </w:rPr>
                </w:pPr>
                <w:r w:rsidDel="00000000" w:rsidR="00000000" w:rsidRPr="00000000">
                  <w:rPr>
                    <w:rtl w:val="0"/>
                  </w:rPr>
                </w:r>
              </w:p>
              <w:p w:rsidR="00000000" w:rsidDel="00000000" w:rsidP="00000000" w:rsidRDefault="00000000" w:rsidRPr="00000000" w14:paraId="00000353">
                <w:pPr>
                  <w:rPr>
                    <w:rFonts w:ascii="Arial" w:cs="Arial" w:eastAsia="Arial" w:hAnsi="Arial"/>
                    <w:b w:val="1"/>
                  </w:rPr>
                </w:pPr>
                <w:r w:rsidDel="00000000" w:rsidR="00000000" w:rsidRPr="00000000">
                  <w:rPr>
                    <w:rtl w:val="0"/>
                  </w:rPr>
                </w:r>
              </w:p>
              <w:p w:rsidR="00000000" w:rsidDel="00000000" w:rsidP="00000000" w:rsidRDefault="00000000" w:rsidRPr="00000000" w14:paraId="00000354">
                <w:pPr>
                  <w:rPr>
                    <w:rFonts w:ascii="Arial" w:cs="Arial" w:eastAsia="Arial" w:hAnsi="Arial"/>
                    <w:b w:val="1"/>
                  </w:rPr>
                </w:pPr>
                <w:r w:rsidDel="00000000" w:rsidR="00000000" w:rsidRPr="00000000">
                  <w:rPr>
                    <w:rtl w:val="0"/>
                  </w:rPr>
                </w:r>
              </w:p>
              <w:p w:rsidR="00000000" w:rsidDel="00000000" w:rsidP="00000000" w:rsidRDefault="00000000" w:rsidRPr="00000000" w14:paraId="00000355">
                <w:pPr>
                  <w:rPr>
                    <w:rFonts w:ascii="Arial" w:cs="Arial" w:eastAsia="Arial" w:hAnsi="Arial"/>
                    <w:b w:val="1"/>
                  </w:rPr>
                </w:pPr>
                <w:r w:rsidDel="00000000" w:rsidR="00000000" w:rsidRPr="00000000">
                  <w:rPr>
                    <w:rtl w:val="0"/>
                  </w:rPr>
                </w:r>
              </w:p>
              <w:p w:rsidR="00000000" w:rsidDel="00000000" w:rsidP="00000000" w:rsidRDefault="00000000" w:rsidRPr="00000000" w14:paraId="00000356">
                <w:pPr>
                  <w:rPr>
                    <w:rFonts w:ascii="Arial" w:cs="Arial" w:eastAsia="Arial" w:hAnsi="Arial"/>
                    <w:b w:val="1"/>
                  </w:rPr>
                </w:pPr>
                <w:r w:rsidDel="00000000" w:rsidR="00000000" w:rsidRPr="00000000">
                  <w:rPr>
                    <w:rtl w:val="0"/>
                  </w:rPr>
                </w:r>
              </w:p>
              <w:p w:rsidR="00000000" w:rsidDel="00000000" w:rsidP="00000000" w:rsidRDefault="00000000" w:rsidRPr="00000000" w14:paraId="00000357">
                <w:pPr>
                  <w:rPr>
                    <w:rFonts w:ascii="Arial" w:cs="Arial" w:eastAsia="Arial" w:hAnsi="Arial"/>
                    <w:b w:val="1"/>
                  </w:rPr>
                </w:pPr>
                <w:r w:rsidDel="00000000" w:rsidR="00000000" w:rsidRPr="00000000">
                  <w:rPr>
                    <w:rtl w:val="0"/>
                  </w:rPr>
                </w:r>
              </w:p>
              <w:p w:rsidR="00000000" w:rsidDel="00000000" w:rsidP="00000000" w:rsidRDefault="00000000" w:rsidRPr="00000000" w14:paraId="00000358">
                <w:pPr>
                  <w:rPr>
                    <w:rFonts w:ascii="Arial" w:cs="Arial" w:eastAsia="Arial" w:hAnsi="Arial"/>
                    <w:b w:val="1"/>
                  </w:rPr>
                </w:pPr>
                <w:r w:rsidDel="00000000" w:rsidR="00000000" w:rsidRPr="00000000">
                  <w:rPr>
                    <w:rtl w:val="0"/>
                  </w:rPr>
                </w:r>
              </w:p>
              <w:p w:rsidR="00000000" w:rsidDel="00000000" w:rsidP="00000000" w:rsidRDefault="00000000" w:rsidRPr="00000000" w14:paraId="00000359">
                <w:pPr>
                  <w:rPr>
                    <w:rFonts w:ascii="Arial" w:cs="Arial" w:eastAsia="Arial" w:hAnsi="Arial"/>
                    <w:b w:val="1"/>
                  </w:rPr>
                </w:pPr>
                <w:r w:rsidDel="00000000" w:rsidR="00000000" w:rsidRPr="00000000">
                  <w:rPr>
                    <w:rtl w:val="0"/>
                  </w:rPr>
                </w:r>
              </w:p>
              <w:p w:rsidR="00000000" w:rsidDel="00000000" w:rsidP="00000000" w:rsidRDefault="00000000" w:rsidRPr="00000000" w14:paraId="0000035A">
                <w:pPr>
                  <w:rPr>
                    <w:rFonts w:ascii="Arial" w:cs="Arial" w:eastAsia="Arial" w:hAnsi="Arial"/>
                    <w:b w:val="1"/>
                  </w:rPr>
                </w:pPr>
                <w:r w:rsidDel="00000000" w:rsidR="00000000" w:rsidRPr="00000000">
                  <w:rPr>
                    <w:rtl w:val="0"/>
                  </w:rPr>
                </w:r>
              </w:p>
              <w:p w:rsidR="00000000" w:rsidDel="00000000" w:rsidP="00000000" w:rsidRDefault="00000000" w:rsidRPr="00000000" w14:paraId="0000035B">
                <w:pPr>
                  <w:rPr>
                    <w:rFonts w:ascii="Arial" w:cs="Arial" w:eastAsia="Arial" w:hAnsi="Arial"/>
                    <w:b w:val="1"/>
                  </w:rPr>
                </w:pPr>
                <w:r w:rsidDel="00000000" w:rsidR="00000000" w:rsidRPr="00000000">
                  <w:rPr>
                    <w:rtl w:val="0"/>
                  </w:rPr>
                </w:r>
              </w:p>
              <w:p w:rsidR="00000000" w:rsidDel="00000000" w:rsidP="00000000" w:rsidRDefault="00000000" w:rsidRPr="00000000" w14:paraId="0000035C">
                <w:pPr>
                  <w:rPr>
                    <w:rFonts w:ascii="Arial" w:cs="Arial" w:eastAsia="Arial" w:hAnsi="Arial"/>
                    <w:b w:val="1"/>
                  </w:rPr>
                </w:pPr>
                <w:r w:rsidDel="00000000" w:rsidR="00000000" w:rsidRPr="00000000">
                  <w:rPr>
                    <w:rtl w:val="0"/>
                  </w:rPr>
                </w:r>
              </w:p>
              <w:p w:rsidR="00000000" w:rsidDel="00000000" w:rsidP="00000000" w:rsidRDefault="00000000" w:rsidRPr="00000000" w14:paraId="0000035D">
                <w:pPr>
                  <w:rPr>
                    <w:rFonts w:ascii="Arial" w:cs="Arial" w:eastAsia="Arial" w:hAnsi="Arial"/>
                    <w:b w:val="1"/>
                  </w:rPr>
                </w:pPr>
                <w:r w:rsidDel="00000000" w:rsidR="00000000" w:rsidRPr="00000000">
                  <w:rPr>
                    <w:rtl w:val="0"/>
                  </w:rPr>
                </w:r>
              </w:p>
              <w:p w:rsidR="00000000" w:rsidDel="00000000" w:rsidP="00000000" w:rsidRDefault="00000000" w:rsidRPr="00000000" w14:paraId="0000035E">
                <w:pPr>
                  <w:rPr>
                    <w:rFonts w:ascii="Arial" w:cs="Arial" w:eastAsia="Arial" w:hAnsi="Arial"/>
                    <w:b w:val="1"/>
                  </w:rPr>
                </w:pPr>
                <w:r w:rsidDel="00000000" w:rsidR="00000000" w:rsidRPr="00000000">
                  <w:rPr>
                    <w:rtl w:val="0"/>
                  </w:rPr>
                </w:r>
              </w:p>
              <w:p w:rsidR="00000000" w:rsidDel="00000000" w:rsidP="00000000" w:rsidRDefault="00000000" w:rsidRPr="00000000" w14:paraId="0000035F">
                <w:pPr>
                  <w:rPr>
                    <w:rFonts w:ascii="Arial" w:cs="Arial" w:eastAsia="Arial" w:hAnsi="Arial"/>
                    <w:b w:val="1"/>
                  </w:rPr>
                </w:pPr>
                <w:r w:rsidDel="00000000" w:rsidR="00000000" w:rsidRPr="00000000">
                  <w:rPr>
                    <w:rtl w:val="0"/>
                  </w:rPr>
                </w:r>
              </w:p>
              <w:p w:rsidR="00000000" w:rsidDel="00000000" w:rsidP="00000000" w:rsidRDefault="00000000" w:rsidRPr="00000000" w14:paraId="00000360">
                <w:pPr>
                  <w:rPr>
                    <w:rFonts w:ascii="Arial" w:cs="Arial" w:eastAsia="Arial" w:hAnsi="Arial"/>
                    <w:b w:val="1"/>
                  </w:rPr>
                </w:pPr>
                <w:r w:rsidDel="00000000" w:rsidR="00000000" w:rsidRPr="00000000">
                  <w:rPr>
                    <w:rtl w:val="0"/>
                  </w:rPr>
                </w:r>
              </w:p>
              <w:p w:rsidR="00000000" w:rsidDel="00000000" w:rsidP="00000000" w:rsidRDefault="00000000" w:rsidRPr="00000000" w14:paraId="00000361">
                <w:pPr>
                  <w:rPr>
                    <w:rFonts w:ascii="Arial" w:cs="Arial" w:eastAsia="Arial" w:hAnsi="Arial"/>
                    <w:b w:val="1"/>
                  </w:rPr>
                </w:pPr>
                <w:r w:rsidDel="00000000" w:rsidR="00000000" w:rsidRPr="00000000">
                  <w:rPr>
                    <w:rtl w:val="0"/>
                  </w:rPr>
                </w:r>
              </w:p>
              <w:p w:rsidR="00000000" w:rsidDel="00000000" w:rsidP="00000000" w:rsidRDefault="00000000" w:rsidRPr="00000000" w14:paraId="00000362">
                <w:pPr>
                  <w:rPr>
                    <w:rFonts w:ascii="Arial" w:cs="Arial" w:eastAsia="Arial" w:hAnsi="Arial"/>
                    <w:b w:val="1"/>
                  </w:rPr>
                </w:pPr>
                <w:r w:rsidDel="00000000" w:rsidR="00000000" w:rsidRPr="00000000">
                  <w:rPr>
                    <w:rtl w:val="0"/>
                  </w:rPr>
                </w:r>
              </w:p>
              <w:p w:rsidR="00000000" w:rsidDel="00000000" w:rsidP="00000000" w:rsidRDefault="00000000" w:rsidRPr="00000000" w14:paraId="00000363">
                <w:pPr>
                  <w:rPr>
                    <w:rFonts w:ascii="Arial" w:cs="Arial" w:eastAsia="Arial" w:hAnsi="Arial"/>
                    <w:b w:val="1"/>
                  </w:rPr>
                </w:pPr>
                <w:r w:rsidDel="00000000" w:rsidR="00000000" w:rsidRPr="00000000">
                  <w:rPr>
                    <w:rtl w:val="0"/>
                  </w:rPr>
                </w:r>
              </w:p>
              <w:p w:rsidR="00000000" w:rsidDel="00000000" w:rsidP="00000000" w:rsidRDefault="00000000" w:rsidRPr="00000000" w14:paraId="00000364">
                <w:pPr>
                  <w:rPr>
                    <w:rFonts w:ascii="Arial" w:cs="Arial" w:eastAsia="Arial" w:hAnsi="Arial"/>
                    <w:b w:val="1"/>
                  </w:rPr>
                </w:pPr>
                <w:r w:rsidDel="00000000" w:rsidR="00000000" w:rsidRPr="00000000">
                  <w:rPr>
                    <w:rtl w:val="0"/>
                  </w:rPr>
                </w:r>
              </w:p>
              <w:p w:rsidR="00000000" w:rsidDel="00000000" w:rsidP="00000000" w:rsidRDefault="00000000" w:rsidRPr="00000000" w14:paraId="00000365">
                <w:pPr>
                  <w:rPr>
                    <w:rFonts w:ascii="Arial" w:cs="Arial" w:eastAsia="Arial" w:hAnsi="Arial"/>
                    <w:b w:val="1"/>
                  </w:rPr>
                </w:pPr>
                <w:r w:rsidDel="00000000" w:rsidR="00000000" w:rsidRPr="00000000">
                  <w:rPr>
                    <w:rtl w:val="0"/>
                  </w:rPr>
                </w:r>
              </w:p>
              <w:p w:rsidR="00000000" w:rsidDel="00000000" w:rsidP="00000000" w:rsidRDefault="00000000" w:rsidRPr="00000000" w14:paraId="00000366">
                <w:pPr>
                  <w:rPr>
                    <w:rFonts w:ascii="Arial" w:cs="Arial" w:eastAsia="Arial" w:hAnsi="Arial"/>
                    <w:b w:val="1"/>
                  </w:rPr>
                </w:pPr>
                <w:r w:rsidDel="00000000" w:rsidR="00000000" w:rsidRPr="00000000">
                  <w:rPr>
                    <w:rtl w:val="0"/>
                  </w:rPr>
                </w:r>
              </w:p>
              <w:p w:rsidR="00000000" w:rsidDel="00000000" w:rsidP="00000000" w:rsidRDefault="00000000" w:rsidRPr="00000000" w14:paraId="00000367">
                <w:pPr>
                  <w:rPr>
                    <w:rFonts w:ascii="Arial" w:cs="Arial" w:eastAsia="Arial" w:hAnsi="Arial"/>
                    <w:b w:val="1"/>
                  </w:rPr>
                </w:pPr>
                <w:r w:rsidDel="00000000" w:rsidR="00000000" w:rsidRPr="00000000">
                  <w:rPr>
                    <w:rtl w:val="0"/>
                  </w:rPr>
                </w:r>
              </w:p>
              <w:p w:rsidR="00000000" w:rsidDel="00000000" w:rsidP="00000000" w:rsidRDefault="00000000" w:rsidRPr="00000000" w14:paraId="00000368">
                <w:pPr>
                  <w:rPr>
                    <w:rFonts w:ascii="Arial" w:cs="Arial" w:eastAsia="Arial" w:hAnsi="Arial"/>
                    <w:b w:val="1"/>
                  </w:rPr>
                </w:pPr>
                <w:r w:rsidDel="00000000" w:rsidR="00000000" w:rsidRPr="00000000">
                  <w:rPr>
                    <w:rtl w:val="0"/>
                  </w:rPr>
                </w:r>
              </w:p>
              <w:p w:rsidR="00000000" w:rsidDel="00000000" w:rsidP="00000000" w:rsidRDefault="00000000" w:rsidRPr="00000000" w14:paraId="00000369">
                <w:pPr>
                  <w:rPr>
                    <w:rFonts w:ascii="Arial" w:cs="Arial" w:eastAsia="Arial" w:hAnsi="Arial"/>
                    <w:b w:val="1"/>
                  </w:rPr>
                </w:pPr>
                <w:r w:rsidDel="00000000" w:rsidR="00000000" w:rsidRPr="00000000">
                  <w:rPr>
                    <w:rtl w:val="0"/>
                  </w:rPr>
                </w:r>
              </w:p>
              <w:p w:rsidR="00000000" w:rsidDel="00000000" w:rsidP="00000000" w:rsidRDefault="00000000" w:rsidRPr="00000000" w14:paraId="0000036A">
                <w:pPr>
                  <w:rPr>
                    <w:rFonts w:ascii="Arial" w:cs="Arial" w:eastAsia="Arial" w:hAnsi="Arial"/>
                    <w:b w:val="1"/>
                  </w:rPr>
                </w:pPr>
                <w:r w:rsidDel="00000000" w:rsidR="00000000" w:rsidRPr="00000000">
                  <w:rPr>
                    <w:rtl w:val="0"/>
                  </w:rPr>
                </w:r>
              </w:p>
              <w:p w:rsidR="00000000" w:rsidDel="00000000" w:rsidP="00000000" w:rsidRDefault="00000000" w:rsidRPr="00000000" w14:paraId="0000036B">
                <w:pPr>
                  <w:rPr>
                    <w:rFonts w:ascii="Arial" w:cs="Arial" w:eastAsia="Arial" w:hAnsi="Arial"/>
                    <w:b w:val="1"/>
                  </w:rPr>
                </w:pPr>
                <w:r w:rsidDel="00000000" w:rsidR="00000000" w:rsidRPr="00000000">
                  <w:rPr>
                    <w:rtl w:val="0"/>
                  </w:rPr>
                </w:r>
              </w:p>
              <w:p w:rsidR="00000000" w:rsidDel="00000000" w:rsidP="00000000" w:rsidRDefault="00000000" w:rsidRPr="00000000" w14:paraId="0000036C">
                <w:pPr>
                  <w:rPr>
                    <w:rFonts w:ascii="Arial" w:cs="Arial" w:eastAsia="Arial" w:hAnsi="Arial"/>
                    <w:b w:val="1"/>
                  </w:rPr>
                </w:pPr>
                <w:r w:rsidDel="00000000" w:rsidR="00000000" w:rsidRPr="00000000">
                  <w:rPr>
                    <w:rtl w:val="0"/>
                  </w:rPr>
                </w:r>
              </w:p>
              <w:p w:rsidR="00000000" w:rsidDel="00000000" w:rsidP="00000000" w:rsidRDefault="00000000" w:rsidRPr="00000000" w14:paraId="0000036D">
                <w:pPr>
                  <w:rPr>
                    <w:rFonts w:ascii="Arial" w:cs="Arial" w:eastAsia="Arial" w:hAnsi="Arial"/>
                    <w:b w:val="1"/>
                  </w:rPr>
                </w:pPr>
                <w:r w:rsidDel="00000000" w:rsidR="00000000" w:rsidRPr="00000000">
                  <w:rPr>
                    <w:rFonts w:ascii="Arial" w:cs="Arial" w:eastAsia="Arial" w:hAnsi="Arial"/>
                    <w:b w:val="1"/>
                    <w:rtl w:val="0"/>
                  </w:rPr>
                  <w:t xml:space="preserve">Nota final </w:t>
                </w:r>
              </w:p>
              <w:p w:rsidR="00000000" w:rsidDel="00000000" w:rsidP="00000000" w:rsidRDefault="00000000" w:rsidRPr="00000000" w14:paraId="0000036E">
                <w:pPr>
                  <w:rPr>
                    <w:rFonts w:ascii="Arial" w:cs="Arial" w:eastAsia="Arial" w:hAnsi="Arial"/>
                    <w:b w:val="1"/>
                  </w:rPr>
                </w:pPr>
                <w:r w:rsidDel="00000000" w:rsidR="00000000" w:rsidRPr="00000000">
                  <w:rPr>
                    <w:rtl w:val="0"/>
                  </w:rPr>
                </w:r>
              </w:p>
              <w:p w:rsidR="00000000" w:rsidDel="00000000" w:rsidP="00000000" w:rsidRDefault="00000000" w:rsidRPr="00000000" w14:paraId="0000036F">
                <w:pPr>
                  <w:rPr>
                    <w:rFonts w:ascii="Arial" w:cs="Arial" w:eastAsia="Arial" w:hAnsi="Arial"/>
                    <w:b w:val="1"/>
                  </w:rPr>
                </w:pPr>
                <w:r w:rsidDel="00000000" w:rsidR="00000000" w:rsidRPr="00000000">
                  <w:rPr>
                    <w:rtl w:val="0"/>
                  </w:rPr>
                </w:r>
              </w:p>
              <w:p w:rsidR="00000000" w:rsidDel="00000000" w:rsidP="00000000" w:rsidRDefault="00000000" w:rsidRPr="00000000" w14:paraId="00000370">
                <w:pPr>
                  <w:rPr>
                    <w:rFonts w:ascii="Arial" w:cs="Arial" w:eastAsia="Arial" w:hAnsi="Arial"/>
                    <w:b w:val="1"/>
                  </w:rPr>
                </w:pPr>
                <w:r w:rsidDel="00000000" w:rsidR="00000000" w:rsidRPr="00000000">
                  <w:rPr>
                    <w:rtl w:val="0"/>
                  </w:rPr>
                </w:r>
              </w:p>
              <w:p w:rsidR="00000000" w:rsidDel="00000000" w:rsidP="00000000" w:rsidRDefault="00000000" w:rsidRPr="00000000" w14:paraId="00000371">
                <w:pPr>
                  <w:rPr>
                    <w:rFonts w:ascii="Arial" w:cs="Arial" w:eastAsia="Arial" w:hAnsi="Arial"/>
                    <w:b w:val="1"/>
                  </w:rPr>
                </w:pPr>
                <w:r w:rsidDel="00000000" w:rsidR="00000000" w:rsidRPr="00000000">
                  <w:rPr>
                    <w:rtl w:val="0"/>
                  </w:rPr>
                </w:r>
              </w:p>
              <w:p w:rsidR="00000000" w:rsidDel="00000000" w:rsidP="00000000" w:rsidRDefault="00000000" w:rsidRPr="00000000" w14:paraId="00000372">
                <w:pPr>
                  <w:rPr>
                    <w:rFonts w:ascii="Arial" w:cs="Arial" w:eastAsia="Arial" w:hAnsi="Arial"/>
                    <w:b w:val="1"/>
                  </w:rPr>
                </w:pPr>
                <w:r w:rsidDel="00000000" w:rsidR="00000000" w:rsidRPr="00000000">
                  <w:rPr>
                    <w:rtl w:val="0"/>
                  </w:rPr>
                </w:r>
              </w:p>
              <w:p w:rsidR="00000000" w:rsidDel="00000000" w:rsidP="00000000" w:rsidRDefault="00000000" w:rsidRPr="00000000" w14:paraId="00000373">
                <w:pPr>
                  <w:rPr>
                    <w:rFonts w:ascii="Arial" w:cs="Arial" w:eastAsia="Arial" w:hAnsi="Arial"/>
                    <w:b w:val="1"/>
                  </w:rPr>
                </w:pPr>
                <w:r w:rsidDel="00000000" w:rsidR="00000000" w:rsidRPr="00000000">
                  <w:rPr>
                    <w:rtl w:val="0"/>
                  </w:rPr>
                </w:r>
              </w:p>
              <w:p w:rsidR="00000000" w:rsidDel="00000000" w:rsidP="00000000" w:rsidRDefault="00000000" w:rsidRPr="00000000" w14:paraId="00000374">
                <w:pPr>
                  <w:rPr>
                    <w:rFonts w:ascii="Arial" w:cs="Arial" w:eastAsia="Arial" w:hAnsi="Arial"/>
                    <w:b w:val="1"/>
                  </w:rPr>
                </w:pPr>
                <w:r w:rsidDel="00000000" w:rsidR="00000000" w:rsidRPr="00000000">
                  <w:rPr>
                    <w:rtl w:val="0"/>
                  </w:rPr>
                </w:r>
              </w:p>
              <w:p w:rsidR="00000000" w:rsidDel="00000000" w:rsidP="00000000" w:rsidRDefault="00000000" w:rsidRPr="00000000" w14:paraId="00000375">
                <w:pPr>
                  <w:rPr>
                    <w:rFonts w:ascii="Arial" w:cs="Arial" w:eastAsia="Arial" w:hAnsi="Arial"/>
                    <w:b w:val="1"/>
                  </w:rPr>
                </w:pPr>
                <w:r w:rsidDel="00000000" w:rsidR="00000000" w:rsidRPr="00000000">
                  <w:rPr>
                    <w:rtl w:val="0"/>
                  </w:rPr>
                </w:r>
              </w:p>
              <w:p w:rsidR="00000000" w:rsidDel="00000000" w:rsidP="00000000" w:rsidRDefault="00000000" w:rsidRPr="00000000" w14:paraId="00000376">
                <w:pPr>
                  <w:rPr>
                    <w:rFonts w:ascii="Arial" w:cs="Arial" w:eastAsia="Arial" w:hAnsi="Arial"/>
                    <w:b w:val="1"/>
                  </w:rPr>
                </w:pPr>
                <w:r w:rsidDel="00000000" w:rsidR="00000000" w:rsidRPr="00000000">
                  <w:rPr>
                    <w:rtl w:val="0"/>
                  </w:rPr>
                </w:r>
              </w:p>
              <w:p w:rsidR="00000000" w:rsidDel="00000000" w:rsidP="00000000" w:rsidRDefault="00000000" w:rsidRPr="00000000" w14:paraId="00000377">
                <w:pPr>
                  <w:rPr>
                    <w:rFonts w:ascii="Arial" w:cs="Arial" w:eastAsia="Arial" w:hAnsi="Arial"/>
                    <w:b w:val="1"/>
                  </w:rPr>
                </w:pPr>
                <w:r w:rsidDel="00000000" w:rsidR="00000000" w:rsidRPr="00000000">
                  <w:rPr>
                    <w:rtl w:val="0"/>
                  </w:rPr>
                </w:r>
              </w:p>
              <w:p w:rsidR="00000000" w:rsidDel="00000000" w:rsidP="00000000" w:rsidRDefault="00000000" w:rsidRPr="00000000" w14:paraId="00000378">
                <w:pPr>
                  <w:rPr>
                    <w:rFonts w:ascii="Arial" w:cs="Arial" w:eastAsia="Arial" w:hAnsi="Arial"/>
                    <w:b w:val="1"/>
                  </w:rPr>
                </w:pPr>
                <w:r w:rsidDel="00000000" w:rsidR="00000000" w:rsidRPr="00000000">
                  <w:rPr>
                    <w:rtl w:val="0"/>
                  </w:rPr>
                </w:r>
              </w:p>
              <w:p w:rsidR="00000000" w:rsidDel="00000000" w:rsidP="00000000" w:rsidRDefault="00000000" w:rsidRPr="00000000" w14:paraId="00000379">
                <w:pPr>
                  <w:rPr>
                    <w:rFonts w:ascii="Arial" w:cs="Arial" w:eastAsia="Arial" w:hAnsi="Arial"/>
                    <w:b w:val="1"/>
                  </w:rPr>
                </w:pPr>
                <w:r w:rsidDel="00000000" w:rsidR="00000000" w:rsidRPr="00000000">
                  <w:rPr>
                    <w:rtl w:val="0"/>
                  </w:rPr>
                </w:r>
              </w:p>
              <w:p w:rsidR="00000000" w:rsidDel="00000000" w:rsidP="00000000" w:rsidRDefault="00000000" w:rsidRPr="00000000" w14:paraId="0000037A">
                <w:pPr>
                  <w:rPr>
                    <w:rFonts w:ascii="Arial" w:cs="Arial" w:eastAsia="Arial" w:hAnsi="Arial"/>
                    <w:b w:val="1"/>
                  </w:rPr>
                </w:pPr>
                <w:r w:rsidDel="00000000" w:rsidR="00000000" w:rsidRPr="00000000">
                  <w:rPr>
                    <w:rtl w:val="0"/>
                  </w:rPr>
                </w:r>
              </w:p>
              <w:p w:rsidR="00000000" w:rsidDel="00000000" w:rsidP="00000000" w:rsidRDefault="00000000" w:rsidRPr="00000000" w14:paraId="0000037B">
                <w:pPr>
                  <w:rPr>
                    <w:rFonts w:ascii="Arial" w:cs="Arial" w:eastAsia="Arial" w:hAnsi="Arial"/>
                    <w:b w:val="1"/>
                  </w:rPr>
                </w:pPr>
                <w:r w:rsidDel="00000000" w:rsidR="00000000" w:rsidRPr="00000000">
                  <w:rPr>
                    <w:rtl w:val="0"/>
                  </w:rPr>
                </w:r>
              </w:p>
              <w:p w:rsidR="00000000" w:rsidDel="00000000" w:rsidP="00000000" w:rsidRDefault="00000000" w:rsidRPr="00000000" w14:paraId="0000037C">
                <w:pPr>
                  <w:rPr>
                    <w:rFonts w:ascii="Arial" w:cs="Arial" w:eastAsia="Arial" w:hAnsi="Arial"/>
                    <w:b w:val="1"/>
                  </w:rPr>
                </w:pPr>
                <w:r w:rsidDel="00000000" w:rsidR="00000000" w:rsidRPr="00000000">
                  <w:rPr>
                    <w:rtl w:val="0"/>
                  </w:rPr>
                </w:r>
              </w:p>
              <w:p w:rsidR="00000000" w:rsidDel="00000000" w:rsidP="00000000" w:rsidRDefault="00000000" w:rsidRPr="00000000" w14:paraId="0000037D">
                <w:pPr>
                  <w:rPr>
                    <w:rFonts w:ascii="Arial" w:cs="Arial" w:eastAsia="Arial" w:hAnsi="Arial"/>
                    <w:b w:val="1"/>
                  </w:rPr>
                </w:pPr>
                <w:r w:rsidDel="00000000" w:rsidR="00000000" w:rsidRPr="00000000">
                  <w:rPr>
                    <w:rtl w:val="0"/>
                  </w:rPr>
                </w:r>
              </w:p>
              <w:p w:rsidR="00000000" w:rsidDel="00000000" w:rsidP="00000000" w:rsidRDefault="00000000" w:rsidRPr="00000000" w14:paraId="0000037E">
                <w:pPr>
                  <w:rPr>
                    <w:rFonts w:ascii="Arial" w:cs="Arial" w:eastAsia="Arial" w:hAnsi="Arial"/>
                    <w:b w:val="1"/>
                  </w:rPr>
                </w:pPr>
                <w:r w:rsidDel="00000000" w:rsidR="00000000" w:rsidRPr="00000000">
                  <w:rPr>
                    <w:rtl w:val="0"/>
                  </w:rPr>
                </w:r>
              </w:p>
              <w:p w:rsidR="00000000" w:rsidDel="00000000" w:rsidP="00000000" w:rsidRDefault="00000000" w:rsidRPr="00000000" w14:paraId="0000037F">
                <w:pPr>
                  <w:rPr>
                    <w:rFonts w:ascii="Arial" w:cs="Arial" w:eastAsia="Arial" w:hAnsi="Arial"/>
                    <w:b w:val="1"/>
                  </w:rPr>
                </w:pPr>
                <w:r w:rsidDel="00000000" w:rsidR="00000000" w:rsidRPr="00000000">
                  <w:rPr>
                    <w:rtl w:val="0"/>
                  </w:rPr>
                </w:r>
              </w:p>
              <w:p w:rsidR="00000000" w:rsidDel="00000000" w:rsidP="00000000" w:rsidRDefault="00000000" w:rsidRPr="00000000" w14:paraId="00000380">
                <w:pPr>
                  <w:rPr>
                    <w:rFonts w:ascii="Arial" w:cs="Arial" w:eastAsia="Arial" w:hAnsi="Arial"/>
                    <w:b w:val="1"/>
                  </w:rPr>
                </w:pPr>
                <w:r w:rsidDel="00000000" w:rsidR="00000000" w:rsidRPr="00000000">
                  <w:rPr>
                    <w:rtl w:val="0"/>
                  </w:rPr>
                </w:r>
              </w:p>
              <w:p w:rsidR="00000000" w:rsidDel="00000000" w:rsidP="00000000" w:rsidRDefault="00000000" w:rsidRPr="00000000" w14:paraId="00000381">
                <w:pPr>
                  <w:rPr>
                    <w:rFonts w:ascii="Arial" w:cs="Arial" w:eastAsia="Arial" w:hAnsi="Arial"/>
                    <w:b w:val="1"/>
                  </w:rPr>
                </w:pPr>
                <w:r w:rsidDel="00000000" w:rsidR="00000000" w:rsidRPr="00000000">
                  <w:rPr>
                    <w:rtl w:val="0"/>
                  </w:rPr>
                </w:r>
              </w:p>
              <w:p w:rsidR="00000000" w:rsidDel="00000000" w:rsidP="00000000" w:rsidRDefault="00000000" w:rsidRPr="00000000" w14:paraId="00000382">
                <w:pPr>
                  <w:rPr>
                    <w:rFonts w:ascii="Arial" w:cs="Arial" w:eastAsia="Arial" w:hAnsi="Arial"/>
                    <w:b w:val="1"/>
                  </w:rPr>
                </w:pPr>
                <w:r w:rsidDel="00000000" w:rsidR="00000000" w:rsidRPr="00000000">
                  <w:rPr>
                    <w:rtl w:val="0"/>
                  </w:rPr>
                </w:r>
              </w:p>
              <w:p w:rsidR="00000000" w:rsidDel="00000000" w:rsidP="00000000" w:rsidRDefault="00000000" w:rsidRPr="00000000" w14:paraId="00000383">
                <w:pPr>
                  <w:rPr>
                    <w:rFonts w:ascii="Arial" w:cs="Arial" w:eastAsia="Arial" w:hAnsi="Arial"/>
                    <w:b w:val="1"/>
                  </w:rPr>
                </w:pPr>
                <w:r w:rsidDel="00000000" w:rsidR="00000000" w:rsidRPr="00000000">
                  <w:rPr>
                    <w:rtl w:val="0"/>
                  </w:rPr>
                </w:r>
              </w:p>
              <w:p w:rsidR="00000000" w:rsidDel="00000000" w:rsidP="00000000" w:rsidRDefault="00000000" w:rsidRPr="00000000" w14:paraId="00000384">
                <w:pPr>
                  <w:rPr>
                    <w:rFonts w:ascii="Arial" w:cs="Arial" w:eastAsia="Arial" w:hAnsi="Arial"/>
                    <w:b w:val="1"/>
                  </w:rPr>
                </w:pPr>
                <w:r w:rsidDel="00000000" w:rsidR="00000000" w:rsidRPr="00000000">
                  <w:rPr>
                    <w:rtl w:val="0"/>
                  </w:rPr>
                </w:r>
              </w:p>
              <w:p w:rsidR="00000000" w:rsidDel="00000000" w:rsidP="00000000" w:rsidRDefault="00000000" w:rsidRPr="00000000" w14:paraId="00000385">
                <w:pPr>
                  <w:rPr>
                    <w:rFonts w:ascii="Arial" w:cs="Arial" w:eastAsia="Arial" w:hAnsi="Arial"/>
                    <w:b w:val="1"/>
                  </w:rPr>
                </w:pPr>
                <w:r w:rsidDel="00000000" w:rsidR="00000000" w:rsidRPr="00000000">
                  <w:rPr>
                    <w:rtl w:val="0"/>
                  </w:rPr>
                </w:r>
              </w:p>
              <w:p w:rsidR="00000000" w:rsidDel="00000000" w:rsidP="00000000" w:rsidRDefault="00000000" w:rsidRPr="00000000" w14:paraId="00000386">
                <w:pPr>
                  <w:rPr>
                    <w:rFonts w:ascii="Arial" w:cs="Arial" w:eastAsia="Arial" w:hAnsi="Arial"/>
                    <w:b w:val="1"/>
                  </w:rPr>
                </w:pPr>
                <w:r w:rsidDel="00000000" w:rsidR="00000000" w:rsidRPr="00000000">
                  <w:rPr>
                    <w:rtl w:val="0"/>
                  </w:rPr>
                </w:r>
              </w:p>
              <w:p w:rsidR="00000000" w:rsidDel="00000000" w:rsidP="00000000" w:rsidRDefault="00000000" w:rsidRPr="00000000" w14:paraId="00000387">
                <w:pPr>
                  <w:rPr>
                    <w:rFonts w:ascii="Arial" w:cs="Arial" w:eastAsia="Arial" w:hAnsi="Arial"/>
                    <w:b w:val="1"/>
                  </w:rPr>
                </w:pPr>
                <w:r w:rsidDel="00000000" w:rsidR="00000000" w:rsidRPr="00000000">
                  <w:rPr>
                    <w:rtl w:val="0"/>
                  </w:rPr>
                </w:r>
              </w:p>
              <w:p w:rsidR="00000000" w:rsidDel="00000000" w:rsidP="00000000" w:rsidRDefault="00000000" w:rsidRPr="00000000" w14:paraId="00000388">
                <w:pPr>
                  <w:rPr>
                    <w:rFonts w:ascii="Arial" w:cs="Arial" w:eastAsia="Arial" w:hAnsi="Arial"/>
                    <w:b w:val="1"/>
                  </w:rPr>
                </w:pPr>
                <w:r w:rsidDel="00000000" w:rsidR="00000000" w:rsidRPr="00000000">
                  <w:rPr>
                    <w:rtl w:val="0"/>
                  </w:rPr>
                </w:r>
              </w:p>
              <w:p w:rsidR="00000000" w:rsidDel="00000000" w:rsidP="00000000" w:rsidRDefault="00000000" w:rsidRPr="00000000" w14:paraId="00000389">
                <w:pPr>
                  <w:rPr>
                    <w:rFonts w:ascii="Arial" w:cs="Arial" w:eastAsia="Arial" w:hAnsi="Arial"/>
                    <w:b w:val="1"/>
                  </w:rPr>
                </w:pPr>
                <w:r w:rsidDel="00000000" w:rsidR="00000000" w:rsidRPr="00000000">
                  <w:rPr>
                    <w:rtl w:val="0"/>
                  </w:rPr>
                </w:r>
              </w:p>
              <w:p w:rsidR="00000000" w:rsidDel="00000000" w:rsidP="00000000" w:rsidRDefault="00000000" w:rsidRPr="00000000" w14:paraId="0000038A">
                <w:pPr>
                  <w:rPr>
                    <w:rFonts w:ascii="Arial" w:cs="Arial" w:eastAsia="Arial" w:hAnsi="Arial"/>
                    <w:b w:val="1"/>
                  </w:rPr>
                </w:pPr>
                <w:r w:rsidDel="00000000" w:rsidR="00000000" w:rsidRPr="00000000">
                  <w:rPr>
                    <w:rtl w:val="0"/>
                  </w:rPr>
                </w:r>
              </w:p>
              <w:p w:rsidR="00000000" w:rsidDel="00000000" w:rsidP="00000000" w:rsidRDefault="00000000" w:rsidRPr="00000000" w14:paraId="0000038B">
                <w:pPr>
                  <w:rPr>
                    <w:rFonts w:ascii="Arial" w:cs="Arial" w:eastAsia="Arial" w:hAnsi="Arial"/>
                    <w:b w:val="1"/>
                  </w:rPr>
                </w:pPr>
                <w:r w:rsidDel="00000000" w:rsidR="00000000" w:rsidRPr="00000000">
                  <w:rPr>
                    <w:rtl w:val="0"/>
                  </w:rPr>
                </w:r>
              </w:p>
              <w:p w:rsidR="00000000" w:rsidDel="00000000" w:rsidP="00000000" w:rsidRDefault="00000000" w:rsidRPr="00000000" w14:paraId="0000038C">
                <w:pPr>
                  <w:rPr>
                    <w:rFonts w:ascii="Arial" w:cs="Arial" w:eastAsia="Arial" w:hAnsi="Arial"/>
                    <w:b w:val="1"/>
                  </w:rPr>
                </w:pPr>
                <w:r w:rsidDel="00000000" w:rsidR="00000000" w:rsidRPr="00000000">
                  <w:rPr>
                    <w:rtl w:val="0"/>
                  </w:rPr>
                </w:r>
              </w:p>
              <w:p w:rsidR="00000000" w:rsidDel="00000000" w:rsidP="00000000" w:rsidRDefault="00000000" w:rsidRPr="00000000" w14:paraId="0000038D">
                <w:pPr>
                  <w:rPr>
                    <w:rFonts w:ascii="Arial" w:cs="Arial" w:eastAsia="Arial" w:hAnsi="Arial"/>
                    <w:b w:val="1"/>
                  </w:rPr>
                </w:pPr>
                <w:r w:rsidDel="00000000" w:rsidR="00000000" w:rsidRPr="00000000">
                  <w:rPr>
                    <w:rtl w:val="0"/>
                  </w:rPr>
                </w:r>
              </w:p>
              <w:p w:rsidR="00000000" w:rsidDel="00000000" w:rsidP="00000000" w:rsidRDefault="00000000" w:rsidRPr="00000000" w14:paraId="0000038E">
                <w:pPr>
                  <w:rPr>
                    <w:rFonts w:ascii="Arial" w:cs="Arial" w:eastAsia="Arial" w:hAnsi="Arial"/>
                    <w:b w:val="1"/>
                  </w:rPr>
                </w:pPr>
                <w:r w:rsidDel="00000000" w:rsidR="00000000" w:rsidRPr="00000000">
                  <w:rPr>
                    <w:rtl w:val="0"/>
                  </w:rPr>
                </w:r>
              </w:p>
              <w:p w:rsidR="00000000" w:rsidDel="00000000" w:rsidP="00000000" w:rsidRDefault="00000000" w:rsidRPr="00000000" w14:paraId="0000038F">
                <w:pPr>
                  <w:rPr>
                    <w:rFonts w:ascii="Arial" w:cs="Arial" w:eastAsia="Arial" w:hAnsi="Arial"/>
                    <w:b w:val="1"/>
                  </w:rPr>
                </w:pPr>
                <w:r w:rsidDel="00000000" w:rsidR="00000000" w:rsidRPr="00000000">
                  <w:rPr>
                    <w:rtl w:val="0"/>
                  </w:rPr>
                </w:r>
              </w:p>
              <w:p w:rsidR="00000000" w:rsidDel="00000000" w:rsidP="00000000" w:rsidRDefault="00000000" w:rsidRPr="00000000" w14:paraId="00000390">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91">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92">
                <w:pPr>
                  <w:rPr>
                    <w:rFonts w:ascii="Arial" w:cs="Arial" w:eastAsia="Arial" w:hAnsi="Arial"/>
                    <w:b w:val="1"/>
                    <w:color w:val="c6d9f1"/>
                    <w:sz w:val="16"/>
                    <w:szCs w:val="16"/>
                  </w:rPr>
                </w:pPr>
                <w:r w:rsidDel="00000000" w:rsidR="00000000" w:rsidRPr="00000000">
                  <w:rPr>
                    <w:rtl w:val="0"/>
                  </w:rPr>
                </w:r>
              </w:p>
            </w:tc>
          </w:tr>
        </w:tbl>
      </w:sdtContent>
    </w:sdt>
    <w:p w:rsidR="00000000" w:rsidDel="00000000" w:rsidP="00000000" w:rsidRDefault="00000000" w:rsidRPr="00000000" w14:paraId="00000393">
      <w:pPr>
        <w:keepNext w:val="1"/>
        <w:keepLines w:val="1"/>
        <w:spacing w:after="0" w:line="240" w:lineRule="auto"/>
        <w:ind w:left="720" w:firstLine="0"/>
        <w:rPr>
          <w:rFonts w:ascii="Arial" w:cs="Arial" w:eastAsia="Arial" w:hAnsi="Arial"/>
          <w:b w:val="1"/>
          <w:color w:val="ffffff"/>
          <w:sz w:val="18"/>
          <w:szCs w:val="18"/>
        </w:rPr>
      </w:pPr>
      <w:r w:rsidDel="00000000" w:rsidR="00000000" w:rsidRPr="00000000">
        <w:rPr>
          <w:rtl w:val="0"/>
        </w:rPr>
      </w:r>
    </w:p>
    <w:p w:rsidR="00000000" w:rsidDel="00000000" w:rsidP="00000000" w:rsidRDefault="00000000" w:rsidRPr="00000000" w14:paraId="00000394">
      <w:pPr>
        <w:keepNext w:val="1"/>
        <w:keepLines w:val="1"/>
        <w:spacing w:after="0" w:line="240" w:lineRule="auto"/>
        <w:ind w:left="720" w:firstLine="0"/>
        <w:rPr>
          <w:rFonts w:ascii="Arial" w:cs="Arial" w:eastAsia="Arial" w:hAnsi="Arial"/>
          <w:b w:val="1"/>
          <w:color w:val="ffffff"/>
          <w:sz w:val="18"/>
          <w:szCs w:val="18"/>
        </w:rPr>
      </w:pPr>
      <w:r w:rsidDel="00000000" w:rsidR="00000000" w:rsidRPr="00000000">
        <w:rPr>
          <w:rtl w:val="0"/>
        </w:rPr>
      </w:r>
    </w:p>
    <w:p w:rsidR="00000000" w:rsidDel="00000000" w:rsidP="00000000" w:rsidRDefault="00000000" w:rsidRPr="00000000" w14:paraId="00000395">
      <w:pPr>
        <w:keepNext w:val="1"/>
        <w:keepLines w:val="1"/>
        <w:spacing w:after="0" w:line="240" w:lineRule="auto"/>
        <w:ind w:left="720" w:firstLine="0"/>
        <w:rPr>
          <w:rFonts w:ascii="Arial" w:cs="Arial" w:eastAsia="Arial" w:hAnsi="Arial"/>
          <w:b w:val="1"/>
          <w:color w:val="ffffff"/>
          <w:sz w:val="18"/>
          <w:szCs w:val="18"/>
        </w:rPr>
      </w:pPr>
      <w:r w:rsidDel="00000000" w:rsidR="00000000" w:rsidRPr="00000000">
        <w:rPr>
          <w:rtl w:val="0"/>
        </w:rPr>
      </w:r>
    </w:p>
    <w:p w:rsidR="00000000" w:rsidDel="00000000" w:rsidP="00000000" w:rsidRDefault="00000000" w:rsidRPr="00000000" w14:paraId="00000396">
      <w:pPr>
        <w:keepNext w:val="1"/>
        <w:keepLines w:val="1"/>
        <w:spacing w:after="0" w:line="240" w:lineRule="auto"/>
        <w:ind w:left="0" w:firstLine="0"/>
        <w:rPr>
          <w:rFonts w:ascii="Arial" w:cs="Arial" w:eastAsia="Arial" w:hAnsi="Arial"/>
          <w:b w:val="1"/>
          <w:color w:val="ffffff"/>
          <w:sz w:val="18"/>
          <w:szCs w:val="18"/>
        </w:rPr>
      </w:pPr>
      <w:r w:rsidDel="00000000" w:rsidR="00000000" w:rsidRPr="00000000">
        <w:rPr>
          <w:rtl w:val="0"/>
        </w:rPr>
      </w:r>
    </w:p>
    <w:p w:rsidR="00000000" w:rsidDel="00000000" w:rsidP="00000000" w:rsidRDefault="00000000" w:rsidRPr="00000000" w14:paraId="00000397">
      <w:pPr>
        <w:keepNext w:val="1"/>
        <w:keepLines w:val="1"/>
        <w:spacing w:after="0" w:line="240" w:lineRule="auto"/>
        <w:ind w:left="0" w:firstLine="0"/>
        <w:rPr>
          <w:rFonts w:ascii="Arial" w:cs="Arial" w:eastAsia="Arial" w:hAnsi="Arial"/>
          <w:b w:val="1"/>
          <w:color w:val="ffffff"/>
          <w:sz w:val="18"/>
          <w:szCs w:val="18"/>
        </w:rPr>
      </w:pPr>
      <w:r w:rsidDel="00000000" w:rsidR="00000000" w:rsidRPr="00000000">
        <w:rPr>
          <w:rtl w:val="0"/>
        </w:rPr>
      </w:r>
    </w:p>
    <w:p w:rsidR="00000000" w:rsidDel="00000000" w:rsidP="00000000" w:rsidRDefault="00000000" w:rsidRPr="00000000" w14:paraId="00000398">
      <w:pPr>
        <w:keepNext w:val="1"/>
        <w:keepLines w:val="1"/>
        <w:spacing w:after="0" w:line="240" w:lineRule="auto"/>
        <w:ind w:left="720" w:firstLine="0"/>
        <w:rPr>
          <w:rFonts w:ascii="Arial" w:cs="Arial" w:eastAsia="Arial" w:hAnsi="Arial"/>
          <w:b w:val="1"/>
          <w:color w:val="ffffff"/>
          <w:sz w:val="18"/>
          <w:szCs w:val="18"/>
        </w:rPr>
      </w:pPr>
      <w:r w:rsidDel="00000000" w:rsidR="00000000" w:rsidRPr="00000000">
        <w:rPr>
          <w:rtl w:val="0"/>
        </w:rPr>
      </w:r>
    </w:p>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399">
            <w:pPr>
              <w:keepNext w:val="1"/>
              <w:keepLines w:val="1"/>
              <w:numPr>
                <w:ilvl w:val="0"/>
                <w:numId w:val="15"/>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p w:rsidR="00000000" w:rsidDel="00000000" w:rsidP="00000000" w:rsidRDefault="00000000" w:rsidRPr="00000000" w14:paraId="0000039A">
      <w:pPr>
        <w:keepNext w:val="1"/>
        <w:keepLines w:val="1"/>
        <w:spacing w:after="0" w:line="240" w:lineRule="auto"/>
        <w:ind w:left="0" w:firstLine="72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Incluya al menos tres (3) textos de consulta en inglés u otro idioma.</w:t>
      </w:r>
      <w:r w:rsidDel="00000000" w:rsidR="00000000" w:rsidRPr="00000000">
        <w:rPr>
          <w:rtl w:val="0"/>
        </w:rPr>
      </w:r>
    </w:p>
    <w:p w:rsidR="00000000" w:rsidDel="00000000" w:rsidP="00000000" w:rsidRDefault="00000000" w:rsidRPr="00000000" w14:paraId="0000039B">
      <w:pPr>
        <w:spacing w:after="0" w:line="240" w:lineRule="auto"/>
        <w:rPr>
          <w:rFonts w:ascii="Arial" w:cs="Arial" w:eastAsia="Arial" w:hAnsi="Arial"/>
          <w:b w:val="1"/>
          <w:sz w:val="18"/>
          <w:szCs w:val="18"/>
        </w:rPr>
      </w:pPr>
      <w:r w:rsidDel="00000000" w:rsidR="00000000" w:rsidRPr="00000000">
        <w:rPr>
          <w:rtl w:val="0"/>
        </w:rPr>
      </w:r>
    </w:p>
    <w:tbl>
      <w:tblPr>
        <w:tblStyle w:val="Table27"/>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39C">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DARLEY FINK, Diana. Técnicas de lectura rápida. Madrid: Deusto, 2005. - DECKER, Bert. El arte de la comunicación. México: Iberoamericana, 1992. - DEFLER, Margaret H., et al. Fundamentos de comunicación. 3 ed. México: McGraw-Hill, 2005. - DÍAZ SOSSA, Germán. Así se habla en público. Bogotá: Impreandes, 1996. - FERNÁNDEZ DE LA TORRIENTE, Gastón. Cómo hablar correctamente en público. Bogotá: Norma, 2000. - INSTITUTO COLOMBIANO DE NORMAS TÉCNICAS Y CERTIFICACIÓN. Trabajos escritos: presentación y referencias bibliográficas. 6 ed. Bogotá: el Instituto, 2008. - Mc ENTEE, Eiken. Comunicación oral. México: Alhambra, 2005. - MÉNDEZ TORRES, Ignacio. El lenguaje oral y escrito en la comunicación. México: Limusa, 1994. - MIER LOGATTO, Freddy Alberto y ARIAS GARAVITO, Édgar. ¿Cómo producir textos escritos? Bogotá: Universidad Sergio Arboleda, 2007. - MUSITU, Gonzalo. Psicología de la comunicación humana. Buenos Aires: LUMEN, 1993. - NIÑO ROJAS, Víctor Miguel. Fundamentos de semiótica y lingüística. 5 ed. Bogotá: Ecoe, 2007.</w:t>
            </w:r>
          </w:p>
          <w:p w:rsidR="00000000" w:rsidDel="00000000" w:rsidP="00000000" w:rsidRDefault="00000000" w:rsidRPr="00000000" w14:paraId="0000039D">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9E">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en la comunicación. Hacia las prácticas del discurso. 2 ed. Bogotá: Ecoe, 2008. - NOTHSTINE, William. Cómo influir en los demás. México: Iberoamérica, 1992. - PÉREZ GRAJALES, Héctor. Nuevas tendencias de la composición escrita. Bogotá: Magisterio, 1999. - RANGEL HINOJOSA, Mónica. Comunicación Oral. México: Trillas, 1990. - SERAFINI, María Teresa. Cómo redactar un tema. Barcelona: Páidos, 1993. - VARGAS FRANCO, Alfonso. Escribir en la Universidad: reflexiones y estrategias sobre el proceso de composición escrita de textos académicos. Cali: Universidad del Valle, 2008.</w:t>
            </w:r>
          </w:p>
          <w:p w:rsidR="00000000" w:rsidDel="00000000" w:rsidP="00000000" w:rsidRDefault="00000000" w:rsidRPr="00000000" w14:paraId="0000039F">
            <w:pPr>
              <w:rPr>
                <w:rFonts w:ascii="Arial" w:cs="Arial" w:eastAsia="Arial" w:hAnsi="Arial"/>
                <w:b w:val="1"/>
                <w:color w:val="434343"/>
                <w:sz w:val="18"/>
                <w:szCs w:val="18"/>
              </w:rPr>
            </w:pPr>
            <w:r w:rsidDel="00000000" w:rsidR="00000000" w:rsidRPr="00000000">
              <w:rPr>
                <w:rFonts w:ascii="Arial" w:cs="Arial" w:eastAsia="Arial" w:hAnsi="Arial"/>
                <w:sz w:val="18"/>
                <w:szCs w:val="18"/>
                <w:rtl w:val="0"/>
              </w:rPr>
              <w:t xml:space="preserve">Digital texts of identity: A valuable tool for the study of identity construction and language learning in EFL, march 2018,</w:t>
            </w:r>
            <w:hyperlink r:id="rId7">
              <w:r w:rsidDel="00000000" w:rsidR="00000000" w:rsidRPr="00000000">
                <w:rPr>
                  <w:rFonts w:ascii="Arial" w:cs="Arial" w:eastAsia="Arial" w:hAnsi="Arial"/>
                  <w:sz w:val="18"/>
                  <w:szCs w:val="18"/>
                  <w:rtl w:val="0"/>
                </w:rPr>
                <w:t xml:space="preserve">Revista Signos: Estudios de Lengua y Literatura</w:t>
              </w:r>
            </w:hyperlink>
            <w:r w:rsidDel="00000000" w:rsidR="00000000" w:rsidRPr="00000000">
              <w:rPr>
                <w:rFonts w:ascii="Arial" w:cs="Arial" w:eastAsia="Arial" w:hAnsi="Arial"/>
                <w:sz w:val="18"/>
                <w:szCs w:val="18"/>
                <w:rtl w:val="0"/>
              </w:rPr>
              <w:t xml:space="preserve"> 51(96):24-44, DOI:</w:t>
            </w:r>
            <w:hyperlink r:id="rId8">
              <w:r w:rsidDel="00000000" w:rsidR="00000000" w:rsidRPr="00000000">
                <w:rPr>
                  <w:rFonts w:ascii="Arial" w:cs="Arial" w:eastAsia="Arial" w:hAnsi="Arial"/>
                  <w:sz w:val="18"/>
                  <w:szCs w:val="18"/>
                  <w:rtl w:val="0"/>
                </w:rPr>
                <w:t xml:space="preserve">10.4067/S0718-09342018000100024</w:t>
              </w:r>
            </w:hyperlink>
            <w:r w:rsidDel="00000000" w:rsidR="00000000" w:rsidRPr="00000000">
              <w:rPr>
                <w:rFonts w:ascii="Arial" w:cs="Arial" w:eastAsia="Arial" w:hAnsi="Arial"/>
                <w:sz w:val="18"/>
                <w:szCs w:val="18"/>
                <w:rtl w:val="0"/>
              </w:rPr>
              <w:t xml:space="preserve">,License, </w:t>
            </w:r>
            <w:hyperlink r:id="rId9">
              <w:r w:rsidDel="00000000" w:rsidR="00000000" w:rsidRPr="00000000">
                <w:rPr>
                  <w:rFonts w:ascii="Arial" w:cs="Arial" w:eastAsia="Arial" w:hAnsi="Arial"/>
                  <w:sz w:val="18"/>
                  <w:szCs w:val="18"/>
                  <w:rtl w:val="0"/>
                </w:rPr>
                <w:t xml:space="preserve">CC BY-NC 4.0</w:t>
              </w:r>
            </w:hyperlink>
            <w:r w:rsidDel="00000000" w:rsidR="00000000" w:rsidRPr="00000000">
              <w:rPr>
                <w:rFonts w:ascii="Arial" w:cs="Arial" w:eastAsia="Arial" w:hAnsi="Arial"/>
                <w:sz w:val="18"/>
                <w:szCs w:val="18"/>
                <w:rtl w:val="0"/>
              </w:rPr>
              <w:t xml:space="preserve">, Project: </w:t>
            </w:r>
            <w:hyperlink r:id="rId10">
              <w:r w:rsidDel="00000000" w:rsidR="00000000" w:rsidRPr="00000000">
                <w:rPr>
                  <w:rFonts w:ascii="Arial" w:cs="Arial" w:eastAsia="Arial" w:hAnsi="Arial"/>
                  <w:sz w:val="18"/>
                  <w:szCs w:val="18"/>
                  <w:rtl w:val="0"/>
                </w:rPr>
                <w:t xml:space="preserve">Identity and Digital Storytelling in EFL learning</w:t>
              </w:r>
            </w:hyperlink>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313131"/>
                <w:sz w:val="18"/>
                <w:szCs w:val="18"/>
                <w:rtl w:val="0"/>
              </w:rPr>
              <w:t xml:space="preserve">Oral</w:t>
            </w:r>
            <w:r w:rsidDel="00000000" w:rsidR="00000000" w:rsidRPr="00000000">
              <w:rPr>
                <w:rFonts w:ascii="Arial" w:cs="Arial" w:eastAsia="Arial" w:hAnsi="Arial"/>
                <w:b w:val="1"/>
                <w:color w:val="313131"/>
                <w:sz w:val="18"/>
                <w:szCs w:val="18"/>
                <w:rtl w:val="0"/>
              </w:rPr>
              <w:t xml:space="preserve"> </w:t>
            </w:r>
            <w:r w:rsidDel="00000000" w:rsidR="00000000" w:rsidRPr="00000000">
              <w:rPr>
                <w:rFonts w:ascii="Arial" w:cs="Arial" w:eastAsia="Arial" w:hAnsi="Arial"/>
                <w:color w:val="313131"/>
                <w:sz w:val="18"/>
                <w:szCs w:val="18"/>
                <w:rtl w:val="0"/>
              </w:rPr>
              <w:t xml:space="preserve">Language-Book A: Speaking and Listening in the Classroom.</w:t>
            </w:r>
            <w:r w:rsidDel="00000000" w:rsidR="00000000" w:rsidRPr="00000000">
              <w:rPr>
                <w:rFonts w:ascii="Arial" w:cs="Arial" w:eastAsia="Arial" w:hAnsi="Arial"/>
                <w:color w:val="0f1111"/>
                <w:sz w:val="18"/>
                <w:szCs w:val="18"/>
                <w:rtl w:val="0"/>
              </w:rPr>
              <w:t xml:space="preserve"> The Oral Language Book Paperback – January 1, 2016, </w:t>
            </w:r>
            <w:r w:rsidDel="00000000" w:rsidR="00000000" w:rsidRPr="00000000">
              <w:rPr>
                <w:rFonts w:ascii="Arial" w:cs="Arial" w:eastAsia="Arial" w:hAnsi="Arial"/>
                <w:sz w:val="18"/>
                <w:szCs w:val="18"/>
                <w:rtl w:val="0"/>
              </w:rPr>
              <w:t xml:space="preserve">by </w:t>
            </w:r>
            <w:hyperlink r:id="rId11">
              <w:r w:rsidDel="00000000" w:rsidR="00000000" w:rsidRPr="00000000">
                <w:rPr>
                  <w:rFonts w:ascii="Arial" w:cs="Arial" w:eastAsia="Arial" w:hAnsi="Arial"/>
                  <w:sz w:val="18"/>
                  <w:szCs w:val="18"/>
                  <w:u w:val="single"/>
                  <w:rtl w:val="0"/>
                </w:rPr>
                <w:t xml:space="preserve">Sheena Cameron and Louise Dempsey</w:t>
              </w:r>
            </w:hyperlink>
            <w:r w:rsidDel="00000000" w:rsidR="00000000" w:rsidRPr="00000000">
              <w:rPr>
                <w:rFonts w:ascii="Arial" w:cs="Arial" w:eastAsia="Arial" w:hAnsi="Arial"/>
                <w:sz w:val="18"/>
                <w:szCs w:val="18"/>
                <w:rtl w:val="0"/>
              </w:rPr>
              <w:t xml:space="preserve"> (Author), </w:t>
            </w:r>
            <w:hyperlink r:id="rId12">
              <w:r w:rsidDel="00000000" w:rsidR="00000000" w:rsidRPr="00000000">
                <w:rPr>
                  <w:rFonts w:ascii="Arial" w:cs="Arial" w:eastAsia="Arial" w:hAnsi="Arial"/>
                  <w:i w:val="1"/>
                  <w:sz w:val="18"/>
                  <w:szCs w:val="18"/>
                  <w:rtl w:val="0"/>
                </w:rPr>
                <w:t xml:space="preserve">5.0 out of 5 stars</w:t>
              </w:r>
            </w:hyperlink>
            <w:hyperlink r:id="rId13">
              <w:r w:rsidDel="00000000" w:rsidR="00000000" w:rsidRPr="00000000">
                <w:rPr>
                  <w:rFonts w:ascii="Arial" w:cs="Arial" w:eastAsia="Arial" w:hAnsi="Arial"/>
                  <w:sz w:val="18"/>
                  <w:szCs w:val="18"/>
                  <w:u w:val="single"/>
                  <w:rtl w:val="0"/>
                </w:rPr>
                <w:t xml:space="preserve"> </w:t>
              </w:r>
            </w:hyperlink>
            <w:r w:rsidDel="00000000" w:rsidR="00000000" w:rsidRPr="00000000">
              <w:rPr>
                <w:rFonts w:ascii="Arial" w:cs="Arial" w:eastAsia="Arial" w:hAnsi="Arial"/>
                <w:sz w:val="18"/>
                <w:szCs w:val="18"/>
                <w:rtl w:val="0"/>
              </w:rPr>
              <w:t xml:space="preserve">   </w:t>
            </w:r>
            <w:hyperlink r:id="rId14">
              <w:r w:rsidDel="00000000" w:rsidR="00000000" w:rsidRPr="00000000">
                <w:rPr>
                  <w:rFonts w:ascii="Arial" w:cs="Arial" w:eastAsia="Arial" w:hAnsi="Arial"/>
                  <w:sz w:val="18"/>
                  <w:szCs w:val="18"/>
                  <w:rtl w:val="0"/>
                </w:rPr>
                <w:t xml:space="preserve">2 ratings</w:t>
              </w:r>
            </w:hyperlink>
            <w:r w:rsidDel="00000000" w:rsidR="00000000" w:rsidRPr="00000000">
              <w:rPr>
                <w:rtl w:val="0"/>
              </w:rPr>
            </w:r>
            <w:r w:rsidDel="00000000" w:rsidR="00000000" w:rsidRPr="00000000">
              <w:rPr>
                <w:rFonts w:ascii="Arial" w:cs="Arial" w:eastAsia="Arial" w:hAnsi="Arial"/>
                <w:color w:val="0f1111"/>
                <w:sz w:val="18"/>
                <w:szCs w:val="18"/>
                <w:rtl w:val="0"/>
              </w:rPr>
              <w:t xml:space="preserve"> </w:t>
            </w:r>
            <w:r w:rsidDel="00000000" w:rsidR="00000000" w:rsidRPr="00000000">
              <w:rPr>
                <w:rFonts w:ascii="Arial" w:cs="Arial" w:eastAsia="Arial" w:hAnsi="Arial"/>
                <w:color w:val="0f1111"/>
                <w:sz w:val="18"/>
                <w:szCs w:val="18"/>
                <w:rtl w:val="0"/>
              </w:rPr>
              <w:t xml:space="preserve">Publisher</w:t>
            </w:r>
            <w:r w:rsidDel="00000000" w:rsidR="00000000" w:rsidRPr="00000000">
              <w:rPr>
                <w:rFonts w:ascii="Arial" w:cs="Arial" w:eastAsia="Arial" w:hAnsi="Arial"/>
                <w:color w:val="0f1111"/>
                <w:sz w:val="18"/>
                <w:szCs w:val="18"/>
                <w:rtl w:val="0"/>
              </w:rPr>
              <w:t xml:space="preserve"> ‏ : ‎ </w:t>
            </w:r>
            <w:r w:rsidDel="00000000" w:rsidR="00000000" w:rsidRPr="00000000">
              <w:rPr>
                <w:rFonts w:ascii="Arial" w:cs="Arial" w:eastAsia="Arial" w:hAnsi="Arial"/>
                <w:color w:val="0f1111"/>
                <w:sz w:val="18"/>
                <w:szCs w:val="18"/>
                <w:rtl w:val="0"/>
              </w:rPr>
              <w:t xml:space="preserve">S</w:t>
            </w:r>
            <w:r w:rsidDel="00000000" w:rsidR="00000000" w:rsidRPr="00000000">
              <w:rPr>
                <w:rFonts w:ascii="Arial" w:cs="Arial" w:eastAsia="Arial" w:hAnsi="Arial"/>
                <w:color w:val="0f1111"/>
                <w:sz w:val="18"/>
                <w:szCs w:val="18"/>
                <w:rtl w:val="0"/>
              </w:rPr>
              <w:t xml:space="preserve">&amp;</w:t>
            </w:r>
            <w:r w:rsidDel="00000000" w:rsidR="00000000" w:rsidRPr="00000000">
              <w:rPr>
                <w:rFonts w:ascii="Arial" w:cs="Arial" w:eastAsia="Arial" w:hAnsi="Arial"/>
                <w:color w:val="0f1111"/>
                <w:sz w:val="18"/>
                <w:szCs w:val="18"/>
                <w:rtl w:val="0"/>
              </w:rPr>
              <w:t xml:space="preserve">L</w:t>
            </w:r>
            <w:r w:rsidDel="00000000" w:rsidR="00000000" w:rsidRPr="00000000">
              <w:rPr>
                <w:rFonts w:ascii="Arial" w:cs="Arial" w:eastAsia="Arial" w:hAnsi="Arial"/>
                <w:color w:val="0f1111"/>
                <w:sz w:val="18"/>
                <w:szCs w:val="18"/>
                <w:rtl w:val="0"/>
              </w:rPr>
              <w:t xml:space="preserve"> </w:t>
            </w:r>
            <w:r w:rsidDel="00000000" w:rsidR="00000000" w:rsidRPr="00000000">
              <w:rPr>
                <w:rFonts w:ascii="Arial" w:cs="Arial" w:eastAsia="Arial" w:hAnsi="Arial"/>
                <w:color w:val="0f1111"/>
                <w:sz w:val="18"/>
                <w:szCs w:val="18"/>
                <w:rtl w:val="0"/>
              </w:rPr>
              <w:t xml:space="preserve">Publishing</w:t>
            </w:r>
            <w:r w:rsidDel="00000000" w:rsidR="00000000" w:rsidRPr="00000000">
              <w:rPr>
                <w:rFonts w:ascii="Arial" w:cs="Arial" w:eastAsia="Arial" w:hAnsi="Arial"/>
                <w:color w:val="0f1111"/>
                <w:sz w:val="18"/>
                <w:szCs w:val="18"/>
                <w:rtl w:val="0"/>
              </w:rPr>
              <w:t xml:space="preserve"> </w:t>
            </w:r>
            <w:r w:rsidDel="00000000" w:rsidR="00000000" w:rsidRPr="00000000">
              <w:rPr>
                <w:rFonts w:ascii="Arial" w:cs="Arial" w:eastAsia="Arial" w:hAnsi="Arial"/>
                <w:color w:val="0f1111"/>
                <w:sz w:val="18"/>
                <w:szCs w:val="18"/>
                <w:rtl w:val="0"/>
              </w:rPr>
              <w:t xml:space="preserve">Ltd</w:t>
            </w:r>
            <w:r w:rsidDel="00000000" w:rsidR="00000000" w:rsidRPr="00000000">
              <w:rPr>
                <w:rFonts w:ascii="Arial" w:cs="Arial" w:eastAsia="Arial" w:hAnsi="Arial"/>
                <w:color w:val="0f1111"/>
                <w:sz w:val="18"/>
                <w:szCs w:val="18"/>
                <w:rtl w:val="0"/>
              </w:rPr>
              <w:t xml:space="preserve"> (</w:t>
            </w:r>
            <w:r w:rsidDel="00000000" w:rsidR="00000000" w:rsidRPr="00000000">
              <w:rPr>
                <w:rFonts w:ascii="Arial" w:cs="Arial" w:eastAsia="Arial" w:hAnsi="Arial"/>
                <w:color w:val="0f1111"/>
                <w:sz w:val="18"/>
                <w:szCs w:val="18"/>
                <w:rtl w:val="0"/>
              </w:rPr>
              <w:t xml:space="preserve">January</w:t>
            </w:r>
            <w:r w:rsidDel="00000000" w:rsidR="00000000" w:rsidRPr="00000000">
              <w:rPr>
                <w:rFonts w:ascii="Arial" w:cs="Arial" w:eastAsia="Arial" w:hAnsi="Arial"/>
                <w:color w:val="0f1111"/>
                <w:sz w:val="18"/>
                <w:szCs w:val="18"/>
                <w:rtl w:val="0"/>
              </w:rPr>
              <w:t xml:space="preserve"> 1, 2016), </w:t>
            </w:r>
            <w:r w:rsidDel="00000000" w:rsidR="00000000" w:rsidRPr="00000000">
              <w:rPr>
                <w:rFonts w:ascii="Arial" w:cs="Arial" w:eastAsia="Arial" w:hAnsi="Arial"/>
                <w:color w:val="0f1111"/>
                <w:sz w:val="18"/>
                <w:szCs w:val="18"/>
                <w:rtl w:val="0"/>
              </w:rPr>
              <w:t xml:space="preserve">Language</w:t>
            </w:r>
            <w:r w:rsidDel="00000000" w:rsidR="00000000" w:rsidRPr="00000000">
              <w:rPr>
                <w:rFonts w:ascii="Arial" w:cs="Arial" w:eastAsia="Arial" w:hAnsi="Arial"/>
                <w:color w:val="0f1111"/>
                <w:sz w:val="18"/>
                <w:szCs w:val="18"/>
                <w:rtl w:val="0"/>
              </w:rPr>
              <w:t xml:space="preserve"> ‏ : ‎ </w:t>
            </w:r>
            <w:r w:rsidDel="00000000" w:rsidR="00000000" w:rsidRPr="00000000">
              <w:rPr>
                <w:rFonts w:ascii="Arial" w:cs="Arial" w:eastAsia="Arial" w:hAnsi="Arial"/>
                <w:color w:val="0f1111"/>
                <w:sz w:val="18"/>
                <w:szCs w:val="18"/>
                <w:rtl w:val="0"/>
              </w:rPr>
              <w:t xml:space="preserve">English</w:t>
            </w:r>
            <w:r w:rsidDel="00000000" w:rsidR="00000000" w:rsidRPr="00000000">
              <w:rPr>
                <w:rFonts w:ascii="Arial" w:cs="Arial" w:eastAsia="Arial" w:hAnsi="Arial"/>
                <w:color w:val="0f1111"/>
                <w:sz w:val="18"/>
                <w:szCs w:val="18"/>
                <w:rtl w:val="0"/>
              </w:rPr>
              <w:t xml:space="preserve">, </w:t>
            </w:r>
            <w:r w:rsidDel="00000000" w:rsidR="00000000" w:rsidRPr="00000000">
              <w:rPr>
                <w:rFonts w:ascii="Arial" w:cs="Arial" w:eastAsia="Arial" w:hAnsi="Arial"/>
                <w:color w:val="0f1111"/>
                <w:sz w:val="18"/>
                <w:szCs w:val="18"/>
                <w:rtl w:val="0"/>
              </w:rPr>
              <w:t xml:space="preserve">ISBN</w:t>
            </w:r>
            <w:r w:rsidDel="00000000" w:rsidR="00000000" w:rsidRPr="00000000">
              <w:rPr>
                <w:rFonts w:ascii="Arial" w:cs="Arial" w:eastAsia="Arial" w:hAnsi="Arial"/>
                <w:color w:val="0f1111"/>
                <w:sz w:val="18"/>
                <w:szCs w:val="18"/>
                <w:rtl w:val="0"/>
              </w:rPr>
              <w:t xml:space="preserve">-10 ‏ : ‎ 0473350394, </w:t>
            </w:r>
            <w:r w:rsidDel="00000000" w:rsidR="00000000" w:rsidRPr="00000000">
              <w:rPr>
                <w:rFonts w:ascii="Arial" w:cs="Arial" w:eastAsia="Arial" w:hAnsi="Arial"/>
                <w:color w:val="0f1111"/>
                <w:sz w:val="18"/>
                <w:szCs w:val="18"/>
                <w:rtl w:val="0"/>
              </w:rPr>
              <w:t xml:space="preserve">ISBN</w:t>
            </w:r>
            <w:r w:rsidDel="00000000" w:rsidR="00000000" w:rsidRPr="00000000">
              <w:rPr>
                <w:rFonts w:ascii="Arial" w:cs="Arial" w:eastAsia="Arial" w:hAnsi="Arial"/>
                <w:color w:val="0f1111"/>
                <w:sz w:val="18"/>
                <w:szCs w:val="18"/>
                <w:rtl w:val="0"/>
              </w:rPr>
              <w:t xml:space="preserve">-13 ‏ : ‎ 978-0473350390, </w:t>
            </w:r>
            <w:r w:rsidDel="00000000" w:rsidR="00000000" w:rsidRPr="00000000">
              <w:rPr>
                <w:rFonts w:ascii="Arial" w:cs="Arial" w:eastAsia="Arial" w:hAnsi="Arial"/>
                <w:color w:val="0f1111"/>
                <w:sz w:val="18"/>
                <w:szCs w:val="18"/>
                <w:rtl w:val="0"/>
              </w:rPr>
              <w:t xml:space="preserve">Item</w:t>
            </w:r>
            <w:r w:rsidDel="00000000" w:rsidR="00000000" w:rsidRPr="00000000">
              <w:rPr>
                <w:rFonts w:ascii="Arial" w:cs="Arial" w:eastAsia="Arial" w:hAnsi="Arial"/>
                <w:color w:val="0f1111"/>
                <w:sz w:val="18"/>
                <w:szCs w:val="18"/>
                <w:rtl w:val="0"/>
              </w:rPr>
              <w:t xml:space="preserve"> </w:t>
            </w:r>
            <w:r w:rsidDel="00000000" w:rsidR="00000000" w:rsidRPr="00000000">
              <w:rPr>
                <w:rFonts w:ascii="Arial" w:cs="Arial" w:eastAsia="Arial" w:hAnsi="Arial"/>
                <w:color w:val="0f1111"/>
                <w:sz w:val="18"/>
                <w:szCs w:val="18"/>
                <w:rtl w:val="0"/>
              </w:rPr>
              <w:t xml:space="preserve">Weight</w:t>
            </w:r>
            <w:r w:rsidDel="00000000" w:rsidR="00000000" w:rsidRPr="00000000">
              <w:rPr>
                <w:rFonts w:ascii="Arial" w:cs="Arial" w:eastAsia="Arial" w:hAnsi="Arial"/>
                <w:color w:val="0f1111"/>
                <w:sz w:val="18"/>
                <w:szCs w:val="18"/>
                <w:rtl w:val="0"/>
              </w:rPr>
              <w:t xml:space="preserve"> ‏ : ‎ 1.11 </w:t>
            </w:r>
            <w:r w:rsidDel="00000000" w:rsidR="00000000" w:rsidRPr="00000000">
              <w:rPr>
                <w:rFonts w:ascii="Arial" w:cs="Arial" w:eastAsia="Arial" w:hAnsi="Arial"/>
                <w:color w:val="0f1111"/>
                <w:sz w:val="18"/>
                <w:szCs w:val="18"/>
                <w:rtl w:val="0"/>
              </w:rPr>
              <w:t xml:space="preserve">pounds</w:t>
            </w:r>
            <w:r w:rsidDel="00000000" w:rsidR="00000000" w:rsidRPr="00000000">
              <w:rPr>
                <w:rFonts w:ascii="Arial" w:cs="Arial" w:eastAsia="Arial" w:hAnsi="Arial"/>
                <w:color w:val="0f1111"/>
                <w:sz w:val="18"/>
                <w:szCs w:val="18"/>
                <w:rtl w:val="0"/>
              </w:rPr>
              <w:t xml:space="preserve">, </w:t>
            </w:r>
            <w:r w:rsidDel="00000000" w:rsidR="00000000" w:rsidRPr="00000000">
              <w:rPr>
                <w:rFonts w:ascii="Arial" w:cs="Arial" w:eastAsia="Arial" w:hAnsi="Arial"/>
                <w:color w:val="0f1111"/>
                <w:sz w:val="18"/>
                <w:szCs w:val="18"/>
                <w:rtl w:val="0"/>
              </w:rPr>
              <w:t xml:space="preserve">Best</w:t>
            </w:r>
            <w:r w:rsidDel="00000000" w:rsidR="00000000" w:rsidRPr="00000000">
              <w:rPr>
                <w:rFonts w:ascii="Arial" w:cs="Arial" w:eastAsia="Arial" w:hAnsi="Arial"/>
                <w:color w:val="0f1111"/>
                <w:sz w:val="18"/>
                <w:szCs w:val="18"/>
                <w:rtl w:val="0"/>
              </w:rPr>
              <w:t xml:space="preserve"> </w:t>
            </w:r>
            <w:r w:rsidDel="00000000" w:rsidR="00000000" w:rsidRPr="00000000">
              <w:rPr>
                <w:rFonts w:ascii="Arial" w:cs="Arial" w:eastAsia="Arial" w:hAnsi="Arial"/>
                <w:color w:val="0f1111"/>
                <w:sz w:val="18"/>
                <w:szCs w:val="18"/>
                <w:rtl w:val="0"/>
              </w:rPr>
              <w:t xml:space="preserve">Sellers</w:t>
            </w:r>
            <w:r w:rsidDel="00000000" w:rsidR="00000000" w:rsidRPr="00000000">
              <w:rPr>
                <w:rFonts w:ascii="Arial" w:cs="Arial" w:eastAsia="Arial" w:hAnsi="Arial"/>
                <w:color w:val="0f1111"/>
                <w:sz w:val="18"/>
                <w:szCs w:val="18"/>
                <w:rtl w:val="0"/>
              </w:rPr>
              <w:t xml:space="preserve"> </w:t>
            </w:r>
            <w:r w:rsidDel="00000000" w:rsidR="00000000" w:rsidRPr="00000000">
              <w:rPr>
                <w:rFonts w:ascii="Arial" w:cs="Arial" w:eastAsia="Arial" w:hAnsi="Arial"/>
                <w:color w:val="0f1111"/>
                <w:sz w:val="18"/>
                <w:szCs w:val="18"/>
                <w:rtl w:val="0"/>
              </w:rPr>
              <w:t xml:space="preserve">Rank</w:t>
            </w:r>
            <w:r w:rsidDel="00000000" w:rsidR="00000000" w:rsidRPr="00000000">
              <w:rPr>
                <w:rFonts w:ascii="Arial" w:cs="Arial" w:eastAsia="Arial" w:hAnsi="Arial"/>
                <w:color w:val="0f1111"/>
                <w:sz w:val="18"/>
                <w:szCs w:val="18"/>
                <w:rtl w:val="0"/>
              </w:rPr>
              <w:t xml:space="preserve">: #11,962,656 </w:t>
            </w:r>
            <w:r w:rsidDel="00000000" w:rsidR="00000000" w:rsidRPr="00000000">
              <w:rPr>
                <w:rFonts w:ascii="Arial" w:cs="Arial" w:eastAsia="Arial" w:hAnsi="Arial"/>
                <w:color w:val="0f1111"/>
                <w:sz w:val="18"/>
                <w:szCs w:val="18"/>
                <w:rtl w:val="0"/>
              </w:rPr>
              <w:t xml:space="preserve">in</w:t>
            </w:r>
            <w:r w:rsidDel="00000000" w:rsidR="00000000" w:rsidRPr="00000000">
              <w:rPr>
                <w:rFonts w:ascii="Arial" w:cs="Arial" w:eastAsia="Arial" w:hAnsi="Arial"/>
                <w:color w:val="0f1111"/>
                <w:sz w:val="18"/>
                <w:szCs w:val="18"/>
                <w:rtl w:val="0"/>
              </w:rPr>
              <w:t xml:space="preserve"> </w:t>
            </w:r>
            <w:r w:rsidDel="00000000" w:rsidR="00000000" w:rsidRPr="00000000">
              <w:rPr>
                <w:rFonts w:ascii="Arial" w:cs="Arial" w:eastAsia="Arial" w:hAnsi="Arial"/>
                <w:sz w:val="18"/>
                <w:szCs w:val="18"/>
                <w:rtl w:val="0"/>
              </w:rPr>
              <w:t xml:space="preserve">Books (</w:t>
            </w:r>
            <w:hyperlink r:id="rId15">
              <w:r w:rsidDel="00000000" w:rsidR="00000000" w:rsidRPr="00000000">
                <w:rPr>
                  <w:rFonts w:ascii="Arial" w:cs="Arial" w:eastAsia="Arial" w:hAnsi="Arial"/>
                  <w:sz w:val="18"/>
                  <w:szCs w:val="18"/>
                  <w:rtl w:val="0"/>
                </w:rPr>
                <w:t xml:space="preserve">See Top 100 in Books</w:t>
              </w:r>
            </w:hyperlink>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3A0">
      <w:pPr>
        <w:spacing w:after="0" w:line="240" w:lineRule="auto"/>
        <w:rPr>
          <w:rFonts w:ascii="Arial" w:cs="Arial" w:eastAsia="Arial" w:hAnsi="Arial"/>
          <w:b w:val="1"/>
          <w:sz w:val="16"/>
          <w:szCs w:val="16"/>
        </w:rPr>
        <w:sectPr>
          <w:headerReference r:id="rId16" w:type="default"/>
          <w:headerReference r:id="rId17" w:type="first"/>
          <w:headerReference r:id="rId18" w:type="even"/>
          <w:footerReference r:id="rId19"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8"/>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3A6">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3A7">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3A8">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3A9">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3AA">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3AC">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AE">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AF">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B0">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B1">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B2">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B3">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3B4">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3B6">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B8">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B9">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BA">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BB">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3BC">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BD">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3BF">
      <w:pPr>
        <w:rPr>
          <w:rFonts w:ascii="Arial" w:cs="Arial" w:eastAsia="Arial" w:hAnsi="Arial"/>
          <w:sz w:val="18"/>
          <w:szCs w:val="18"/>
        </w:rPr>
      </w:pPr>
      <w:r w:rsidDel="00000000" w:rsidR="00000000" w:rsidRPr="00000000">
        <w:rPr>
          <w:rtl w:val="0"/>
        </w:rPr>
      </w:r>
    </w:p>
    <w:sectPr>
      <w:headerReference r:id="rId20" w:type="default"/>
      <w:headerReference r:id="rId21" w:type="first"/>
      <w:headerReference r:id="rId22"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29"/>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0"/>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4.xml"/><Relationship Id="rId11" Type="http://schemas.openxmlformats.org/officeDocument/2006/relationships/hyperlink" Target="https://www.amazon.com/s/ref=dp_byline_sr_book_1?ie=UTF8&amp;field-author=Sheena+Cameron+and+Louise+Dempsey&amp;text=Sheena+Cameron+and+Louise+Dempsey&amp;sort=relevancerank&amp;search-alias=books" TargetMode="External"/><Relationship Id="rId22" Type="http://schemas.openxmlformats.org/officeDocument/2006/relationships/header" Target="header6.xml"/><Relationship Id="rId10" Type="http://schemas.openxmlformats.org/officeDocument/2006/relationships/hyperlink" Target="https://www.researchgate.net/project/Identity-and-Digital-Storytelling-in-EFL-learning" TargetMode="External"/><Relationship Id="rId21" Type="http://schemas.openxmlformats.org/officeDocument/2006/relationships/header" Target="header5.xml"/><Relationship Id="rId13" Type="http://schemas.openxmlformats.org/officeDocument/2006/relationships/hyperlink" Target="about:blank" TargetMode="External"/><Relationship Id="rId12"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deref/https%3A%2F%2Fcreativecommons.org%2Flicenses%2Fby-nc%2F4.0%2F" TargetMode="External"/><Relationship Id="rId15" Type="http://schemas.openxmlformats.org/officeDocument/2006/relationships/hyperlink" Target="https://www.amazon.com/gp/bestsellers/books/ref=pd_zg_ts_books" TargetMode="External"/><Relationship Id="rId14" Type="http://schemas.openxmlformats.org/officeDocument/2006/relationships/hyperlink" Target="https://www.amazon.com/Language-Sheena-Cameron-Louise-Dempsey/dp/0473350394#customerReviews"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3.xml"/><Relationship Id="rId7" Type="http://schemas.openxmlformats.org/officeDocument/2006/relationships/hyperlink" Target="https://www.researchgate.net/journal/Revista-Signos-Estudios-de-Lengua-y-Literatura-0718-0934" TargetMode="External"/><Relationship Id="rId8" Type="http://schemas.openxmlformats.org/officeDocument/2006/relationships/hyperlink" Target="http://dx.doi.org/10.4067/S0718-0934201800010002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7MME7GJy749STbM0McfwTyqEcA==">CgMxLjAaHwoBMBIaChgICVIUChJ0YWJsZS5oemJncWM3N3lwZXMaHwoBMRIaChgICVIUChJ0YWJsZS42ODN2Mjc4YzVuejYyCGguZ2pkZ3hzMghoLmdqZGd4czgAciExLXlHMENBYmhkSGVkcHRrLUw1UjhrN2tlcUVJSlB4WTE=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