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FACULTAD</w:t>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PROGRAMA</w:t>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INGENIERIA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spacing w:after="0" w:line="240" w:lineRule="auto"/>
              <w:rPr>
                <w:rFonts w:ascii="Arial" w:cs="Arial" w:eastAsia="Arial" w:hAnsi="Arial"/>
                <w:sz w:val="13"/>
                <w:szCs w:val="13"/>
              </w:rPr>
            </w:pPr>
            <w:r w:rsidDel="00000000" w:rsidR="00000000" w:rsidRPr="00000000">
              <w:rPr>
                <w:rFonts w:ascii="Arial" w:cs="Arial" w:eastAsia="Arial" w:hAnsi="Arial"/>
                <w:sz w:val="20"/>
                <w:szCs w:val="20"/>
                <w:rtl w:val="0"/>
              </w:rPr>
              <w:t xml:space="preserve">Ciencias Básicas Aplicada</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1155202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Algebra Lineal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r>
              <w:rPr>
                <w:rFonts w:ascii="Arial" w:cs="Arial" w:eastAsia="Arial" w:hAnsi="Arial"/>
                <w:sz w:val="15"/>
                <w:szCs w:val="15"/>
              </w:rPr>
              <w:t>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48</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144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Pr>
                <w:rFonts w:ascii="Arial" w:cs="Arial" w:eastAsia="Arial" w:hAnsi="Arial"/>
                <w:b w:val="1"/>
                <w:sz w:val="16"/>
                <w:szCs w:val="16"/>
              </w:rPr>
              <w:t xml:space="preserve">1155101</w:t>
            </w:r>
          </w:p>
        </w:tc>
        <w:tc>
          <w:tcPr>
            <w:vAlign w:val="center"/>
          </w:tcPr>
          <w:p w:rsidR="00000000" w:rsidDel="00000000" w:rsidP="00000000" w:rsidRDefault="00000000" w:rsidRPr="00000000" w14:paraId="0000004C">
            <w:pPr>
              <w:rPr>
                <w:rFonts w:ascii="Arial" w:cs="Arial" w:eastAsia="Arial" w:hAnsi="Arial"/>
                <w:b w:val="1"/>
                <w:sz w:val="16"/>
                <w:szCs w:val="16"/>
              </w:rPr>
            </w:pPr>
            <w:r>
              <w:rPr>
                <w:rFonts w:ascii="Arial" w:cs="Arial" w:eastAsia="Arial" w:hAnsi="Arial"/>
                <w:b w:val="1"/>
                <w:sz w:val="16"/>
                <w:szCs w:val="16"/>
              </w:rPr>
              <w:t xml:space="preserve">Cálculo Diferencial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rPr>
            </w:pPr>
            <w:r w:rsidDel="00000000" w:rsidR="00000000" w:rsidRPr="00000000">
              <w:rPr>
                <w:rFonts w:ascii="Arial" w:cs="Arial" w:eastAsia="Arial" w:hAnsi="Arial"/>
                <w:rtl w:val="0"/>
              </w:rPr>
              <w:t xml:space="preserve">El Álgebra Lineal es, seguramente, una de las herramientas fundamentales en las Ciencias de la Computación. Originariamente dedicada a la resolución de sistemas de ecuaciones, su abstracción y formalismo la hacen a veces un poco árida de entender. Sin embargo la inmensidad de sus aplicaciones bien vale el esfuerzo: Teoría de la Información, Teoría de Códigos, Ecuaciones Diferenciales, Optimización... Incluso las más recientes tendencias en computación como la Computación Cuántica tienen en el Álgebra Lineal su herramienta clave. </w:t>
            </w:r>
          </w:p>
          <w:p w:rsidR="00000000" w:rsidDel="00000000" w:rsidP="00000000" w:rsidRDefault="00000000" w:rsidRPr="00000000" w14:paraId="00000059">
            <w:pPr>
              <w:spacing w:before="60" w:lineRule="auto"/>
              <w:jc w:val="both"/>
              <w:rPr>
                <w:rFonts w:ascii="Arial" w:cs="Arial" w:eastAsia="Arial" w:hAnsi="Arial"/>
              </w:rPr>
            </w:pPr>
            <w:r w:rsidDel="00000000" w:rsidR="00000000" w:rsidRPr="00000000">
              <w:rPr>
                <w:rFonts w:ascii="Arial" w:cs="Arial" w:eastAsia="Arial" w:hAnsi="Arial"/>
                <w:rtl w:val="0"/>
              </w:rPr>
              <w:t xml:space="preserve">Esta asignatura será esencial para formar la base adecuada que permita al alumno superar con éxito asignaturas posteriores con gran contenido matemático. </w:t>
            </w:r>
          </w:p>
          <w:p w:rsidR="00000000" w:rsidDel="00000000" w:rsidP="00000000" w:rsidRDefault="00000000" w:rsidRPr="00000000" w14:paraId="0000005A">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before="60" w:lineRule="auto"/>
              <w:jc w:val="both"/>
              <w:rPr>
                <w:rFonts w:ascii="Arial" w:cs="Arial" w:eastAsia="Arial" w:hAnsi="Arial"/>
              </w:rPr>
            </w:pPr>
            <w:r w:rsidDel="00000000" w:rsidR="00000000" w:rsidRPr="00000000">
              <w:rPr>
                <w:rFonts w:ascii="Arial" w:cs="Arial" w:eastAsia="Arial" w:hAnsi="Arial"/>
                <w:rtl w:val="0"/>
              </w:rPr>
              <w:t xml:space="preserve">El Algebra lineal es una asignatura muy útil en el entrenamiento de la mente del educando; el desarrollo y destreza de habilidades que les permita un mejor desempeño en otras áreas de la matemáticas y un mejor desempeño  de procesos matriciales aplicados en otras asignaturas relacionadas al campo de acción del Ingeniero de sistemas, es por tal motivo que se encuentra ubicada dentro de los primeros semestres.</w:t>
            </w:r>
          </w:p>
          <w:p w:rsidR="00000000" w:rsidDel="00000000" w:rsidP="00000000" w:rsidRDefault="00000000" w:rsidRPr="00000000" w14:paraId="0000005C">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before="60" w:lineRule="auto"/>
              <w:jc w:val="both"/>
              <w:rPr>
                <w:rFonts w:ascii="Arial" w:cs="Arial" w:eastAsia="Arial" w:hAnsi="Arial"/>
              </w:rPr>
            </w:pPr>
            <w:r w:rsidDel="00000000" w:rsidR="00000000" w:rsidRPr="00000000">
              <w:rPr>
                <w:rFonts w:ascii="Arial" w:cs="Arial" w:eastAsia="Arial" w:hAnsi="Arial"/>
                <w:rtl w:val="0"/>
              </w:rPr>
              <w:t xml:space="preserve">Hoy día el Algebra Lineal ha cobrado mayor importancia en los diferentes procesos dentro del área de la ingeniería. En el caso específico de la Ingeniería de Sistemas tiene aplicaciones en la ejecución de programas como: Matlab, Octave, Maple, Mathematica, Freemat, Scilab, etc. En el desarrollo de procesos productivos en línea de sistemas de ensamble o creación  y estimación de costos de procesos enfocados al área de la informática. También se puede observar aplicaciones  en procesamiento de imágenes, graficas computarizadas, teoría de la codificación, sonidos y digitalización </w:t>
            </w:r>
          </w:p>
          <w:p w:rsidR="00000000" w:rsidDel="00000000" w:rsidP="00000000" w:rsidRDefault="00000000" w:rsidRPr="00000000" w14:paraId="0000005E">
            <w:pPr>
              <w:spacing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before="60" w:lineRule="auto"/>
              <w:jc w:val="both"/>
              <w:rPr>
                <w:rFonts w:ascii="Arial" w:cs="Arial" w:eastAsia="Arial" w:hAnsi="Arial"/>
              </w:rPr>
            </w:pPr>
            <w:r w:rsidDel="00000000" w:rsidR="00000000" w:rsidRPr="00000000">
              <w:rPr>
                <w:rFonts w:ascii="Arial" w:cs="Arial" w:eastAsia="Arial" w:hAnsi="Arial"/>
                <w:rtl w:val="0"/>
              </w:rPr>
              <w:t xml:space="preserve">Además permite al estudiante enfocarse, situarse y solucionar   casos reales de su vida profesional,   interpretando  variaciones de una función escalar de variable vectorial, con respecto a  una o a todas sus variables  escalares a fin de resolver problemas físicos y geométricos. Formular el modelo matemático de fenómenos físicos o geométricos cuya representación corresponda a funciones escalares o vectoriales de una o varias variables. Establece los criterios para optimar e integrar funciones escalares de dos o más  variables. Analizar las variaciones y establecer los criterios de integración de funciones vectoriales.  </w:t>
            </w:r>
          </w:p>
          <w:p w:rsidR="00000000" w:rsidDel="00000000" w:rsidP="00000000" w:rsidRDefault="00000000" w:rsidRPr="00000000" w14:paraId="00000060">
            <w:pPr>
              <w:spacing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3">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4">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5">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6">
            <w:pPr>
              <w:widowControl w:val="0"/>
              <w:jc w:val="both"/>
              <w:rPr>
                <w:rFonts w:ascii="Arial" w:cs="Arial" w:eastAsia="Arial" w:hAnsi="Arial"/>
                <w:sz w:val="18"/>
                <w:szCs w:val="18"/>
              </w:rPr>
            </w:pPr>
            <w:r w:rsidDel="00000000" w:rsidR="00000000" w:rsidRPr="00000000">
              <w:rPr>
                <w:rFonts w:ascii="Times New Roman" w:cs="Times New Roman" w:eastAsia="Times New Roman" w:hAnsi="Times New Roman"/>
                <w:sz w:val="22"/>
                <w:szCs w:val="22"/>
                <w:rtl w:val="0"/>
              </w:rPr>
              <w:t xml:space="preserve">Adquirir conocimientos que le permitan al estudiante comprender, reconocer y aplicar los diferentes métodos que enmarcan  el álgebra lineal con la finalidad de emplear este saber en soluciones de casos reales enfocados al desarrollo de su área profesional.</w:t>
            </w: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8">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Procedimentales</w:t>
            </w:r>
          </w:p>
        </w:tc>
        <w:tc>
          <w:tcPr>
            <w:vAlign w:val="center"/>
          </w:tcPr>
          <w:p w:rsidR="00000000" w:rsidDel="00000000" w:rsidP="00000000" w:rsidRDefault="00000000" w:rsidRPr="00000000" w14:paraId="0000006F">
            <w:pPr>
              <w:numPr>
                <w:ilvl w:val="0"/>
                <w:numId w:val="2"/>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destreza el manejo de  las tics en el desarrollo de las actividades en el aula de clases y en el trabajo independiente.</w:t>
            </w:r>
          </w:p>
          <w:p w:rsidR="00000000" w:rsidDel="00000000" w:rsidP="00000000" w:rsidRDefault="00000000" w:rsidRPr="00000000" w14:paraId="00000070">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Desarrolla ejercicios complejos enfocados en su perfil profesional, con base en los conocimientos adquiridos en la clase.</w:t>
            </w:r>
          </w:p>
          <w:p w:rsidR="00000000" w:rsidDel="00000000" w:rsidP="00000000" w:rsidRDefault="00000000" w:rsidRPr="00000000" w14:paraId="00000071">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facilidad los diferentes  procesos matriciales vistos en la clase. </w:t>
            </w:r>
          </w:p>
          <w:p w:rsidR="00000000" w:rsidDel="00000000" w:rsidP="00000000" w:rsidRDefault="00000000" w:rsidRPr="00000000" w14:paraId="00000072">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Resuelve con facilidad problemas vectoriales adaptándolos a pequeños programas. </w:t>
            </w:r>
          </w:p>
          <w:p w:rsidR="00000000" w:rsidDel="00000000" w:rsidP="00000000" w:rsidRDefault="00000000" w:rsidRPr="00000000" w14:paraId="00000073">
            <w:pPr>
              <w:numPr>
                <w:ilvl w:val="0"/>
                <w:numId w:val="2"/>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 nuevos ejercicios para dar soluciones en clase y compartirlos con los demás estudiantes.</w:t>
            </w:r>
          </w:p>
          <w:p w:rsidR="00000000" w:rsidDel="00000000" w:rsidP="00000000" w:rsidRDefault="00000000" w:rsidRPr="00000000" w14:paraId="00000074">
            <w:pPr>
              <w:numPr>
                <w:ilvl w:val="0"/>
                <w:numId w:val="2"/>
              </w:numPr>
              <w:tabs>
                <w:tab w:val="left" w:leader="none" w:pos="417"/>
              </w:tabs>
              <w:spacing w:after="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 con facilidad al  final del semestre todo el contenido de la materia demostrando sus habilidades y destrezas por medio de trabajos relacionados con su área profesional.</w:t>
            </w:r>
          </w:p>
          <w:p w:rsidR="00000000" w:rsidDel="00000000" w:rsidP="00000000" w:rsidRDefault="00000000" w:rsidRPr="00000000" w14:paraId="00000075">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76">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7">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Conceptuales</w:t>
            </w:r>
          </w:p>
        </w:tc>
        <w:tc>
          <w:tcPr>
            <w:vAlign w:val="center"/>
          </w:tcPr>
          <w:p w:rsidR="00000000" w:rsidDel="00000000" w:rsidP="00000000" w:rsidRDefault="00000000" w:rsidRPr="00000000" w14:paraId="00000079">
            <w:pPr>
              <w:numPr>
                <w:ilvl w:val="0"/>
                <w:numId w:val="9"/>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Propone ejemplos reales con la finalidad de buscar desde los diferentes métodos algebraicos la solución óptima a aplicar.</w:t>
            </w:r>
          </w:p>
          <w:p w:rsidR="00000000" w:rsidDel="00000000" w:rsidP="00000000" w:rsidRDefault="00000000" w:rsidRPr="00000000" w14:paraId="0000007A">
            <w:pPr>
              <w:numPr>
                <w:ilvl w:val="0"/>
                <w:numId w:val="9"/>
              </w:numPr>
              <w:ind w:left="720" w:hanging="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Propone, analiza, valida e interpreta modelos de situaciones reales utilizando las herramientas más adecuadas a los fines que se persigan.</w:t>
            </w:r>
            <w:r w:rsidDel="00000000" w:rsidR="00000000" w:rsidRPr="00000000">
              <w:rPr>
                <w:rtl w:val="0"/>
              </w:rPr>
            </w:r>
          </w:p>
        </w:tc>
        <w:tc>
          <w:tcPr>
            <w:vAlign w:val="center"/>
          </w:tcPr>
          <w:p w:rsidR="00000000" w:rsidDel="00000000" w:rsidP="00000000" w:rsidRDefault="00000000" w:rsidRPr="00000000" w14:paraId="0000007B">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7C">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D">
            <w:pPr>
              <w:rPr>
                <w:rFonts w:ascii="Arial" w:cs="Arial" w:eastAsia="Arial" w:hAnsi="Arial"/>
                <w:sz w:val="18"/>
                <w:szCs w:val="18"/>
              </w:rPr>
            </w:pPr>
            <w:r w:rsidDel="00000000" w:rsidR="00000000" w:rsidRPr="00000000">
              <w:rPr>
                <w:rFonts w:ascii="Arial" w:cs="Arial" w:eastAsia="Arial" w:hAnsi="Arial"/>
                <w:sz w:val="18"/>
                <w:szCs w:val="18"/>
                <w:rtl w:val="0"/>
              </w:rPr>
              <w:t xml:space="preserve">Competencias Actitudinales</w:t>
            </w:r>
          </w:p>
        </w:tc>
        <w:tc>
          <w:tcPr>
            <w:vAlign w:val="center"/>
          </w:tcPr>
          <w:p w:rsidR="00000000" w:rsidDel="00000000" w:rsidP="00000000" w:rsidRDefault="00000000" w:rsidRPr="00000000" w14:paraId="0000007E">
            <w:pPr>
              <w:numPr>
                <w:ilvl w:val="0"/>
                <w:numId w:val="1"/>
              </w:numPr>
              <w:tabs>
                <w:tab w:val="left" w:leader="none" w:pos="417"/>
              </w:tabs>
              <w:spacing w:before="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estudiante debe alcanzar habilidades en el desarrollo de los procesos matriciales y reconocimiento vectorial, con sus respectivas aplicaciones. Además por  medio de estos métodos el educando mejorara agilidades mentales en el desarrollo de procesos </w:t>
            </w:r>
          </w:p>
          <w:p w:rsidR="00000000" w:rsidDel="00000000" w:rsidP="00000000" w:rsidRDefault="00000000" w:rsidRPr="00000000" w14:paraId="0000007F">
            <w:pPr>
              <w:numPr>
                <w:ilvl w:val="0"/>
                <w:numId w:val="1"/>
              </w:numPr>
              <w:tabs>
                <w:tab w:val="left" w:leader="none" w:pos="417"/>
              </w:tabs>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estudiante debe desarrollar y utilizar programas que resuelvan problemas matemáticos utilizando para cada caso el entorno computacional adecuado</w:t>
            </w:r>
          </w:p>
          <w:p w:rsidR="00000000" w:rsidDel="00000000" w:rsidP="00000000" w:rsidRDefault="00000000" w:rsidRPr="00000000" w14:paraId="00000080">
            <w:pPr>
              <w:numPr>
                <w:ilvl w:val="0"/>
                <w:numId w:val="1"/>
              </w:numPr>
              <w:ind w:left="720" w:hanging="360"/>
              <w:jc w:val="both"/>
              <w:rPr>
                <w:rFonts w:ascii="Noto Sans Symbols" w:cs="Noto Sans Symbols" w:eastAsia="Noto Sans Symbols" w:hAnsi="Noto Sans Symbols"/>
                <w:sz w:val="22"/>
                <w:szCs w:val="22"/>
              </w:rPr>
            </w:pPr>
            <w:r w:rsidDel="00000000" w:rsidR="00000000" w:rsidRPr="00000000">
              <w:rPr>
                <w:rFonts w:ascii="Times New Roman" w:cs="Times New Roman" w:eastAsia="Times New Roman" w:hAnsi="Times New Roman"/>
                <w:sz w:val="22"/>
                <w:szCs w:val="22"/>
                <w:rtl w:val="0"/>
              </w:rPr>
              <w:t xml:space="preserve">Tener iniciativa y pensar en términos de innovación para aportar y/o evaluar soluciones alternativas o novedosas a los problemas, demostrando flexibilidad y profesionalidad a la hora de considerar distintos criterios de evaluación. </w:t>
            </w:r>
          </w:p>
          <w:p w:rsidR="00000000" w:rsidDel="00000000" w:rsidP="00000000" w:rsidRDefault="00000000" w:rsidRPr="00000000" w14:paraId="00000081">
            <w:pPr>
              <w:numPr>
                <w:ilvl w:val="0"/>
                <w:numId w:val="1"/>
              </w:numPr>
              <w:tabs>
                <w:tab w:val="left" w:leader="none" w:pos="417"/>
              </w:tabs>
              <w:spacing w:after="2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Comunicar de forma efectiva, tanto por escrito como oral, conocimientos, procedimientos, resultados e ideas relacionadas con las TIC y, concretamente de la Informática, conociendo su impacto socioeconómico.</w:t>
            </w:r>
          </w:p>
          <w:p w:rsidR="00000000" w:rsidDel="00000000" w:rsidP="00000000" w:rsidRDefault="00000000" w:rsidRPr="00000000" w14:paraId="00000082">
            <w:pPr>
              <w:rPr>
                <w:rFonts w:ascii="Arial" w:cs="Arial" w:eastAsia="Arial" w:hAnsi="Arial"/>
                <w:b w:val="1"/>
                <w:sz w:val="18"/>
                <w:szCs w:val="18"/>
              </w:rPr>
            </w:pPr>
            <w:r w:rsidDel="00000000" w:rsidR="00000000" w:rsidRPr="00000000">
              <w:rPr>
                <w:rtl w:val="0"/>
              </w:rPr>
            </w:r>
          </w:p>
        </w:tc>
        <w:tc>
          <w:tcPr>
            <w:vAlign w:val="center"/>
          </w:tcPr>
          <w:p w:rsidR="00000000" w:rsidDel="00000000" w:rsidP="00000000" w:rsidRDefault="00000000" w:rsidRPr="00000000" w14:paraId="00000083">
            <w:pPr>
              <w:rPr>
                <w:rFonts w:ascii="Arial" w:cs="Arial" w:eastAsia="Arial" w:hAnsi="Arial"/>
                <w:sz w:val="18"/>
                <w:szCs w:val="18"/>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C">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B">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1: Sistema de ecuaciones lineales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A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1.1 Ecuaciones lineales sistema de ecuaciones lineales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1.2 Solución de sistemas de ecuaciones. Ejercicios.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0C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2: Matrices.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2.1 Definición, Matriz identidad</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2.2 Suma de matrices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2.3 Definición, Multiplicación de matrices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2.4 Método de Gauss. Solución de un sistema de ecuaciones lineales por el método de Gauss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2.5 Inversa de una matriz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2.6 Solución de un sistema de ecuaciones lineales por el método de matriz inversa.</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0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3: Determinantes.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Permutación de inversión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Producto elemental. Definición y ejercicios.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3.3 Determinantes, definición y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3.4 Determinante de una matriz triangular.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3.5 Propiedades de los determinantes de una matriz.</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3.6 Menor, cofactor. Adjunto.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3.7 Desarrollo de un determinante por cofactores.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5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2">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Arial" w:cs="Arial" w:eastAsia="Arial" w:hAnsi="Arial"/>
                <w:b w:val="1"/>
              </w:rPr>
            </w:pPr>
            <w:r w:rsidDel="00000000" w:rsidR="00000000" w:rsidRPr="00000000">
              <w:rPr>
                <w:rFonts w:ascii="Arial" w:cs="Arial" w:eastAsia="Arial" w:hAnsi="Arial"/>
                <w:b w:val="1"/>
                <w:rtl w:val="0"/>
              </w:rPr>
              <w:t xml:space="preserve">UNIDAD 4: Espacios vectoriales.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4.1 Definición, dependencia e independencia lineal.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4.2 Bases y dimensiones. Ejercicios.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4.3 Coordenadas de un vector.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4.4 Subespacios.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4.5 Producto interior.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4.6 Longitud de un vector.</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4.7 Distancia entre vectores.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4.8 Angulo entre dos vectores. Definición y ejercicios.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4.9 Conjuntos ortogonales y ortonormales.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4.10 Bases ortogonales y ortonormales.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A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B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D">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UNIDAD 5: Transformaciones lineales.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3">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13</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5.1. Transformaciones lineales. Propiedades de las transformaciones lineales.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5.2 Imagen y rango de una transformación lineal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5.3 Matrices con transformaciones lineales.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1E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E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2"/>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8">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F4">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F5">
      <w:pPr>
        <w:spacing w:after="0" w:line="240" w:lineRule="auto"/>
        <w:jc w:val="both"/>
        <w:rPr>
          <w:rFonts w:ascii="Arial" w:cs="Arial" w:eastAsia="Arial" w:hAnsi="Arial"/>
          <w:b w:val="1"/>
          <w:sz w:val="16"/>
          <w:szCs w:val="16"/>
        </w:rPr>
      </w:pPr>
      <w:r w:rsidDel="00000000" w:rsidR="00000000" w:rsidRPr="00000000">
        <w:rPr>
          <w:rtl w:val="0"/>
        </w:rPr>
      </w:r>
    </w:p>
    <w:tbl>
      <w:tblPr>
        <w:tblStyle w:val="Table2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Rule="auto"/>
              <w:rPr>
                <w:rFonts w:ascii="Arial" w:cs="Arial" w:eastAsia="Arial" w:hAnsi="Arial"/>
                <w:b w:val="1"/>
              </w:rPr>
            </w:pPr>
            <w:r w:rsidDel="00000000" w:rsidR="00000000" w:rsidRPr="00000000">
              <w:rPr>
                <w:rFonts w:ascii="Arial" w:cs="Arial" w:eastAsia="Arial" w:hAnsi="Arial"/>
                <w:b w:val="1"/>
                <w:rtl w:val="0"/>
              </w:rPr>
              <w:t xml:space="preserve">UNIDAD 6:   Vectores Característicos.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F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3.5</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Rule="auto"/>
              <w:rPr>
                <w:rFonts w:ascii="Arial" w:cs="Arial" w:eastAsia="Arial" w:hAnsi="Arial"/>
              </w:rPr>
            </w:pPr>
            <w:r w:rsidDel="00000000" w:rsidR="00000000" w:rsidRPr="00000000">
              <w:rPr>
                <w:rFonts w:ascii="Arial" w:cs="Arial" w:eastAsia="Arial" w:hAnsi="Arial"/>
                <w:rtl w:val="0"/>
              </w:rPr>
              <w:t xml:space="preserve">6.1 Ecuaciones características. Valor característico. Vector característico. Diagonal de transformaciones lineales como matrices.</w:t>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A">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0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RAC1:</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RAC2:</w:t>
            </w:r>
            <w:r w:rsidDel="00000000" w:rsidR="00000000" w:rsidRPr="00000000">
              <w:rPr>
                <w:rtl w:val="0"/>
              </w:rPr>
            </w:r>
          </w:p>
        </w:tc>
      </w:tr>
    </w:tbl>
    <w:p w:rsidR="00000000" w:rsidDel="00000000" w:rsidP="00000000" w:rsidRDefault="00000000" w:rsidRPr="00000000" w14:paraId="000002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21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217">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B">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21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21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21E">
      <w:pPr>
        <w:spacing w:after="0" w:line="240" w:lineRule="auto"/>
        <w:jc w:val="both"/>
        <w:rPr>
          <w:rFonts w:ascii="Arial" w:cs="Arial" w:eastAsia="Arial" w:hAnsi="Arial"/>
          <w:sz w:val="10"/>
          <w:szCs w:val="10"/>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1F">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Clases magistrales</w:t>
            </w:r>
          </w:p>
          <w:p w:rsidR="00000000" w:rsidDel="00000000" w:rsidP="00000000" w:rsidRDefault="00000000" w:rsidRPr="00000000" w14:paraId="00000220">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de guías como fortalecimiento  a los temas vistos en clase.</w:t>
            </w:r>
          </w:p>
          <w:p w:rsidR="00000000" w:rsidDel="00000000" w:rsidP="00000000" w:rsidRDefault="00000000" w:rsidRPr="00000000" w14:paraId="00000221">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 propuesto realizado con base a la unidad correspondiente</w:t>
            </w:r>
          </w:p>
          <w:p w:rsidR="00000000" w:rsidDel="00000000" w:rsidP="00000000" w:rsidRDefault="00000000" w:rsidRPr="00000000" w14:paraId="00000222">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 de los estudiantes en el desarrollo de ejercicios propuestos en los diferentes temas de clase</w:t>
            </w:r>
          </w:p>
          <w:p w:rsidR="00000000" w:rsidDel="00000000" w:rsidP="00000000" w:rsidRDefault="00000000" w:rsidRPr="00000000" w14:paraId="00000223">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Intervención por parte de los estudiantes en el desarrollo de temas de clase</w:t>
            </w:r>
          </w:p>
          <w:p w:rsidR="00000000" w:rsidDel="00000000" w:rsidP="00000000" w:rsidRDefault="00000000" w:rsidRPr="00000000" w14:paraId="00000224">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Realización de quices</w:t>
            </w:r>
          </w:p>
          <w:p w:rsidR="00000000" w:rsidDel="00000000" w:rsidP="00000000" w:rsidRDefault="00000000" w:rsidRPr="00000000" w14:paraId="00000225">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programas que contribuyan con el manejo y desarrollo del tema propuesto</w:t>
            </w:r>
          </w:p>
          <w:p w:rsidR="00000000" w:rsidDel="00000000" w:rsidP="00000000" w:rsidRDefault="00000000" w:rsidRPr="00000000" w14:paraId="00000226">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Fomentar al estudiante la investigación y aplicación de temas vistos en clase en su perfil ocupacional o área profesional</w:t>
            </w:r>
          </w:p>
          <w:p w:rsidR="00000000" w:rsidDel="00000000" w:rsidP="00000000" w:rsidRDefault="00000000" w:rsidRPr="00000000" w14:paraId="00000227">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Manejo de tics para el desarrollo de temas</w:t>
            </w:r>
          </w:p>
          <w:p w:rsidR="00000000" w:rsidDel="00000000" w:rsidP="00000000" w:rsidRDefault="00000000" w:rsidRPr="00000000" w14:paraId="00000228">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Manejo de blog con información de clase, guías y talleres</w:t>
            </w:r>
          </w:p>
          <w:p w:rsidR="00000000" w:rsidDel="00000000" w:rsidP="00000000" w:rsidRDefault="00000000" w:rsidRPr="00000000" w14:paraId="00000229">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Orientación en el desarrollo de programa básico para solución de matrices y/o vectores</w:t>
            </w:r>
          </w:p>
          <w:p w:rsidR="00000000" w:rsidDel="00000000" w:rsidP="00000000" w:rsidRDefault="00000000" w:rsidRPr="00000000" w14:paraId="0000022A">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Asesorías </w:t>
            </w:r>
          </w:p>
          <w:p w:rsidR="00000000" w:rsidDel="00000000" w:rsidP="00000000" w:rsidRDefault="00000000" w:rsidRPr="00000000" w14:paraId="0000022B">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Tutoría y asesorías. </w:t>
            </w:r>
          </w:p>
          <w:p w:rsidR="00000000" w:rsidDel="00000000" w:rsidP="00000000" w:rsidRDefault="00000000" w:rsidRPr="00000000" w14:paraId="0000022C">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F">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0">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231">
      <w:pPr>
        <w:spacing w:after="0" w:line="240" w:lineRule="auto"/>
        <w:jc w:val="both"/>
        <w:rPr>
          <w:rFonts w:ascii="Arial" w:cs="Arial" w:eastAsia="Arial" w:hAnsi="Arial"/>
          <w:sz w:val="10"/>
          <w:szCs w:val="10"/>
        </w:rPr>
      </w:pPr>
      <w:r w:rsidDel="00000000" w:rsidR="00000000" w:rsidRPr="00000000">
        <w:rPr>
          <w:rtl w:val="0"/>
        </w:rPr>
      </w:r>
    </w:p>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232">
            <w:pPr>
              <w:keepNext w:val="1"/>
              <w:keepLines w:val="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keepNext w:val="1"/>
              <w:keepLines w:val="1"/>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34">
      <w:pPr>
        <w:keepNext w:val="1"/>
        <w:keepLines w:val="1"/>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0"/>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36">
                <w:pPr>
                  <w:keepNext w:val="1"/>
                  <w:keepLines w:val="1"/>
                  <w:numPr>
                    <w:ilvl w:val="0"/>
                    <w:numId w:val="4"/>
                  </w:numPr>
                  <w:ind w:left="72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2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8">
      <w:pPr>
        <w:widowControl w:val="0"/>
        <w:spacing w:after="0" w:line="240" w:lineRule="auto"/>
        <w:rPr>
          <w:rFonts w:ascii="Times New Roman" w:cs="Times New Roman" w:eastAsia="Times New Roman" w:hAnsi="Times New Roman"/>
        </w:rPr>
      </w:pPr>
      <w:r w:rsidDel="00000000" w:rsidR="00000000" w:rsidRPr="00000000">
        <w:rPr>
          <w:rtl w:val="0"/>
        </w:rPr>
      </w:r>
    </w:p>
    <w:sdt>
      <w:sdtPr>
        <w:lock w:val="contentLocked"/>
        <w:tag w:val="goog_rdk_2"/>
      </w:sdtPr>
      <w:sdtContent>
        <w:tbl>
          <w:tblPr>
            <w:tblStyle w:val="Table29"/>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60"/>
            <w:tblGridChange w:id="0">
              <w:tblGrid>
                <w:gridCol w:w="9960"/>
              </w:tblGrid>
            </w:tblGridChange>
          </w:tblGrid>
          <w:tr>
            <w:trPr>
              <w:cantSplit w:val="0"/>
              <w:tblHeader w:val="0"/>
            </w:trPr>
            <w:tc>
              <w:tcPr>
                <w:vAlign w:val="top"/>
              </w:tcPr>
              <w:p w:rsidR="00000000" w:rsidDel="00000000" w:rsidP="00000000" w:rsidRDefault="00000000" w:rsidRPr="00000000" w14:paraId="00000239">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Evaluación formativa</w:t>
                </w:r>
                <w:r w:rsidDel="00000000" w:rsidR="00000000" w:rsidRPr="00000000">
                  <w:rPr>
                    <w:rFonts w:ascii="Times New Roman" w:cs="Times New Roman" w:eastAsia="Times New Roman" w:hAnsi="Times New Roman"/>
                    <w:rtl w:val="0"/>
                  </w:rPr>
                  <w:t xml:space="preserve">. El estudiante no solo es gestor del resultado en el conocimiento sino que participa en la evaluación de su proceso de aprendizaje, aplicando criterios de autoevaluación hacia sí mismo y coevaluación hacia sus compañeros. Por lo anterior se tiene en cuenta además de las pruebas (escritas, orales), el trabajo individual, el trabajo independiente, la participación, la autoevaluación, la coevaluación, las prácticas, entre otras.</w:t>
                </w:r>
                <w:r w:rsidDel="00000000" w:rsidR="00000000" w:rsidRPr="00000000">
                  <w:rPr>
                    <w:rtl w:val="0"/>
                  </w:rPr>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Evaluación sumativa</w:t>
                </w:r>
                <w:r w:rsidDel="00000000" w:rsidR="00000000" w:rsidRPr="00000000">
                  <w:rPr>
                    <w:rFonts w:ascii="Times New Roman" w:cs="Times New Roman" w:eastAsia="Times New Roman" w:hAnsi="Times New Roman"/>
                    <w:rtl w:val="0"/>
                  </w:rPr>
                  <w:t xml:space="preserve">. En la asignatura se definen las situaciones de aprendizaje y las actividades que sirven de base para el proceso evaluativo, que tanto el estudiante como el docente-tutor deben respetar y acatar con el fin de garantizar la unidad estructural de la formación, de acuerdo con lo establecido en  reglamento  estudiantil. La calificación definitiva al final de la asignatura se obtiene sumando el resultado de las evaluaciones  obtenidas, el valor de las evaluaciones será de:</w:t>
                </w:r>
              </w:p>
              <w:p w:rsidR="00000000" w:rsidDel="00000000" w:rsidP="00000000" w:rsidRDefault="00000000" w:rsidRPr="00000000" w14:paraId="0000023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30"/>
                      <w:tblW w:w="9760.0" w:type="dxa"/>
                      <w:jc w:val="center"/>
                      <w:tblBorders>
                        <w:top w:color="000000" w:space="0" w:sz="8" w:val="dotted"/>
                        <w:left w:color="000000" w:space="0" w:sz="8" w:val="dotted"/>
                        <w:bottom w:color="000000" w:space="0" w:sz="8" w:val="dotted"/>
                        <w:right w:color="000000" w:space="0" w:sz="8" w:val="dotted"/>
                        <w:insideH w:color="000000" w:space="0" w:sz="8" w:val="dotted"/>
                        <w:insideV w:color="000000" w:space="0" w:sz="8" w:val="dotted"/>
                      </w:tblBorders>
                      <w:tblLayout w:type="fixed"/>
                      <w:tblLook w:val="0000"/>
                    </w:tblPr>
                    <w:tblGrid>
                      <w:gridCol w:w="4301"/>
                      <w:gridCol w:w="5459"/>
                      <w:tblGridChange w:id="0">
                        <w:tblGrid>
                          <w:gridCol w:w="4301"/>
                          <w:gridCol w:w="5459"/>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1">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Primera Evaluación: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2">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3">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Segunda Evaluación: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5">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Evaluación trabajo independiente del estudiante.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23,33%</w:t>
                          </w: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7">
                          <w:pPr>
                            <w:numPr>
                              <w:ilvl w:val="0"/>
                              <w:numId w:val="8"/>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Evaluación Final:                                    </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vAlign w:val="top"/>
                        </w:tcPr>
                        <w:p w:rsidR="00000000" w:rsidDel="00000000" w:rsidP="00000000" w:rsidRDefault="00000000" w:rsidRPr="00000000" w14:paraId="00000248">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30%</w:t>
                          </w:r>
                          <w:r w:rsidDel="00000000" w:rsidR="00000000" w:rsidRPr="00000000">
                            <w:rPr>
                              <w:rtl w:val="0"/>
                            </w:rPr>
                          </w:r>
                        </w:p>
                      </w:tc>
                    </w:tr>
                  </w:tbl>
                </w:sdtContent>
              </w:sdt>
              <w:p w:rsidR="00000000" w:rsidDel="00000000" w:rsidP="00000000" w:rsidRDefault="00000000" w:rsidRPr="00000000" w14:paraId="00000249">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0" w:line="240" w:lineRule="auto"/>
                  <w:jc w:val="both"/>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24C">
      <w:pPr>
        <w:widowControl w:val="0"/>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D">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3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E">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p w:rsidR="00000000" w:rsidDel="00000000" w:rsidP="00000000" w:rsidRDefault="00000000" w:rsidRPr="00000000" w14:paraId="0000024F">
      <w:pPr>
        <w:keepNext w:val="1"/>
        <w:keepLines w:val="1"/>
        <w:spacing w:after="0" w:line="240" w:lineRule="auto"/>
        <w:ind w:left="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0">
      <w:pPr>
        <w:spacing w:after="0" w:line="240" w:lineRule="auto"/>
        <w:rPr>
          <w:rFonts w:ascii="Arial" w:cs="Arial" w:eastAsia="Arial" w:hAnsi="Arial"/>
          <w:b w:val="1"/>
          <w:sz w:val="18"/>
          <w:szCs w:val="18"/>
        </w:rPr>
      </w:pPr>
      <w:r w:rsidDel="00000000" w:rsidR="00000000" w:rsidRPr="00000000">
        <w:rPr>
          <w:rtl w:val="0"/>
        </w:rPr>
      </w:r>
    </w:p>
    <w:tbl>
      <w:tblPr>
        <w:tblStyle w:val="Table3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51">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ANTON, Howard. Algebra lineal. Limusa. 2006.</w:t>
            </w:r>
          </w:p>
          <w:p w:rsidR="00000000" w:rsidDel="00000000" w:rsidP="00000000" w:rsidRDefault="00000000" w:rsidRPr="00000000" w14:paraId="00000252">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KOLMAN.  Algebra Lineal. Pearson. 2006</w:t>
            </w:r>
          </w:p>
          <w:p w:rsidR="00000000" w:rsidDel="00000000" w:rsidP="00000000" w:rsidRDefault="00000000" w:rsidRPr="00000000" w14:paraId="00000253">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ROJO. Algebra Lineal. Mcgraw- Hill.2007.</w:t>
            </w:r>
          </w:p>
          <w:p w:rsidR="00000000" w:rsidDel="00000000" w:rsidP="00000000" w:rsidRDefault="00000000" w:rsidRPr="00000000" w14:paraId="00000254">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GROSSMAN. Algebra Lineal. McGraw- Hill. 2007</w:t>
            </w:r>
          </w:p>
          <w:p w:rsidR="00000000" w:rsidDel="00000000" w:rsidP="00000000" w:rsidRDefault="00000000" w:rsidRPr="00000000" w14:paraId="00000255">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FLOREY, Francis. Algebra lineal. Limusa.</w:t>
            </w:r>
          </w:p>
          <w:p w:rsidR="00000000" w:rsidDel="00000000" w:rsidP="00000000" w:rsidRDefault="00000000" w:rsidRPr="00000000" w14:paraId="00000256">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NAKOS, Jorge; DAVID Joyner. Algebra lineal con aplicaciones.Yhomson. 1999</w:t>
            </w:r>
          </w:p>
          <w:p w:rsidR="00000000" w:rsidDel="00000000" w:rsidP="00000000" w:rsidRDefault="00000000" w:rsidRPr="00000000" w14:paraId="00000257">
            <w:p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STANILEY I. Grossman. Algebra lineal</w:t>
            </w:r>
          </w:p>
          <w:p w:rsidR="00000000" w:rsidDel="00000000" w:rsidP="00000000" w:rsidRDefault="00000000" w:rsidRPr="00000000" w14:paraId="00000258">
            <w:pPr>
              <w:tabs>
                <w:tab w:val="left" w:leader="none" w:pos="7815"/>
              </w:tabs>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bookmarkStart w:colFirst="0" w:colLast="0" w:name="bookmark=kix.pfofhv2uwqkz" w:id="2"/>
          <w:bookmarkEnd w:id="2"/>
          <w:p w:rsidR="00000000" w:rsidDel="00000000" w:rsidP="00000000" w:rsidRDefault="00000000" w:rsidRPr="00000000" w14:paraId="0000025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A">
            <w:pPr>
              <w:widowControl w:val="0"/>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REFERENCIAS EN INTERNET</w:t>
              <w:br w:type="textWrapping"/>
            </w:r>
            <w:r w:rsidDel="00000000" w:rsidR="00000000" w:rsidRPr="00000000">
              <w:rPr>
                <w:rtl w:val="0"/>
              </w:rPr>
            </w:r>
          </w:p>
          <w:p w:rsidR="00000000" w:rsidDel="00000000" w:rsidP="00000000" w:rsidRDefault="00000000" w:rsidRPr="00000000" w14:paraId="0000025B">
            <w:pPr>
              <w:widowControl w:val="0"/>
              <w:spacing w:before="10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ff"/>
                  <w:sz w:val="24"/>
                  <w:szCs w:val="24"/>
                  <w:u w:val="single"/>
                  <w:rtl w:val="0"/>
                </w:rPr>
                <w:t xml:space="preserve">http://miroslavareyesalgebralineal.blogspot.com/</w:t>
              </w:r>
            </w:hyperlink>
            <w:r w:rsidDel="00000000" w:rsidR="00000000" w:rsidRPr="00000000">
              <w:rPr>
                <w:rtl w:val="0"/>
              </w:rPr>
            </w:r>
          </w:p>
          <w:p w:rsidR="00000000" w:rsidDel="00000000" w:rsidP="00000000" w:rsidRDefault="00000000" w:rsidRPr="00000000" w14:paraId="0000025C">
            <w:pPr>
              <w:widowControl w:val="0"/>
              <w:spacing w:before="10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ff"/>
                  <w:sz w:val="24"/>
                  <w:szCs w:val="24"/>
                  <w:u w:val="single"/>
                  <w:rtl w:val="0"/>
                </w:rPr>
                <w:t xml:space="preserve">http://www.youtube.com/watch?v=91xUg1L7O7s</w:t>
              </w:r>
            </w:hyperlink>
            <w:r w:rsidDel="00000000" w:rsidR="00000000" w:rsidRPr="00000000">
              <w:rPr>
                <w:rtl w:val="0"/>
              </w:rPr>
            </w:r>
          </w:p>
          <w:p w:rsidR="00000000" w:rsidDel="00000000" w:rsidP="00000000" w:rsidRDefault="00000000" w:rsidRPr="00000000" w14:paraId="0000025D">
            <w:pPr>
              <w:widowControl w:val="0"/>
              <w:spacing w:before="10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ff"/>
                  <w:sz w:val="24"/>
                  <w:szCs w:val="24"/>
                  <w:u w:val="single"/>
                  <w:rtl w:val="0"/>
                </w:rPr>
                <w:t xml:space="preserve">http://www.uv.es/diaz/mn/node30.html</w:t>
              </w:r>
            </w:hyperlink>
            <w:r w:rsidDel="00000000" w:rsidR="00000000" w:rsidRPr="00000000">
              <w:rPr>
                <w:rtl w:val="0"/>
              </w:rPr>
            </w:r>
          </w:p>
          <w:p w:rsidR="00000000" w:rsidDel="00000000" w:rsidP="00000000" w:rsidRDefault="00000000" w:rsidRPr="00000000" w14:paraId="0000025E">
            <w:pPr>
              <w:widowControl w:val="0"/>
              <w:spacing w:before="10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ff"/>
                  <w:sz w:val="24"/>
                  <w:szCs w:val="24"/>
                  <w:u w:val="single"/>
                  <w:rtl w:val="0"/>
                </w:rPr>
                <w:t xml:space="preserve">http://filemon.upct.es/~juan/docencia/comunes/apuntes/madetenc.pdf</w:t>
              </w:r>
            </w:hyperlink>
            <w:r w:rsidDel="00000000" w:rsidR="00000000" w:rsidRPr="00000000">
              <w:rPr>
                <w:rtl w:val="0"/>
              </w:rPr>
            </w:r>
          </w:p>
          <w:p w:rsidR="00000000" w:rsidDel="00000000" w:rsidP="00000000" w:rsidRDefault="00000000" w:rsidRPr="00000000" w14:paraId="0000025F">
            <w:pPr>
              <w:widowControl w:val="0"/>
              <w:spacing w:before="10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http://thales.cica.es/rd/Recursos/rd99/ed99-0289-02/ed99-0289-02.html</w:t>
              </w:r>
            </w:hyperlink>
            <w:r w:rsidDel="00000000" w:rsidR="00000000" w:rsidRPr="00000000">
              <w:rPr>
                <w:rtl w:val="0"/>
              </w:rPr>
            </w:r>
          </w:p>
          <w:p w:rsidR="00000000" w:rsidDel="00000000" w:rsidP="00000000" w:rsidRDefault="00000000" w:rsidRPr="00000000" w14:paraId="00000260">
            <w:pPr>
              <w:widowControl w:val="0"/>
              <w:spacing w:before="10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http://www.youblisher.com/p/173234-prueba/</w:t>
              </w:r>
            </w:hyperlink>
            <w:r w:rsidDel="00000000" w:rsidR="00000000" w:rsidRPr="00000000">
              <w:rPr>
                <w:rtl w:val="0"/>
              </w:rPr>
            </w:r>
          </w:p>
          <w:p w:rsidR="00000000" w:rsidDel="00000000" w:rsidP="00000000" w:rsidRDefault="00000000" w:rsidRPr="00000000" w14:paraId="00000261">
            <w:pPr>
              <w:widowControl w:val="0"/>
              <w:spacing w:before="10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http://sauce.pntic.mec.es/~jpeo0002/Archivos/PDF/T07.pdf</w:t>
              </w:r>
            </w:hyperlink>
            <w:r w:rsidDel="00000000" w:rsidR="00000000" w:rsidRPr="00000000">
              <w:rPr>
                <w:rtl w:val="0"/>
              </w:rPr>
            </w:r>
          </w:p>
          <w:p w:rsidR="00000000" w:rsidDel="00000000" w:rsidP="00000000" w:rsidRDefault="00000000" w:rsidRPr="00000000" w14:paraId="00000262">
            <w:pPr>
              <w:widowControl w:val="0"/>
              <w:spacing w:before="10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http://platea.pntic.mec.es/anunezca/UnidDidVectores/Index/</w:t>
              </w:r>
            </w:hyperlink>
            <w:r w:rsidDel="00000000" w:rsidR="00000000" w:rsidRPr="00000000">
              <w:rPr>
                <w:rtl w:val="0"/>
              </w:rPr>
            </w:r>
          </w:p>
          <w:p w:rsidR="00000000" w:rsidDel="00000000" w:rsidP="00000000" w:rsidRDefault="00000000" w:rsidRPr="00000000" w14:paraId="00000263">
            <w:pPr>
              <w:widowControl w:val="0"/>
              <w:spacing w:before="10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ff"/>
                  <w:sz w:val="24"/>
                  <w:szCs w:val="24"/>
                  <w:u w:val="single"/>
                  <w:rtl w:val="0"/>
                </w:rPr>
                <w:t xml:space="preserve">http://huitoto.udea.edu.co/GeometriaVectorial/uni1/seccion11/ejemplos11.html</w:t>
              </w:r>
            </w:hyperlink>
            <w:r w:rsidDel="00000000" w:rsidR="00000000" w:rsidRPr="00000000">
              <w:rPr>
                <w:rtl w:val="0"/>
              </w:rPr>
            </w:r>
          </w:p>
          <w:p w:rsidR="00000000" w:rsidDel="00000000" w:rsidP="00000000" w:rsidRDefault="00000000" w:rsidRPr="00000000" w14:paraId="00000264">
            <w:pPr>
              <w:widowControl w:val="0"/>
              <w:spacing w:before="10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ff"/>
                  <w:sz w:val="24"/>
                  <w:szCs w:val="24"/>
                  <w:u w:val="single"/>
                  <w:rtl w:val="0"/>
                </w:rPr>
                <w:t xml:space="preserve">http://www.tochtli.fisica.uson.mx/electro/vectores/definici%C3%B3n_de_vectores.htm</w:t>
              </w:r>
            </w:hyperlink>
            <w:r w:rsidDel="00000000" w:rsidR="00000000" w:rsidRPr="00000000">
              <w:rPr>
                <w:rtl w:val="0"/>
              </w:rPr>
            </w:r>
          </w:p>
          <w:p w:rsidR="00000000" w:rsidDel="00000000" w:rsidP="00000000" w:rsidRDefault="00000000" w:rsidRPr="00000000" w14:paraId="00000265">
            <w:pPr>
              <w:widowControl w:val="0"/>
              <w:spacing w:before="10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ff"/>
                  <w:sz w:val="24"/>
                  <w:szCs w:val="24"/>
                  <w:u w:val="single"/>
                  <w:rtl w:val="0"/>
                </w:rPr>
                <w:t xml:space="preserve">http://www.cidse.itcr.ac.cr/cursos-linea/Algebra-Lineal/algebra-vectorial-geova-walter/node3.html</w:t>
              </w:r>
            </w:hyperlink>
            <w:r w:rsidDel="00000000" w:rsidR="00000000" w:rsidRPr="00000000">
              <w:rPr>
                <w:rtl w:val="0"/>
              </w:rPr>
            </w:r>
          </w:p>
          <w:p w:rsidR="00000000" w:rsidDel="00000000" w:rsidP="00000000" w:rsidRDefault="00000000" w:rsidRPr="00000000" w14:paraId="00000266">
            <w:pPr>
              <w:widowControl w:val="0"/>
              <w:spacing w:before="100"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000ff"/>
                  <w:sz w:val="24"/>
                  <w:szCs w:val="24"/>
                  <w:u w:val="single"/>
                  <w:rtl w:val="0"/>
                </w:rPr>
                <w:t xml:space="preserve">http://www.vitutor.com/geo/vec/a_4.html</w:t>
              </w:r>
            </w:hyperlink>
            <w:r w:rsidDel="00000000" w:rsidR="00000000" w:rsidRPr="00000000">
              <w:rPr>
                <w:rtl w:val="0"/>
              </w:rPr>
            </w:r>
          </w:p>
          <w:p w:rsidR="00000000" w:rsidDel="00000000" w:rsidP="00000000" w:rsidRDefault="00000000" w:rsidRPr="00000000" w14:paraId="00000267">
            <w:pPr>
              <w:widowControl w:val="0"/>
              <w:spacing w:before="100" w:lineRule="auto"/>
              <w:rPr>
                <w:rFonts w:ascii="Arial" w:cs="Arial" w:eastAsia="Arial" w:hAnsi="Arial"/>
                <w:b w:val="1"/>
                <w:color w:val="434343"/>
                <w:sz w:val="18"/>
                <w:szCs w:val="18"/>
              </w:rPr>
            </w:pPr>
            <w:hyperlink r:id="rId19">
              <w:r w:rsidDel="00000000" w:rsidR="00000000" w:rsidRPr="00000000">
                <w:rPr>
                  <w:rFonts w:ascii="Times New Roman" w:cs="Times New Roman" w:eastAsia="Times New Roman" w:hAnsi="Times New Roman"/>
                  <w:color w:val="0000ff"/>
                  <w:sz w:val="24"/>
                  <w:szCs w:val="24"/>
                  <w:u w:val="single"/>
                  <w:rtl w:val="0"/>
                </w:rPr>
                <w:t xml:space="preserve">http://www.fing.edu.uy/~jana/clases/gal1_19.pdf</w:t>
              </w:r>
            </w:hyperlink>
            <w:r w:rsidDel="00000000" w:rsidR="00000000" w:rsidRPr="00000000">
              <w:rPr>
                <w:rtl w:val="0"/>
              </w:rPr>
            </w:r>
          </w:p>
        </w:tc>
      </w:tr>
    </w:tbl>
    <w:p w:rsidR="00000000" w:rsidDel="00000000" w:rsidP="00000000" w:rsidRDefault="00000000" w:rsidRPr="00000000" w14:paraId="00000268">
      <w:pPr>
        <w:spacing w:after="0" w:line="240" w:lineRule="auto"/>
        <w:rPr>
          <w:rFonts w:ascii="Arial" w:cs="Arial" w:eastAsia="Arial" w:hAnsi="Arial"/>
          <w:b w:val="1"/>
          <w:sz w:val="16"/>
          <w:szCs w:val="16"/>
        </w:rPr>
        <w:sectPr>
          <w:headerReference r:id="rId20" w:type="default"/>
          <w:headerReference r:id="rId21" w:type="first"/>
          <w:headerReference r:id="rId22" w:type="even"/>
          <w:footerReference r:id="rId23"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3"/>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7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7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7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9">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7A">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7C">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7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8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8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8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8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84">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85">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87">
      <w:pPr>
        <w:rPr>
          <w:rFonts w:ascii="Arial" w:cs="Arial" w:eastAsia="Arial" w:hAnsi="Arial"/>
          <w:sz w:val="18"/>
          <w:szCs w:val="18"/>
        </w:rPr>
      </w:pPr>
      <w:r w:rsidDel="00000000" w:rsidR="00000000" w:rsidRPr="00000000">
        <w:rPr>
          <w:rtl w:val="0"/>
        </w:rPr>
      </w:r>
    </w:p>
    <w:sectPr>
      <w:headerReference r:id="rId24" w:type="default"/>
      <w:headerReference r:id="rId25" w:type="first"/>
      <w:headerReference r:id="rId26"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3.xml"/><Relationship Id="rId21" Type="http://schemas.openxmlformats.org/officeDocument/2006/relationships/header" Target="header2.xml"/><Relationship Id="rId24" Type="http://schemas.openxmlformats.org/officeDocument/2006/relationships/header" Target="header4.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v.es/diaz/mn/node30.html" TargetMode="External"/><Relationship Id="rId26" Type="http://schemas.openxmlformats.org/officeDocument/2006/relationships/header" Target="header6.xml"/><Relationship Id="rId25"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iroslavareyesalgebralineal.blogspot.com/" TargetMode="External"/><Relationship Id="rId8" Type="http://schemas.openxmlformats.org/officeDocument/2006/relationships/hyperlink" Target="http://www.youtube.com/watch?v=91xUg1L7O7s" TargetMode="External"/><Relationship Id="rId11" Type="http://schemas.openxmlformats.org/officeDocument/2006/relationships/hyperlink" Target="http://thales.cica.es/rd/Recursos/rd99/ed99-0289-02/ed99-0289-02.html" TargetMode="External"/><Relationship Id="rId10" Type="http://schemas.openxmlformats.org/officeDocument/2006/relationships/hyperlink" Target="http://filemon.upct.es/~juan/docencia/comunes/apuntes/madetenc.pdf" TargetMode="External"/><Relationship Id="rId13" Type="http://schemas.openxmlformats.org/officeDocument/2006/relationships/hyperlink" Target="http://sauce.pntic.mec.es/~jpeo0002/Archivos/PDF/T07.pdf" TargetMode="External"/><Relationship Id="rId12" Type="http://schemas.openxmlformats.org/officeDocument/2006/relationships/hyperlink" Target="http://www.youblisher.com/p/173234-prueba/" TargetMode="External"/><Relationship Id="rId15" Type="http://schemas.openxmlformats.org/officeDocument/2006/relationships/hyperlink" Target="http://huitoto.udea.edu.co/GeometriaVectorial/uni1/seccion11/ejemplos11.html" TargetMode="External"/><Relationship Id="rId14" Type="http://schemas.openxmlformats.org/officeDocument/2006/relationships/hyperlink" Target="http://platea.pntic.mec.es/anunezca/UnidDidVectores/Index/" TargetMode="External"/><Relationship Id="rId17" Type="http://schemas.openxmlformats.org/officeDocument/2006/relationships/hyperlink" Target="http://www.cidse.itcr.ac.cr/cursos-linea/Algebra-Lineal/algebra-vectorial-geova-walter/node3.html" TargetMode="External"/><Relationship Id="rId16" Type="http://schemas.openxmlformats.org/officeDocument/2006/relationships/hyperlink" Target="http://www.tochtli.fisica.uson.mx/electro/vectores/definici%C3%B3n_de_vectores.htm" TargetMode="External"/><Relationship Id="rId19" Type="http://schemas.openxmlformats.org/officeDocument/2006/relationships/hyperlink" Target="http://www.fing.edu.uy/~jana/clases/gal1_19.pdf" TargetMode="External"/><Relationship Id="rId18" Type="http://schemas.openxmlformats.org/officeDocument/2006/relationships/hyperlink" Target="http://www.vitutor.com/geo/vec/a_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5qHGCvlMErMPM0uxIokQFRITPA==">CgMxLjAaHwoBMBIaChgICVIUChJ0YWJsZS44MDNrOW5vdng0cHMaHgoBMRIZChcICVITChF0YWJsZS5rNnRyYzBraTM4OBofCgEyEhoKGAgJUhQKEnRhYmxlLmt1dWt1dmV6dG5xNTIIaC5namRneHMyCmlkLjFmb2I5dGUyEGtpeC5wZm9maHYydXdxa3o4AHIhMS00akpGZmxJTW1LX2tSN25vdzNwX2dJcVlPRnYxZ1dM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