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D117" w14:textId="77777777" w:rsidR="00E83BE9" w:rsidRDefault="00000000">
      <w:pPr>
        <w:widowControl w:val="0"/>
        <w:pBdr>
          <w:top w:val="nil"/>
          <w:left w:val="nil"/>
          <w:bottom w:val="nil"/>
          <w:right w:val="nil"/>
          <w:between w:val="nil"/>
        </w:pBdr>
        <w:spacing w:after="0"/>
      </w:pPr>
      <w:r>
        <w:pict w14:anchorId="33AF30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pt;height:50pt;z-index:251656192;visibility:hidden">
            <o:lock v:ext="edit" selection="t"/>
          </v:shape>
        </w:pict>
      </w:r>
      <w:r>
        <w:pict w14:anchorId="62DEA27E">
          <v:shape id="_x0000_s2052" type="#_x0000_t136" style="position:absolute;margin-left:0;margin-top:0;width:50pt;height:50pt;z-index:251657216;visibility:hidden">
            <o:lock v:ext="edit" selection="t"/>
          </v:shape>
        </w:pict>
      </w:r>
      <w:r>
        <w:pict w14:anchorId="120CA5A6">
          <v:shape id="_x0000_s2051" type="#_x0000_t136" style="position:absolute;margin-left:0;margin-top:0;width:50pt;height:50pt;z-index:251658240;visibility:hidden">
            <o:lock v:ext="edit" selection="t"/>
          </v:shape>
        </w:pict>
      </w:r>
      <w:r>
        <w:pict w14:anchorId="0A3B9E09">
          <v:shape id="_x0000_s2050" type="#_x0000_t136" style="position:absolute;margin-left:0;margin-top:0;width:50pt;height:50pt;z-index:251659264;visibility:hidden">
            <o:lock v:ext="edit" selection="t"/>
          </v:shape>
        </w:pict>
      </w:r>
    </w:p>
    <w:p w14:paraId="574A4149" w14:textId="77777777" w:rsidR="00E83BE9" w:rsidRDefault="00E83BE9">
      <w:pPr>
        <w:widowControl w:val="0"/>
        <w:pBdr>
          <w:top w:val="nil"/>
          <w:left w:val="nil"/>
          <w:bottom w:val="nil"/>
          <w:right w:val="nil"/>
          <w:between w:val="nil"/>
        </w:pBdr>
        <w:spacing w:after="0"/>
      </w:pPr>
    </w:p>
    <w:p w14:paraId="56B776F1" w14:textId="77777777" w:rsidR="00E83BE9" w:rsidRDefault="00E83BE9">
      <w:pPr>
        <w:widowControl w:val="0"/>
        <w:pBdr>
          <w:top w:val="nil"/>
          <w:left w:val="nil"/>
          <w:bottom w:val="nil"/>
          <w:right w:val="nil"/>
          <w:between w:val="nil"/>
        </w:pBdr>
        <w:spacing w:after="0"/>
        <w:rPr>
          <w:rFonts w:ascii="Arial" w:eastAsia="Arial" w:hAnsi="Arial" w:cs="Arial"/>
        </w:rPr>
      </w:pPr>
    </w:p>
    <w:p w14:paraId="575AEB31" w14:textId="77777777" w:rsidR="00E83BE9" w:rsidRDefault="00E83BE9">
      <w:pPr>
        <w:widowControl w:val="0"/>
        <w:pBdr>
          <w:top w:val="nil"/>
          <w:left w:val="nil"/>
          <w:bottom w:val="nil"/>
          <w:right w:val="nil"/>
          <w:between w:val="nil"/>
        </w:pBdr>
        <w:spacing w:after="0"/>
        <w:rPr>
          <w:rFonts w:ascii="Arial" w:eastAsia="Arial" w:hAnsi="Arial" w:cs="Arial"/>
          <w:color w:val="000000"/>
        </w:rPr>
      </w:pPr>
    </w:p>
    <w:tbl>
      <w:tblPr>
        <w:tblStyle w:val="afff0"/>
        <w:tblW w:w="98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892"/>
      </w:tblGrid>
      <w:tr w:rsidR="00E83BE9" w14:paraId="7F574A92" w14:textId="77777777">
        <w:trPr>
          <w:trHeight w:val="234"/>
        </w:trPr>
        <w:tc>
          <w:tcPr>
            <w:tcW w:w="9892" w:type="dxa"/>
            <w:shd w:val="clear" w:color="auto" w:fill="C00000"/>
            <w:vAlign w:val="center"/>
          </w:tcPr>
          <w:p w14:paraId="55FDA95D"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bookmarkStart w:id="0" w:name="_heading=h.gjdgxs" w:colFirst="0" w:colLast="0"/>
            <w:bookmarkEnd w:id="0"/>
            <w:r>
              <w:rPr>
                <w:rFonts w:ascii="Arial" w:eastAsia="Arial" w:hAnsi="Arial" w:cs="Arial"/>
                <w:b/>
                <w:color w:val="FFFFFF"/>
                <w:sz w:val="18"/>
                <w:szCs w:val="18"/>
              </w:rPr>
              <w:t>IDENTIFICACIÓN DEL CURSO</w:t>
            </w:r>
          </w:p>
        </w:tc>
      </w:tr>
    </w:tbl>
    <w:p w14:paraId="52D4B18F" w14:textId="77777777" w:rsidR="00E83BE9" w:rsidRDefault="00E83BE9">
      <w:pPr>
        <w:spacing w:after="0" w:line="240" w:lineRule="auto"/>
        <w:rPr>
          <w:rFonts w:ascii="Arial" w:eastAsia="Arial" w:hAnsi="Arial" w:cs="Arial"/>
          <w:b/>
          <w:sz w:val="10"/>
          <w:szCs w:val="10"/>
        </w:rPr>
      </w:pPr>
    </w:p>
    <w:p w14:paraId="44AC91CB" w14:textId="77777777" w:rsidR="00E83BE9" w:rsidRDefault="00E83BE9">
      <w:pPr>
        <w:spacing w:after="0" w:line="240" w:lineRule="auto"/>
        <w:rPr>
          <w:rFonts w:ascii="Arial" w:eastAsia="Arial" w:hAnsi="Arial" w:cs="Arial"/>
          <w:b/>
          <w:sz w:val="10"/>
          <w:szCs w:val="10"/>
        </w:rPr>
      </w:pPr>
    </w:p>
    <w:tbl>
      <w:tblPr>
        <w:tblStyle w:val="afff1"/>
        <w:tblW w:w="95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3765"/>
        <w:gridCol w:w="2275"/>
        <w:gridCol w:w="1204"/>
      </w:tblGrid>
      <w:tr w:rsidR="00E83BE9" w:rsidRPr="005B7DBB" w14:paraId="185B6B70" w14:textId="77777777">
        <w:trPr>
          <w:trHeight w:val="285"/>
        </w:trPr>
        <w:tc>
          <w:tcPr>
            <w:tcW w:w="2328"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B61E03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FACULTAD</w:t>
            </w:r>
          </w:p>
        </w:tc>
        <w:tc>
          <w:tcPr>
            <w:tcW w:w="7242"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64E3F5D9" w14:textId="77777777" w:rsidR="00E83BE9" w:rsidRPr="005B7DBB" w:rsidRDefault="00000000">
            <w:pPr>
              <w:widowControl w:val="0"/>
              <w:spacing w:after="0"/>
              <w:rPr>
                <w:rFonts w:ascii="Times New Roman" w:eastAsia="Arial" w:hAnsi="Times New Roman" w:cs="Times New Roman"/>
              </w:rPr>
            </w:pPr>
            <w:proofErr w:type="spellStart"/>
            <w:r w:rsidRPr="005B7DBB">
              <w:rPr>
                <w:rFonts w:ascii="Times New Roman" w:eastAsia="Arial" w:hAnsi="Times New Roman" w:cs="Times New Roman"/>
              </w:rPr>
              <w:t>Ingenieria</w:t>
            </w:r>
            <w:proofErr w:type="spellEnd"/>
          </w:p>
        </w:tc>
      </w:tr>
      <w:tr w:rsidR="00E83BE9" w:rsidRPr="005B7DBB" w14:paraId="1DD4DF8D" w14:textId="77777777">
        <w:trPr>
          <w:trHeight w:val="285"/>
        </w:trPr>
        <w:tc>
          <w:tcPr>
            <w:tcW w:w="2328"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63566D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PROGRAMA</w:t>
            </w:r>
          </w:p>
        </w:tc>
        <w:tc>
          <w:tcPr>
            <w:tcW w:w="3764"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9B797C1"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Ingeniería de Sistemas</w:t>
            </w:r>
          </w:p>
        </w:tc>
        <w:tc>
          <w:tcPr>
            <w:tcW w:w="2274"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345A9CC"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SEMESTRE</w:t>
            </w:r>
          </w:p>
        </w:tc>
        <w:tc>
          <w:tcPr>
            <w:tcW w:w="1204"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28FB30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IV</w:t>
            </w:r>
          </w:p>
        </w:tc>
      </w:tr>
    </w:tbl>
    <w:p w14:paraId="0A90F84C" w14:textId="77777777" w:rsidR="00E83BE9" w:rsidRPr="005B7DBB" w:rsidRDefault="00E83BE9">
      <w:pPr>
        <w:spacing w:after="0" w:line="240" w:lineRule="auto"/>
        <w:rPr>
          <w:rFonts w:ascii="Times New Roman" w:eastAsia="Arial" w:hAnsi="Times New Roman" w:cs="Times New Roman"/>
          <w:b/>
        </w:rPr>
      </w:pPr>
    </w:p>
    <w:tbl>
      <w:tblPr>
        <w:tblStyle w:val="afff2"/>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2172"/>
        <w:gridCol w:w="1748"/>
        <w:gridCol w:w="2369"/>
        <w:gridCol w:w="1255"/>
      </w:tblGrid>
      <w:tr w:rsidR="00E83BE9" w:rsidRPr="005B7DBB" w14:paraId="7ABA924C" w14:textId="77777777">
        <w:trPr>
          <w:trHeight w:val="285"/>
        </w:trPr>
        <w:tc>
          <w:tcPr>
            <w:tcW w:w="2426"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6922770"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Área de Formación</w:t>
            </w:r>
          </w:p>
        </w:tc>
        <w:tc>
          <w:tcPr>
            <w:tcW w:w="7544" w:type="dxa"/>
            <w:gridSpan w:val="4"/>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5FFFFDD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Ciencias Básicas Aplicada</w:t>
            </w:r>
          </w:p>
        </w:tc>
      </w:tr>
      <w:tr w:rsidR="00E83BE9" w:rsidRPr="005B7DBB" w14:paraId="3B80CBA8"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8B625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Código del Curso</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1848CA2C"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1155402</w:t>
            </w:r>
          </w:p>
        </w:tc>
      </w:tr>
      <w:tr w:rsidR="00E83BE9" w:rsidRPr="005B7DBB" w14:paraId="3899109F"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11C56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Nombre del Curso</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5FCF8E75"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Probabilidad y Estadística</w:t>
            </w:r>
          </w:p>
        </w:tc>
      </w:tr>
      <w:tr w:rsidR="00E83BE9" w:rsidRPr="005B7DBB" w14:paraId="6888DAC0"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31F6FB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Tipo de Curso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80E868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Teórico</w:t>
            </w:r>
          </w:p>
        </w:tc>
        <w:tc>
          <w:tcPr>
            <w:tcW w:w="174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04C5703" w14:textId="77777777" w:rsidR="00E83BE9" w:rsidRPr="005B7DBB" w:rsidRDefault="00E83BE9">
            <w:pPr>
              <w:widowControl w:val="0"/>
              <w:spacing w:after="0"/>
              <w:rPr>
                <w:rFonts w:ascii="Times New Roman" w:eastAsia="Arial" w:hAnsi="Times New Roman" w:cs="Times New Roman"/>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BB30A1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Práctico</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E972C3C" w14:textId="77777777" w:rsidR="00E83BE9" w:rsidRPr="005B7DBB" w:rsidRDefault="00E83BE9">
            <w:pPr>
              <w:widowControl w:val="0"/>
              <w:spacing w:after="0"/>
              <w:rPr>
                <w:rFonts w:ascii="Times New Roman" w:eastAsia="Arial" w:hAnsi="Times New Roman" w:cs="Times New Roman"/>
              </w:rPr>
            </w:pPr>
          </w:p>
        </w:tc>
      </w:tr>
      <w:tr w:rsidR="00E83BE9" w:rsidRPr="005B7DBB" w14:paraId="12DB790D"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53CF99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Número de Créditos</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6F405A77"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 xml:space="preserve">3</w:t>
            </w:r>
          </w:p>
        </w:tc>
      </w:tr>
      <w:tr w:rsidR="00E83BE9" w:rsidRPr="005B7DBB" w14:paraId="2ACE976A"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8BF97E8"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Tipo de Crédito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9334AE4"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Obligatorio</w:t>
            </w:r>
          </w:p>
        </w:tc>
        <w:tc>
          <w:tcPr>
            <w:tcW w:w="174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FCCDBB9" w14:textId="77777777" w:rsidR="00E83BE9" w:rsidRPr="005B7DBB" w:rsidRDefault="00E83BE9">
            <w:pPr>
              <w:widowControl w:val="0"/>
              <w:spacing w:after="0"/>
              <w:rPr>
                <w:rFonts w:ascii="Times New Roman" w:eastAsia="Arial" w:hAnsi="Times New Roman" w:cs="Times New Roman"/>
              </w:rPr>
            </w:pPr>
            <w:r>
              <w:rPr>
                <w:rFonts w:ascii="Times New Roman" w:eastAsia="Arial" w:hAnsi="Times New Roman" w:cs="Times New Roman"/>
              </w:rPr>
              <w:t>X</w:t>
            </w: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11652AC"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Electivo</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06E841A" w14:textId="77777777" w:rsidR="00E83BE9" w:rsidRPr="005B7DBB" w:rsidRDefault="00E83BE9">
            <w:pPr>
              <w:widowControl w:val="0"/>
              <w:spacing w:after="0"/>
              <w:rPr>
                <w:rFonts w:ascii="Times New Roman" w:eastAsia="Arial" w:hAnsi="Times New Roman" w:cs="Times New Roman"/>
              </w:rPr>
            </w:pPr>
          </w:p>
        </w:tc>
      </w:tr>
      <w:tr w:rsidR="00E83BE9" w:rsidRPr="005B7DBB" w14:paraId="6BCB9E75" w14:textId="77777777">
        <w:trPr>
          <w:trHeight w:val="540"/>
        </w:trPr>
        <w:tc>
          <w:tcPr>
            <w:tcW w:w="2426"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293794D" w14:textId="77777777" w:rsidR="00E83BE9" w:rsidRPr="005B7DBB" w:rsidRDefault="00000000">
            <w:pPr>
              <w:widowControl w:val="0"/>
              <w:spacing w:after="0"/>
              <w:rPr>
                <w:rFonts w:ascii="Times New Roman" w:eastAsia="Arial" w:hAnsi="Times New Roman" w:cs="Times New Roman"/>
                <w:b/>
              </w:rPr>
            </w:pPr>
            <w:r w:rsidRPr="005B7DBB">
              <w:rPr>
                <w:rFonts w:ascii="Times New Roman" w:eastAsia="Arial" w:hAnsi="Times New Roman" w:cs="Times New Roman"/>
                <w:b/>
              </w:rPr>
              <w:t>Horas de Acompañamiento Directo (HAD)</w:t>
            </w:r>
          </w:p>
        </w:tc>
        <w:tc>
          <w:tcPr>
            <w:tcW w:w="2172" w:type="dxa"/>
            <w:vMerge w:val="restart"/>
            <w:tcBorders>
              <w:top w:val="nil"/>
              <w:left w:val="nil"/>
              <w:bottom w:val="single" w:sz="5" w:space="0" w:color="000000"/>
              <w:right w:val="single" w:sz="5" w:space="0" w:color="000000"/>
            </w:tcBorders>
            <w:tcMar>
              <w:top w:w="0" w:type="dxa"/>
              <w:left w:w="40" w:type="dxa"/>
              <w:bottom w:w="0" w:type="dxa"/>
              <w:right w:w="40" w:type="dxa"/>
            </w:tcMar>
            <w:vAlign w:val="center"/>
          </w:tcPr>
          <w:p w14:paraId="7EA1625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64</w:t>
            </w: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04774C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Horas Totales Teóricas</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058052F" w14:textId="77777777" w:rsidR="00E83BE9" w:rsidRPr="005B7DBB" w:rsidRDefault="00E83BE9">
            <w:pPr>
              <w:widowControl w:val="0"/>
              <w:spacing w:after="0"/>
              <w:rPr>
                <w:rFonts w:ascii="Times New Roman" w:eastAsia="Arial" w:hAnsi="Times New Roman" w:cs="Times New Roman"/>
              </w:rPr>
            </w:pPr>
          </w:p>
        </w:tc>
      </w:tr>
      <w:tr w:rsidR="00E83BE9" w:rsidRPr="005B7DBB" w14:paraId="3E222304" w14:textId="77777777">
        <w:trPr>
          <w:trHeight w:val="285"/>
        </w:trPr>
        <w:tc>
          <w:tcPr>
            <w:tcW w:w="2426"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D8AEC28" w14:textId="77777777" w:rsidR="00E83BE9" w:rsidRPr="005B7DBB" w:rsidRDefault="00E83BE9">
            <w:pPr>
              <w:widowControl w:val="0"/>
              <w:pBdr>
                <w:top w:val="nil"/>
                <w:left w:val="nil"/>
                <w:bottom w:val="nil"/>
                <w:right w:val="nil"/>
                <w:between w:val="nil"/>
              </w:pBdr>
              <w:spacing w:after="0"/>
              <w:rPr>
                <w:rFonts w:ascii="Times New Roman" w:eastAsia="Arial" w:hAnsi="Times New Roman" w:cs="Times New Roman"/>
              </w:rPr>
            </w:pPr>
          </w:p>
        </w:tc>
        <w:tc>
          <w:tcPr>
            <w:tcW w:w="2172" w:type="dxa"/>
            <w:vMerge/>
            <w:tcBorders>
              <w:top w:val="nil"/>
              <w:left w:val="nil"/>
              <w:bottom w:val="single" w:sz="5" w:space="0" w:color="000000"/>
              <w:right w:val="single" w:sz="5" w:space="0" w:color="000000"/>
            </w:tcBorders>
            <w:tcMar>
              <w:top w:w="0" w:type="dxa"/>
              <w:left w:w="40" w:type="dxa"/>
              <w:bottom w:w="0" w:type="dxa"/>
              <w:right w:w="40" w:type="dxa"/>
            </w:tcMar>
            <w:vAlign w:val="center"/>
          </w:tcPr>
          <w:p w14:paraId="5592ABE6" w14:textId="77777777" w:rsidR="00E83BE9" w:rsidRPr="005B7DBB" w:rsidRDefault="00E83BE9">
            <w:pPr>
              <w:widowControl w:val="0"/>
              <w:pBdr>
                <w:top w:val="nil"/>
                <w:left w:val="nil"/>
                <w:bottom w:val="nil"/>
                <w:right w:val="nil"/>
                <w:between w:val="nil"/>
              </w:pBdr>
              <w:spacing w:after="0"/>
              <w:rPr>
                <w:rFonts w:ascii="Times New Roman" w:eastAsia="Arial" w:hAnsi="Times New Roman" w:cs="Times New Roman"/>
              </w:rPr>
            </w:pP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6D969A6"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Horas Totales Prácticas</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DB6F002" w14:textId="77777777" w:rsidR="00E83BE9" w:rsidRPr="005B7DBB" w:rsidRDefault="00E83BE9">
            <w:pPr>
              <w:widowControl w:val="0"/>
              <w:spacing w:after="0"/>
              <w:rPr>
                <w:rFonts w:ascii="Times New Roman" w:eastAsia="Arial" w:hAnsi="Times New Roman" w:cs="Times New Roman"/>
              </w:rPr>
            </w:pPr>
          </w:p>
        </w:tc>
      </w:tr>
      <w:tr w:rsidR="00E83BE9" w:rsidRPr="005B7DBB" w14:paraId="28E5A8EE" w14:textId="77777777">
        <w:trPr>
          <w:trHeight w:val="49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A62353"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Horas de Trabajo Independiente (HTI)</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06A5FCF3"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128</w:t>
            </w:r>
          </w:p>
        </w:tc>
      </w:tr>
      <w:tr w:rsidR="00E83BE9" w:rsidRPr="005B7DBB" w14:paraId="6113E223" w14:textId="77777777">
        <w:trPr>
          <w:trHeight w:val="840"/>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8E8436"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Total Horas de Trabajo Académico del Estudiante (HAD+HTI)</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2F72C59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192</w:t>
            </w:r>
          </w:p>
        </w:tc>
      </w:tr>
    </w:tbl>
    <w:p w14:paraId="52D74B34" w14:textId="77777777" w:rsidR="00E83BE9" w:rsidRDefault="00E83BE9">
      <w:pPr>
        <w:spacing w:after="0" w:line="240" w:lineRule="auto"/>
        <w:rPr>
          <w:rFonts w:ascii="Arial" w:eastAsia="Arial" w:hAnsi="Arial" w:cs="Arial"/>
          <w:b/>
          <w:sz w:val="10"/>
          <w:szCs w:val="10"/>
        </w:rPr>
      </w:pPr>
    </w:p>
    <w:p w14:paraId="286CF8B6" w14:textId="77777777" w:rsidR="00E83BE9" w:rsidRDefault="00E83BE9">
      <w:pPr>
        <w:spacing w:after="0" w:line="240" w:lineRule="auto"/>
        <w:rPr>
          <w:rFonts w:ascii="Arial" w:eastAsia="Arial" w:hAnsi="Arial" w:cs="Arial"/>
          <w:b/>
          <w:sz w:val="10"/>
          <w:szCs w:val="10"/>
        </w:rPr>
      </w:pPr>
    </w:p>
    <w:tbl>
      <w:tblPr>
        <w:tblStyle w:val="afff3"/>
        <w:tblW w:w="99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12"/>
        <w:gridCol w:w="6717"/>
      </w:tblGrid>
      <w:tr w:rsidR="00E83BE9" w14:paraId="23FD3B16" w14:textId="77777777">
        <w:tc>
          <w:tcPr>
            <w:tcW w:w="9929" w:type="dxa"/>
            <w:gridSpan w:val="2"/>
            <w:shd w:val="clear" w:color="auto" w:fill="D9D9D9"/>
          </w:tcPr>
          <w:p w14:paraId="778E2A64" w14:textId="77777777" w:rsidR="00E83BE9" w:rsidRDefault="00000000">
            <w:pPr>
              <w:jc w:val="center"/>
              <w:rPr>
                <w:rFonts w:ascii="Arial" w:eastAsia="Arial" w:hAnsi="Arial" w:cs="Arial"/>
                <w:b/>
                <w:sz w:val="16"/>
                <w:szCs w:val="16"/>
              </w:rPr>
            </w:pPr>
            <w:r>
              <w:rPr>
                <w:rFonts w:ascii="Arial" w:eastAsia="Arial" w:hAnsi="Arial" w:cs="Arial"/>
                <w:b/>
                <w:sz w:val="16"/>
                <w:szCs w:val="16"/>
              </w:rPr>
              <w:t>PRE-REQUISITOS</w:t>
            </w:r>
          </w:p>
        </w:tc>
      </w:tr>
      <w:tr w:rsidR="00E83BE9" w14:paraId="23A1B4D2" w14:textId="77777777">
        <w:tc>
          <w:tcPr>
            <w:tcW w:w="3212" w:type="dxa"/>
            <w:shd w:val="clear" w:color="auto" w:fill="FBD5B5"/>
          </w:tcPr>
          <w:p w14:paraId="44D07F1A" w14:textId="77777777" w:rsidR="00E83BE9" w:rsidRDefault="00000000">
            <w:pPr>
              <w:jc w:val="center"/>
              <w:rPr>
                <w:rFonts w:ascii="Arial" w:eastAsia="Arial" w:hAnsi="Arial" w:cs="Arial"/>
                <w:b/>
                <w:sz w:val="16"/>
                <w:szCs w:val="16"/>
              </w:rPr>
            </w:pPr>
            <w:r>
              <w:rPr>
                <w:rFonts w:ascii="Arial" w:eastAsia="Arial" w:hAnsi="Arial" w:cs="Arial"/>
                <w:b/>
                <w:sz w:val="16"/>
                <w:szCs w:val="16"/>
              </w:rPr>
              <w:t>Código</w:t>
            </w:r>
          </w:p>
        </w:tc>
        <w:tc>
          <w:tcPr>
            <w:tcW w:w="6717" w:type="dxa"/>
            <w:shd w:val="clear" w:color="auto" w:fill="FBD5B5"/>
          </w:tcPr>
          <w:p w14:paraId="0DA8E68F" w14:textId="77777777" w:rsidR="00E83BE9" w:rsidRDefault="00000000">
            <w:pPr>
              <w:jc w:val="center"/>
              <w:rPr>
                <w:rFonts w:ascii="Arial" w:eastAsia="Arial" w:hAnsi="Arial" w:cs="Arial"/>
                <w:b/>
                <w:sz w:val="16"/>
                <w:szCs w:val="16"/>
              </w:rPr>
            </w:pPr>
            <w:r>
              <w:rPr>
                <w:rFonts w:ascii="Arial" w:eastAsia="Arial" w:hAnsi="Arial" w:cs="Arial"/>
                <w:b/>
                <w:sz w:val="16"/>
                <w:szCs w:val="16"/>
              </w:rPr>
              <w:t>Curso</w:t>
            </w:r>
          </w:p>
        </w:tc>
      </w:tr>
      <w:tr w:rsidR="00E83BE9" w14:paraId="79B05F53" w14:textId="77777777">
        <w:trPr>
          <w:trHeight w:val="339"/>
        </w:trPr>
        <w:tc>
          <w:tcPr>
            <w:tcW w:w="3212" w:type="dxa"/>
            <w:vAlign w:val="center"/>
          </w:tcPr>
          <w:p w14:paraId="0DA2B0F6" w14:textId="77777777" w:rsidR="00E83BE9" w:rsidRDefault="00000000">
            <w:pPr>
              <w:rPr>
                <w:rFonts w:ascii="Arial" w:eastAsia="Arial" w:hAnsi="Arial" w:cs="Arial"/>
                <w:b/>
                <w:sz w:val="16"/>
                <w:szCs w:val="16"/>
              </w:rPr>
            </w:pPr>
            <w:r>
              <w:rPr>
                <w:rFonts w:ascii="Arial" w:eastAsia="Arial" w:hAnsi="Arial" w:cs="Arial"/>
                <w:b/>
                <w:sz w:val="16"/>
                <w:szCs w:val="16"/>
              </w:rPr>
              <w:t>1155102</w:t>
            </w:r>
          </w:p>
        </w:tc>
        <w:tc>
          <w:tcPr>
            <w:tcW w:w="6717" w:type="dxa"/>
            <w:vAlign w:val="center"/>
          </w:tcPr>
          <w:p w14:paraId="356B8A96" w14:textId="77777777" w:rsidR="00E83BE9" w:rsidRDefault="00000000">
            <w:pPr>
              <w:rPr>
                <w:rFonts w:ascii="Arial" w:eastAsia="Arial" w:hAnsi="Arial" w:cs="Arial"/>
                <w:b/>
                <w:sz w:val="16"/>
                <w:szCs w:val="16"/>
              </w:rPr>
            </w:pPr>
            <w:r>
              <w:rPr>
                <w:rFonts w:ascii="Arial" w:eastAsia="Arial" w:hAnsi="Arial" w:cs="Arial"/>
                <w:b/>
                <w:sz w:val="16"/>
                <w:szCs w:val="16"/>
              </w:rPr>
              <w:t>Matemáticas Discretas</w:t>
            </w:r>
          </w:p>
        </w:tc>
      </w:tr>
    </w:tbl>
    <w:p w14:paraId="7E45F440" w14:textId="77777777" w:rsidR="00E83BE9" w:rsidRDefault="00000000">
      <w:pPr>
        <w:spacing w:after="0" w:line="240" w:lineRule="auto"/>
        <w:rPr>
          <w:rFonts w:ascii="Arial" w:eastAsia="Arial" w:hAnsi="Arial" w:cs="Arial"/>
          <w:b/>
          <w:sz w:val="16"/>
          <w:szCs w:val="16"/>
        </w:rPr>
      </w:pPr>
      <w:r>
        <w:rPr>
          <w:rFonts w:ascii="Arial" w:eastAsia="Arial" w:hAnsi="Arial" w:cs="Arial"/>
          <w:b/>
          <w:sz w:val="16"/>
          <w:szCs w:val="16"/>
        </w:rPr>
        <w:t>Nota: sólo se incluye prerrequisito cuando sea necesario.</w:t>
      </w:r>
    </w:p>
    <w:p w14:paraId="5CB83A41" w14:textId="77777777" w:rsidR="00E83BE9" w:rsidRDefault="00E83BE9">
      <w:pPr>
        <w:keepNext/>
        <w:keepLines/>
        <w:pBdr>
          <w:top w:val="nil"/>
          <w:left w:val="nil"/>
          <w:bottom w:val="nil"/>
          <w:right w:val="nil"/>
          <w:between w:val="nil"/>
        </w:pBdr>
        <w:spacing w:after="0" w:line="240" w:lineRule="auto"/>
        <w:rPr>
          <w:rFonts w:ascii="Arial" w:eastAsia="Arial" w:hAnsi="Arial" w:cs="Arial"/>
          <w:b/>
          <w:color w:val="000000"/>
          <w:sz w:val="18"/>
          <w:szCs w:val="18"/>
        </w:rPr>
      </w:pPr>
    </w:p>
    <w:tbl>
      <w:tblPr>
        <w:tblStyle w:val="afff4"/>
        <w:tblW w:w="995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6"/>
      </w:tblGrid>
      <w:tr w:rsidR="00E83BE9" w14:paraId="61882092" w14:textId="77777777">
        <w:tc>
          <w:tcPr>
            <w:tcW w:w="9956" w:type="dxa"/>
            <w:shd w:val="clear" w:color="auto" w:fill="C00000"/>
          </w:tcPr>
          <w:p w14:paraId="229FA4F5"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JUSTIFICACIÓN DEL CURSO</w:t>
            </w:r>
          </w:p>
        </w:tc>
      </w:tr>
    </w:tbl>
    <w:p w14:paraId="3E566B83" w14:textId="77777777" w:rsidR="00E83BE9" w:rsidRDefault="00E83BE9">
      <w:pPr>
        <w:spacing w:after="0" w:line="240" w:lineRule="auto"/>
        <w:rPr>
          <w:rFonts w:ascii="Arial" w:eastAsia="Arial" w:hAnsi="Arial" w:cs="Arial"/>
          <w:sz w:val="10"/>
          <w:szCs w:val="10"/>
        </w:rPr>
      </w:pPr>
    </w:p>
    <w:p w14:paraId="14675EB4" w14:textId="77777777" w:rsidR="00E83BE9"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14:paraId="5CA8D843" w14:textId="77777777" w:rsidR="00E83BE9" w:rsidRDefault="00E83BE9">
      <w:pPr>
        <w:spacing w:after="0" w:line="240" w:lineRule="auto"/>
        <w:jc w:val="both"/>
        <w:rPr>
          <w:rFonts w:ascii="Arial" w:eastAsia="Arial" w:hAnsi="Arial" w:cs="Arial"/>
          <w:sz w:val="10"/>
          <w:szCs w:val="10"/>
        </w:rPr>
      </w:pPr>
    </w:p>
    <w:p w14:paraId="547D5702"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le puede aportar mi curso al perfil y competencias que debe adquirir el profesional X? </w:t>
      </w:r>
    </w:p>
    <w:p w14:paraId="677FCB4E"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¿Cuál es la importancia de mi curso en la formación integral de mis estudiantes? </w:t>
      </w:r>
    </w:p>
    <w:p w14:paraId="2CA75889"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dominios cognitivos, actitudinales, procedimentales y de producto, aporta mi curso en la formación del profesional X? </w:t>
      </w:r>
    </w:p>
    <w:p w14:paraId="2AFC5A82"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¿Qué fundamentos teóricos y científicos aporta mi curso?</w:t>
      </w:r>
    </w:p>
    <w:p w14:paraId="2E2905CB" w14:textId="77777777" w:rsidR="00E83BE9" w:rsidRDefault="00E83BE9">
      <w:pPr>
        <w:spacing w:after="0" w:line="240" w:lineRule="auto"/>
        <w:rPr>
          <w:rFonts w:ascii="Arial" w:eastAsia="Arial" w:hAnsi="Arial" w:cs="Arial"/>
          <w:sz w:val="10"/>
          <w:szCs w:val="10"/>
        </w:rPr>
      </w:pPr>
    </w:p>
    <w:tbl>
      <w:tblPr>
        <w:tblStyle w:val="a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26449E15" w14:textId="77777777">
        <w:trPr>
          <w:trHeight w:val="826"/>
        </w:trPr>
        <w:tc>
          <w:tcPr>
            <w:tcW w:w="9962" w:type="dxa"/>
          </w:tcPr>
          <w:p w14:paraId="76D00B0B" w14:textId="77777777" w:rsidR="00E83BE9" w:rsidRDefault="00000000">
            <w:pPr>
              <w:jc w:val="both"/>
              <w:rPr>
                <w:rFonts w:ascii="Arial" w:eastAsia="Arial" w:hAnsi="Arial" w:cs="Arial"/>
                <w:sz w:val="18"/>
                <w:szCs w:val="18"/>
              </w:rPr>
            </w:pPr>
            <w:r>
              <w:rPr>
                <w:rFonts w:ascii="Times New Roman" w:eastAsia="Times New Roman" w:hAnsi="Times New Roman" w:cs="Times New Roman"/>
                <w:sz w:val="22"/>
                <w:szCs w:val="22"/>
              </w:rPr>
              <w:t xml:space="preserve">Existen varias razones para estudiar y aprender estadística. Uno, el mundo moderno exige que todo profesional tenga conocimientos básicos en estadística, dado que cada día estamos frente a una amplia cantidad y variedad de información (datos) relacionada con fenómenos como la actividad del mercado, los hallazgos del estudios de mercados, los resultados de encuestas de opinión, las tasas de desempleo, los pronósticos de éxito futuro de industrias, entre otros. Dos, no se puede concebir un profesional universitario sin conocimientos básicos en estadística. Tres, la estadística es herramienta indispensable en el proceso de investigación y en la toma de decisiones.  </w:t>
            </w:r>
          </w:p>
        </w:tc>
      </w:tr>
    </w:tbl>
    <w:p w14:paraId="3171537D" w14:textId="77777777" w:rsidR="00E83BE9" w:rsidRDefault="00E83BE9">
      <w:pPr>
        <w:spacing w:after="0" w:line="240" w:lineRule="auto"/>
        <w:jc w:val="both"/>
        <w:rPr>
          <w:rFonts w:ascii="Arial" w:eastAsia="Arial" w:hAnsi="Arial" w:cs="Arial"/>
          <w:color w:val="FFFFFF"/>
          <w:sz w:val="10"/>
          <w:szCs w:val="10"/>
        </w:rPr>
      </w:pPr>
    </w:p>
    <w:tbl>
      <w:tblPr>
        <w:tblStyle w:val="af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0A4B8A56" w14:textId="77777777">
        <w:tc>
          <w:tcPr>
            <w:tcW w:w="9962" w:type="dxa"/>
            <w:shd w:val="clear" w:color="auto" w:fill="C00000"/>
          </w:tcPr>
          <w:p w14:paraId="639C9D4D"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lastRenderedPageBreak/>
              <w:t>OBJETIVOS DEL CURSO</w:t>
            </w:r>
          </w:p>
        </w:tc>
      </w:tr>
    </w:tbl>
    <w:p w14:paraId="0F06C649" w14:textId="77777777" w:rsidR="00E83BE9" w:rsidRDefault="00E83BE9">
      <w:pPr>
        <w:spacing w:after="0" w:line="240" w:lineRule="auto"/>
        <w:jc w:val="both"/>
        <w:rPr>
          <w:rFonts w:ascii="Arial" w:eastAsia="Arial" w:hAnsi="Arial" w:cs="Arial"/>
          <w:sz w:val="10"/>
          <w:szCs w:val="10"/>
        </w:rPr>
      </w:pPr>
    </w:p>
    <w:p w14:paraId="11F1851C" w14:textId="77777777" w:rsidR="00E83BE9" w:rsidRDefault="00000000">
      <w:pPr>
        <w:spacing w:after="0" w:line="240" w:lineRule="auto"/>
        <w:jc w:val="both"/>
        <w:rPr>
          <w:rFonts w:ascii="Arial" w:eastAsia="Arial" w:hAnsi="Arial" w:cs="Arial"/>
          <w:sz w:val="16"/>
          <w:szCs w:val="16"/>
        </w:rPr>
      </w:pPr>
      <w:r>
        <w:rPr>
          <w:rFonts w:ascii="Arial" w:eastAsia="Arial" w:hAnsi="Arial" w:cs="Arial"/>
          <w:sz w:val="16"/>
          <w:szCs w:val="16"/>
        </w:rPr>
        <w:t>Los objetivos expresan lo que se propone el profesor para lograr los resultados de aprendizaje. Deben formularse en coherencia con las competencias y resultados de aprendizaje previstos. Se recomienda formular no más de tres (3) objetivos.</w:t>
      </w:r>
    </w:p>
    <w:p w14:paraId="798C4B8D" w14:textId="77777777" w:rsidR="00E83BE9" w:rsidRDefault="00E83BE9">
      <w:pPr>
        <w:spacing w:after="0" w:line="240" w:lineRule="auto"/>
        <w:rPr>
          <w:rFonts w:ascii="Arial" w:eastAsia="Arial" w:hAnsi="Arial" w:cs="Arial"/>
          <w:sz w:val="10"/>
          <w:szCs w:val="10"/>
        </w:rPr>
      </w:pPr>
    </w:p>
    <w:tbl>
      <w:tblPr>
        <w:tblStyle w:val="aff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7BDB6AC7" w14:textId="77777777">
        <w:trPr>
          <w:trHeight w:val="729"/>
        </w:trPr>
        <w:tc>
          <w:tcPr>
            <w:tcW w:w="9962" w:type="dxa"/>
          </w:tcPr>
          <w:p w14:paraId="163B4BE6" w14:textId="77777777" w:rsidR="00E83BE9" w:rsidRDefault="00000000">
            <w:pPr>
              <w:jc w:val="both"/>
              <w:rPr>
                <w:rFonts w:ascii="Arial" w:eastAsia="Arial" w:hAnsi="Arial" w:cs="Arial"/>
                <w:sz w:val="18"/>
                <w:szCs w:val="18"/>
              </w:rPr>
            </w:pPr>
            <w:r>
              <w:rPr>
                <w:rFonts w:ascii="Times New Roman" w:eastAsia="Times New Roman" w:hAnsi="Times New Roman" w:cs="Times New Roman"/>
                <w:sz w:val="22"/>
                <w:szCs w:val="22"/>
              </w:rPr>
              <w:t>Establecer la importancia de la adquisición de la información estadística de acuerdo a la utilidad que pueda tener para el desempeño profesional como investigador, determinando las fuentes posibles de información y el valor de esta para el trabajo estadístico identificando problemas de la vida real</w:t>
            </w:r>
          </w:p>
        </w:tc>
      </w:tr>
    </w:tbl>
    <w:p w14:paraId="2B9C4549" w14:textId="77777777" w:rsidR="00E83BE9" w:rsidRDefault="00E83BE9">
      <w:pPr>
        <w:keepNext/>
        <w:keepLines/>
        <w:pBdr>
          <w:top w:val="nil"/>
          <w:left w:val="nil"/>
          <w:bottom w:val="nil"/>
          <w:right w:val="nil"/>
          <w:between w:val="nil"/>
        </w:pBdr>
        <w:spacing w:after="0" w:line="240" w:lineRule="auto"/>
        <w:rPr>
          <w:rFonts w:ascii="Arial" w:eastAsia="Arial" w:hAnsi="Arial" w:cs="Arial"/>
          <w:b/>
          <w:color w:val="000000"/>
          <w:sz w:val="10"/>
          <w:szCs w:val="1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11DFAFCA" w14:textId="77777777">
        <w:tc>
          <w:tcPr>
            <w:tcW w:w="9962" w:type="dxa"/>
            <w:shd w:val="clear" w:color="auto" w:fill="C00000"/>
          </w:tcPr>
          <w:p w14:paraId="251AD810" w14:textId="77777777" w:rsidR="00E83BE9" w:rsidRDefault="00000000">
            <w:pPr>
              <w:keepNext/>
              <w:keepLines/>
              <w:numPr>
                <w:ilvl w:val="0"/>
                <w:numId w:val="3"/>
              </w:numPr>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COMPETENCIA GENÉRICA Y ESPECÍFICA DEL CURSO Y RESULTADOS DE APRENDIZAJE ASOCIADOS</w:t>
            </w:r>
          </w:p>
        </w:tc>
      </w:tr>
    </w:tbl>
    <w:p w14:paraId="4D6780EB" w14:textId="77777777" w:rsidR="00E83BE9" w:rsidRDefault="00E83BE9">
      <w:pPr>
        <w:spacing w:after="0" w:line="240" w:lineRule="auto"/>
        <w:rPr>
          <w:rFonts w:ascii="Arial" w:eastAsia="Arial" w:hAnsi="Arial" w:cs="Arial"/>
          <w:b/>
          <w:sz w:val="10"/>
          <w:szCs w:val="10"/>
        </w:rPr>
      </w:pPr>
    </w:p>
    <w:p w14:paraId="5D5B0841" w14:textId="77777777" w:rsidR="00E83BE9" w:rsidRDefault="00E83BE9">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2163"/>
        <w:gridCol w:w="2652"/>
        <w:gridCol w:w="2835"/>
        <w:gridCol w:w="2312"/>
      </w:tblGrid>
      <w:tr w:rsidR="00055574" w:rsidRPr="00055574" w14:paraId="6B063703" w14:textId="77777777" w:rsidTr="0005557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11C1A23F"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Nombre de la Competencia</w:t>
            </w:r>
          </w:p>
        </w:tc>
        <w:tc>
          <w:tcPr>
            <w:tcW w:w="2652"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4C7A0E79"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Descripción de la Competencia</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018A0BA8"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Resultados de Aprendizaje programa  a los que aporta el Programa (RAP)</w:t>
            </w:r>
          </w:p>
        </w:tc>
        <w:tc>
          <w:tcPr>
            <w:tcW w:w="2312"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27EDDB63"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Resultados de Aprendizaje del Curso (RAC)</w:t>
            </w:r>
          </w:p>
        </w:tc>
      </w:tr>
      <w:tr w:rsidR="00055574" w:rsidRPr="00055574" w14:paraId="57D37EB0" w14:textId="77777777" w:rsidTr="00055574">
        <w:trPr>
          <w:trHeight w:val="259"/>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8794F75"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r w:rsidRPr="00055574">
              <w:rPr>
                <w:rFonts w:ascii="Arial" w:eastAsia="Arial" w:hAnsi="Arial" w:cs="Arial"/>
                <w:b/>
                <w:color w:val="000000"/>
                <w:sz w:val="20"/>
                <w:szCs w:val="20"/>
              </w:rPr>
              <w:t>CG1.Razonamiento cuantitativo</w:t>
            </w:r>
          </w:p>
        </w:tc>
        <w:tc>
          <w:tcPr>
            <w:tcW w:w="26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10EA2A2D"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p>
        </w:tc>
        <w:tc>
          <w:tcPr>
            <w:tcW w:w="28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0260BEB1"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RAP1. Aplicar los conocimientos y habilidades matemáticas en la solución de situaciones problemas que se presenten en los contextos cotidianos y profesionales que involucran información de carácter cuantitativo.</w:t>
            </w:r>
          </w:p>
        </w:tc>
        <w:tc>
          <w:tcPr>
            <w:tcW w:w="2312" w:type="dxa"/>
            <w:vMerge w:val="restar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DA529F6" w14:textId="454E02FE" w:rsidR="00D67654" w:rsidRP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r w:rsidRPr="00D67654">
              <w:rPr>
                <w:rFonts w:ascii="Arial" w:eastAsia="Arial" w:hAnsi="Arial" w:cs="Arial"/>
                <w:b/>
                <w:bCs/>
                <w:color w:val="000000"/>
                <w:sz w:val="16"/>
                <w:szCs w:val="16"/>
              </w:rPr>
              <w:t>RAC1.1:</w:t>
            </w:r>
            <w:r w:rsidRPr="00D67654">
              <w:rPr>
                <w:rFonts w:ascii="Arial" w:eastAsia="Arial" w:hAnsi="Arial" w:cs="Arial"/>
                <w:b/>
                <w:color w:val="000000"/>
                <w:sz w:val="16"/>
                <w:szCs w:val="16"/>
              </w:rPr>
              <w:t xml:space="preserve"> </w:t>
            </w:r>
            <w:r w:rsidRPr="00D67654">
              <w:rPr>
                <w:rFonts w:ascii="Arial" w:eastAsia="Arial" w:hAnsi="Arial" w:cs="Arial"/>
                <w:bCs/>
                <w:color w:val="000000"/>
                <w:sz w:val="16"/>
                <w:szCs w:val="16"/>
              </w:rPr>
              <w:t>Interpreta y analiza información estadística representada en diferentes formatos (tablas, gráficos y diagramas) para apoyar la toma de decisiones.</w:t>
            </w:r>
          </w:p>
          <w:p w14:paraId="51C051C9"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r w:rsidRPr="00D67654">
              <w:rPr>
                <w:rFonts w:ascii="Arial" w:eastAsia="Arial" w:hAnsi="Arial" w:cs="Arial"/>
                <w:b/>
                <w:bCs/>
                <w:color w:val="000000"/>
                <w:sz w:val="16"/>
                <w:szCs w:val="16"/>
              </w:rPr>
              <w:t>RAC1.2:</w:t>
            </w:r>
            <w:r w:rsidRPr="00D67654">
              <w:rPr>
                <w:rFonts w:ascii="Arial" w:eastAsia="Arial" w:hAnsi="Arial" w:cs="Arial"/>
                <w:b/>
                <w:color w:val="000000"/>
                <w:sz w:val="16"/>
                <w:szCs w:val="16"/>
              </w:rPr>
              <w:t xml:space="preserve"> </w:t>
            </w:r>
            <w:r w:rsidRPr="00D67654">
              <w:rPr>
                <w:rFonts w:ascii="Arial" w:eastAsia="Arial" w:hAnsi="Arial" w:cs="Arial"/>
                <w:bCs/>
                <w:color w:val="000000"/>
                <w:sz w:val="16"/>
                <w:szCs w:val="16"/>
              </w:rPr>
              <w:t>Calcula e interpreta medidas descriptivas de tendencia central, dispersión, apuntamiento y simetría aplicadas a situaciones reales.</w:t>
            </w:r>
          </w:p>
          <w:p w14:paraId="114B8D67"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58C6D2E7"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34F181B9"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1ACFB5AA"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15384FE0"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05E514A3"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61639D01" w14:textId="5A0E5D17" w:rsidR="00D67654" w:rsidRPr="00D67654" w:rsidRDefault="00D67654" w:rsidP="00D67654">
            <w:pPr>
              <w:keepNext/>
              <w:keepLines/>
              <w:pBdr>
                <w:top w:val="nil"/>
                <w:left w:val="nil"/>
                <w:bottom w:val="nil"/>
                <w:right w:val="nil"/>
                <w:between w:val="nil"/>
              </w:pBdr>
              <w:spacing w:after="0" w:line="240" w:lineRule="auto"/>
              <w:jc w:val="both"/>
              <w:rPr>
                <w:rFonts w:ascii="Arial" w:eastAsia="Arial" w:hAnsi="Arial" w:cs="Arial"/>
                <w:b/>
                <w:color w:val="000000"/>
                <w:sz w:val="16"/>
                <w:szCs w:val="16"/>
              </w:rPr>
            </w:pPr>
            <w:r w:rsidRPr="00D67654">
              <w:rPr>
                <w:rFonts w:ascii="Arial" w:eastAsia="Arial" w:hAnsi="Arial" w:cs="Arial"/>
                <w:b/>
                <w:bCs/>
                <w:color w:val="000000"/>
                <w:sz w:val="16"/>
                <w:szCs w:val="16"/>
              </w:rPr>
              <w:t>RAC2.1:</w:t>
            </w:r>
            <w:r w:rsidRPr="00D67654">
              <w:rPr>
                <w:rFonts w:ascii="Arial" w:eastAsia="Arial" w:hAnsi="Arial" w:cs="Arial"/>
                <w:b/>
                <w:color w:val="000000"/>
                <w:sz w:val="16"/>
                <w:szCs w:val="16"/>
              </w:rPr>
              <w:t xml:space="preserve"> Aplica los principios de probabilidad y distribuciones de variables aleatorias para modelar problemas de ingeniería.</w:t>
            </w:r>
          </w:p>
          <w:p w14:paraId="458B126B" w14:textId="77777777" w:rsidR="00D67654" w:rsidRPr="00D67654" w:rsidRDefault="00D67654" w:rsidP="00D67654">
            <w:pPr>
              <w:keepNext/>
              <w:keepLines/>
              <w:pBdr>
                <w:top w:val="nil"/>
                <w:left w:val="nil"/>
                <w:bottom w:val="nil"/>
                <w:right w:val="nil"/>
                <w:between w:val="nil"/>
              </w:pBdr>
              <w:spacing w:after="0" w:line="240" w:lineRule="auto"/>
              <w:jc w:val="both"/>
              <w:rPr>
                <w:rFonts w:ascii="Arial" w:eastAsia="Arial" w:hAnsi="Arial" w:cs="Arial"/>
                <w:b/>
                <w:color w:val="000000"/>
                <w:sz w:val="16"/>
                <w:szCs w:val="16"/>
              </w:rPr>
            </w:pPr>
            <w:r w:rsidRPr="00D67654">
              <w:rPr>
                <w:rFonts w:ascii="Arial" w:eastAsia="Arial" w:hAnsi="Arial" w:cs="Arial"/>
                <w:b/>
                <w:color w:val="000000"/>
                <w:sz w:val="16"/>
                <w:szCs w:val="16"/>
              </w:rPr>
              <w:t xml:space="preserve">  </w:t>
            </w:r>
            <w:r w:rsidRPr="00D67654">
              <w:rPr>
                <w:rFonts w:ascii="Arial" w:eastAsia="Arial" w:hAnsi="Arial" w:cs="Arial"/>
                <w:b/>
                <w:bCs/>
                <w:color w:val="000000"/>
                <w:sz w:val="16"/>
                <w:szCs w:val="16"/>
              </w:rPr>
              <w:t>RAC2.2:</w:t>
            </w:r>
            <w:r w:rsidRPr="00D67654">
              <w:rPr>
                <w:rFonts w:ascii="Arial" w:eastAsia="Arial" w:hAnsi="Arial" w:cs="Arial"/>
                <w:b/>
                <w:color w:val="000000"/>
                <w:sz w:val="16"/>
                <w:szCs w:val="16"/>
              </w:rPr>
              <w:t xml:space="preserve"> Desarrolla e interpreta pruebas de hipótesis estadísticas para sustentar decisiones en contextos de incertidumbre.</w:t>
            </w:r>
          </w:p>
          <w:p w14:paraId="54804492"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p>
        </w:tc>
      </w:tr>
      <w:tr w:rsidR="00055574" w:rsidRPr="00055574" w14:paraId="0EA042D9" w14:textId="77777777" w:rsidTr="00055574">
        <w:trPr>
          <w:trHeight w:val="259"/>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7B01B20"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r w:rsidRPr="00055574">
              <w:rPr>
                <w:rFonts w:ascii="Arial" w:eastAsia="Arial" w:hAnsi="Arial" w:cs="Arial"/>
                <w:b/>
                <w:color w:val="000000"/>
                <w:sz w:val="20"/>
                <w:szCs w:val="20"/>
              </w:rPr>
              <w:t>CE1. Resolución de Problemas de Ingeniería</w:t>
            </w:r>
          </w:p>
        </w:tc>
        <w:tc>
          <w:tcPr>
            <w:tcW w:w="26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A0D77C2"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Resolver problemas complejos de ingeniería por medio de la aplicación de principios de ingeniería, ciencia y matemáticas.</w:t>
            </w:r>
          </w:p>
        </w:tc>
        <w:tc>
          <w:tcPr>
            <w:tcW w:w="28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21B84537"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RAP7. Desarrollar soluciones informáticas utilizando los principios y conceptos de ingeniería que respondan a los requerimientos planteados desde diversos contextos.</w:t>
            </w:r>
          </w:p>
        </w:tc>
        <w:tc>
          <w:tcPr>
            <w:tcW w:w="2312" w:type="dxa"/>
            <w:vMerge/>
            <w:tcBorders>
              <w:top w:val="single" w:sz="4" w:space="0" w:color="000000"/>
              <w:left w:val="single" w:sz="4" w:space="0" w:color="000000"/>
              <w:bottom w:val="single" w:sz="4" w:space="0" w:color="000000"/>
              <w:right w:val="single" w:sz="4" w:space="0" w:color="000000"/>
            </w:tcBorders>
            <w:vAlign w:val="center"/>
            <w:hideMark/>
          </w:tcPr>
          <w:p w14:paraId="35440C7F"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p>
        </w:tc>
      </w:tr>
    </w:tbl>
    <w:p w14:paraId="225EED40" w14:textId="77777777" w:rsidR="00055574" w:rsidRDefault="00055574">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2737374D" w14:textId="77777777" w:rsidR="00055574" w:rsidRDefault="00055574">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08588766" w14:textId="77777777" w:rsidR="00E83BE9"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474F091B" w14:textId="77777777" w:rsidR="00E83BE9" w:rsidRDefault="00000000">
      <w:pPr>
        <w:numPr>
          <w:ilvl w:val="0"/>
          <w:numId w:val="5"/>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Esta información se encuentra en el documento de lineamientos curriculares y los que aprobó el programa académico</w:t>
      </w:r>
    </w:p>
    <w:p w14:paraId="3E1D1B5D" w14:textId="77777777" w:rsidR="00E83BE9" w:rsidRDefault="00000000">
      <w:pPr>
        <w:numPr>
          <w:ilvl w:val="0"/>
          <w:numId w:val="5"/>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Si la competencia no tiene una denominación (nombre de la competencia) coloque solamente si la competencia es genérica o específica.</w:t>
      </w:r>
    </w:p>
    <w:p w14:paraId="7DAF8E5B" w14:textId="77777777" w:rsidR="00E83BE9" w:rsidRDefault="00E83BE9">
      <w:pPr>
        <w:keepNext/>
        <w:keepLines/>
        <w:pBdr>
          <w:top w:val="nil"/>
          <w:left w:val="nil"/>
          <w:bottom w:val="nil"/>
          <w:right w:val="nil"/>
          <w:between w:val="nil"/>
        </w:pBdr>
        <w:spacing w:after="0" w:line="240" w:lineRule="auto"/>
        <w:jc w:val="both"/>
        <w:rPr>
          <w:rFonts w:ascii="Arial" w:eastAsia="Arial" w:hAnsi="Arial" w:cs="Arial"/>
          <w:b/>
          <w:color w:val="000000"/>
          <w:sz w:val="18"/>
          <w:szCs w:val="18"/>
        </w:rPr>
      </w:pPr>
    </w:p>
    <w:p w14:paraId="5E6A0829" w14:textId="77777777" w:rsidR="00E83BE9" w:rsidRDefault="00E83BE9">
      <w:pPr>
        <w:keepNext/>
        <w:keepLines/>
        <w:spacing w:after="0" w:line="240" w:lineRule="auto"/>
        <w:jc w:val="both"/>
        <w:rPr>
          <w:rFonts w:ascii="Arial" w:eastAsia="Arial" w:hAnsi="Arial" w:cs="Arial"/>
        </w:rPr>
      </w:pPr>
    </w:p>
    <w:tbl>
      <w:tblPr>
        <w:tblStyle w:val="afffc"/>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2"/>
      </w:tblGrid>
      <w:tr w:rsidR="00E83BE9" w14:paraId="235BD270" w14:textId="77777777">
        <w:trPr>
          <w:trHeight w:val="234"/>
        </w:trPr>
        <w:tc>
          <w:tcPr>
            <w:tcW w:w="9892" w:type="dxa"/>
            <w:shd w:val="clear" w:color="auto" w:fill="C00000"/>
            <w:vAlign w:val="center"/>
          </w:tcPr>
          <w:p w14:paraId="24C7E2FD"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CONTENIDO DEL CURSO Y TRABAJO CON ACOMPAÑAMIENTO DIRECTO E INDEPENDIENTE POR TEMAS</w:t>
            </w:r>
          </w:p>
        </w:tc>
      </w:tr>
    </w:tbl>
    <w:p w14:paraId="14A4D3F4" w14:textId="77777777" w:rsidR="00E83BE9" w:rsidRDefault="00E83BE9">
      <w:pPr>
        <w:spacing w:after="0" w:line="240" w:lineRule="auto"/>
        <w:rPr>
          <w:rFonts w:ascii="Arial" w:eastAsia="Arial" w:hAnsi="Arial" w:cs="Arial"/>
          <w:b/>
          <w:sz w:val="10"/>
          <w:szCs w:val="10"/>
        </w:rPr>
      </w:pPr>
    </w:p>
    <w:p w14:paraId="1263F323" w14:textId="77777777" w:rsidR="00E83BE9" w:rsidRDefault="00000000">
      <w:pPr>
        <w:spacing w:after="0" w:line="240" w:lineRule="auto"/>
        <w:jc w:val="both"/>
        <w:rPr>
          <w:rFonts w:ascii="Roboto" w:eastAsia="Roboto" w:hAnsi="Roboto" w:cs="Roboto"/>
          <w:b/>
          <w:color w:val="1F1F1F"/>
          <w:sz w:val="18"/>
          <w:szCs w:val="18"/>
          <w:highlight w:val="white"/>
        </w:rPr>
      </w:pPr>
      <w:r>
        <w:rPr>
          <w:rFonts w:ascii="Arial" w:eastAsia="Arial" w:hAnsi="Arial" w:cs="Arial"/>
          <w:b/>
          <w:sz w:val="16"/>
          <w:szCs w:val="16"/>
        </w:rPr>
        <w:t xml:space="preserve">Nota: </w:t>
      </w:r>
      <w:r>
        <w:rPr>
          <w:rFonts w:ascii="Roboto" w:eastAsia="Roboto" w:hAnsi="Roboto" w:cs="Roboto"/>
          <w:b/>
          <w:color w:val="1F1F1F"/>
          <w:sz w:val="18"/>
          <w:szCs w:val="18"/>
          <w:highlight w:val="white"/>
        </w:rPr>
        <w:t>se repite cuantas veces se tengan los grandes temas</w:t>
      </w:r>
    </w:p>
    <w:p w14:paraId="6E82CA4A" w14:textId="77777777" w:rsidR="00E83BE9" w:rsidRDefault="00E83BE9">
      <w:pPr>
        <w:spacing w:after="0" w:line="240" w:lineRule="auto"/>
        <w:jc w:val="both"/>
        <w:rPr>
          <w:rFonts w:ascii="Arial" w:eastAsia="Arial" w:hAnsi="Arial" w:cs="Arial"/>
          <w:b/>
          <w:sz w:val="16"/>
          <w:szCs w:val="16"/>
        </w:rPr>
      </w:pPr>
    </w:p>
    <w:p w14:paraId="2A977D82" w14:textId="77777777" w:rsidR="00E83BE9" w:rsidRDefault="00E83BE9">
      <w:pPr>
        <w:spacing w:after="0" w:line="240" w:lineRule="auto"/>
        <w:jc w:val="both"/>
        <w:rPr>
          <w:rFonts w:ascii="Arial" w:eastAsia="Arial" w:hAnsi="Arial" w:cs="Arial"/>
          <w:b/>
          <w:sz w:val="16"/>
          <w:szCs w:val="16"/>
        </w:rPr>
      </w:pPr>
    </w:p>
    <w:tbl>
      <w:tblPr>
        <w:tblStyle w:val="afffe"/>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760118C5"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0B6AB3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4AD20470"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Conceptos básicos</w:t>
            </w:r>
          </w:p>
        </w:tc>
      </w:tr>
      <w:tr w:rsidR="00E83BE9" w14:paraId="7BA6CB2D"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2046D6"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84A5097"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4</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028A5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A8140FB" w14:textId="77777777" w:rsidR="00E83BE9" w:rsidRDefault="00E83BE9">
            <w:pPr>
              <w:widowControl w:val="0"/>
              <w:spacing w:after="0"/>
              <w:rPr>
                <w:rFonts w:ascii="Arial" w:eastAsia="Arial" w:hAnsi="Arial" w:cs="Arial"/>
                <w:sz w:val="18"/>
                <w:szCs w:val="18"/>
              </w:rPr>
            </w:pPr>
          </w:p>
        </w:tc>
      </w:tr>
      <w:tr w:rsidR="00E83BE9" w14:paraId="0C50F340"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CD701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001BDCC0"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890A523"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Población o universo – tipos de población – muestra – características de una buena muestra  –  datos – clases de datos</w:t>
            </w:r>
          </w:p>
        </w:tc>
      </w:tr>
      <w:tr w:rsidR="00E83BE9" w14:paraId="6D5C88C0"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7F06B98"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lastRenderedPageBreak/>
              <w:t xml:space="preserve">Variable – clases de variables – escalas de medida – definición de estadística descriptiva – definición de estadística inferencial – la estadística en la investigación – aplicaciones de la estadística. </w:t>
            </w:r>
          </w:p>
        </w:tc>
      </w:tr>
      <w:tr w:rsidR="00D67654" w14:paraId="30CDF62A" w14:textId="77777777" w:rsidTr="004574F9">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1F71082"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4E410E49" w14:textId="2F53875C" w:rsidR="00D67654" w:rsidRDefault="00D67654" w:rsidP="00D67654">
            <w:pPr>
              <w:widowControl w:val="0"/>
              <w:spacing w:after="0"/>
              <w:rPr>
                <w:rFonts w:ascii="Arial" w:eastAsia="Arial" w:hAnsi="Arial" w:cs="Arial"/>
                <w:sz w:val="18"/>
                <w:szCs w:val="18"/>
              </w:rPr>
            </w:pPr>
            <w:r w:rsidRPr="00C9767E">
              <w:rPr>
                <w:rFonts w:hAnsi="Symbol"/>
              </w:rPr>
              <w:t></w:t>
            </w:r>
            <w:r w:rsidRPr="00C9767E">
              <w:t xml:space="preserve">  </w:t>
            </w:r>
            <w:r w:rsidRPr="00C9767E">
              <w:rPr>
                <w:rStyle w:val="Textoennegrita"/>
              </w:rPr>
              <w:t>RAC1.1:</w:t>
            </w:r>
            <w:r w:rsidRPr="00C9767E">
              <w:t xml:space="preserve"> Interpreta y analiza información estadística representada en diferentes formatos (tablas, gráficos y diagramas) para apoyar la toma de decisiones.</w:t>
            </w:r>
          </w:p>
        </w:tc>
      </w:tr>
      <w:tr w:rsidR="00D67654" w14:paraId="1D0DA868" w14:textId="77777777" w:rsidTr="004574F9">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697575"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30CBFF4B" w14:textId="7078DD13" w:rsidR="00D67654" w:rsidRDefault="00D67654" w:rsidP="00D67654">
            <w:pPr>
              <w:widowControl w:val="0"/>
              <w:spacing w:after="0"/>
              <w:rPr>
                <w:rFonts w:ascii="Arial" w:eastAsia="Arial" w:hAnsi="Arial" w:cs="Arial"/>
                <w:sz w:val="18"/>
                <w:szCs w:val="18"/>
              </w:rPr>
            </w:pPr>
            <w:r w:rsidRPr="00C9767E">
              <w:rPr>
                <w:rFonts w:hAnsi="Symbol"/>
              </w:rPr>
              <w:t></w:t>
            </w:r>
            <w:r w:rsidRPr="00C9767E">
              <w:t xml:space="preserve">  </w:t>
            </w:r>
            <w:r w:rsidRPr="00C9767E">
              <w:rPr>
                <w:rStyle w:val="Textoennegrita"/>
              </w:rPr>
              <w:t>RAC1.2:</w:t>
            </w:r>
            <w:r w:rsidRPr="00C9767E">
              <w:t xml:space="preserve"> Calcula e interpreta medidas descriptivas de tendencia central, dispersión, apuntamiento y simetría aplicadas a situaciones reales.</w:t>
            </w:r>
          </w:p>
        </w:tc>
      </w:tr>
    </w:tbl>
    <w:p w14:paraId="30024E30" w14:textId="77777777" w:rsidR="00E83BE9" w:rsidRDefault="00E83BE9">
      <w:pPr>
        <w:spacing w:after="0" w:line="240" w:lineRule="auto"/>
        <w:jc w:val="both"/>
        <w:rPr>
          <w:rFonts w:ascii="Arial" w:eastAsia="Arial" w:hAnsi="Arial" w:cs="Arial"/>
          <w:b/>
          <w:sz w:val="16"/>
          <w:szCs w:val="16"/>
        </w:rPr>
      </w:pPr>
    </w:p>
    <w:p w14:paraId="637E47F3" w14:textId="77777777" w:rsidR="00E83BE9" w:rsidRDefault="00E83BE9">
      <w:pPr>
        <w:spacing w:after="0" w:line="240" w:lineRule="auto"/>
        <w:jc w:val="both"/>
        <w:rPr>
          <w:rFonts w:ascii="Roboto" w:eastAsia="Roboto" w:hAnsi="Roboto" w:cs="Roboto"/>
          <w:b/>
          <w:color w:val="1F1F1F"/>
          <w:sz w:val="18"/>
          <w:szCs w:val="18"/>
          <w:highlight w:val="white"/>
        </w:rPr>
      </w:pPr>
    </w:p>
    <w:p w14:paraId="536FF06A" w14:textId="77777777" w:rsidR="00E83BE9" w:rsidRDefault="00E83BE9">
      <w:pPr>
        <w:spacing w:after="0" w:line="240" w:lineRule="auto"/>
        <w:jc w:val="both"/>
        <w:rPr>
          <w:rFonts w:ascii="Arial" w:eastAsia="Arial" w:hAnsi="Arial" w:cs="Arial"/>
          <w:b/>
          <w:sz w:val="16"/>
          <w:szCs w:val="16"/>
        </w:rPr>
      </w:pPr>
    </w:p>
    <w:tbl>
      <w:tblPr>
        <w:tblStyle w:val="affff0"/>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17BEDD03"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866FBF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71DBC91A"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Resumen Tabular y gráfico de datos</w:t>
            </w:r>
          </w:p>
        </w:tc>
      </w:tr>
      <w:tr w:rsidR="00E83BE9" w14:paraId="3E2E5F15"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0318B98"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C4EEFB"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8</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910E5D5"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84DDD44" w14:textId="77777777" w:rsidR="00E83BE9" w:rsidRDefault="00E83BE9">
            <w:pPr>
              <w:widowControl w:val="0"/>
              <w:spacing w:after="0"/>
              <w:rPr>
                <w:rFonts w:ascii="Arial" w:eastAsia="Arial" w:hAnsi="Arial" w:cs="Arial"/>
                <w:sz w:val="18"/>
                <w:szCs w:val="18"/>
              </w:rPr>
            </w:pPr>
          </w:p>
        </w:tc>
      </w:tr>
      <w:tr w:rsidR="00E83BE9" w14:paraId="3DF2772C"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4027941"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4364FF01"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9D2B48B"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Tablas de frecuencia absoluta – tablas de frecuencia relativa – tablas de frecuencia aculada</w:t>
            </w:r>
          </w:p>
        </w:tc>
      </w:tr>
      <w:tr w:rsidR="00E83BE9" w14:paraId="17ECB89C"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497A048"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 xml:space="preserve">Gráficas de barras – gráficas circulares o de pastel – Histograma – Ojiva </w:t>
            </w:r>
          </w:p>
        </w:tc>
      </w:tr>
      <w:tr w:rsidR="00D67654" w14:paraId="50C9A8D6" w14:textId="77777777" w:rsidTr="00E42E94">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F72F2F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27DFD3B6" w14:textId="73939DD7" w:rsidR="00D67654" w:rsidRDefault="00D67654" w:rsidP="00D67654">
            <w:pPr>
              <w:widowControl w:val="0"/>
              <w:spacing w:after="0"/>
              <w:rPr>
                <w:rFonts w:ascii="Arial" w:eastAsia="Arial" w:hAnsi="Arial" w:cs="Arial"/>
                <w:sz w:val="18"/>
                <w:szCs w:val="18"/>
              </w:rPr>
            </w:pPr>
            <w:r w:rsidRPr="0013056B">
              <w:rPr>
                <w:rFonts w:hAnsi="Symbol"/>
              </w:rPr>
              <w:t></w:t>
            </w:r>
            <w:r w:rsidRPr="0013056B">
              <w:t xml:space="preserve">  </w:t>
            </w:r>
            <w:r w:rsidRPr="0013056B">
              <w:rPr>
                <w:rStyle w:val="Textoennegrita"/>
              </w:rPr>
              <w:t>RAC1.1:</w:t>
            </w:r>
            <w:r w:rsidRPr="0013056B">
              <w:t xml:space="preserve"> Interpreta y analiza información estadística representada en diferentes formatos (tablas, gráficos y diagramas) para apoyar la toma de decisiones.</w:t>
            </w:r>
          </w:p>
        </w:tc>
      </w:tr>
      <w:tr w:rsidR="00D67654" w14:paraId="57A694DF" w14:textId="77777777" w:rsidTr="00E42E94">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35EEAAA"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4B5D5C31" w14:textId="0CAB30A0" w:rsidR="00D67654" w:rsidRDefault="00D67654" w:rsidP="00D67654">
            <w:pPr>
              <w:widowControl w:val="0"/>
              <w:spacing w:after="0"/>
              <w:rPr>
                <w:rFonts w:ascii="Arial" w:eastAsia="Arial" w:hAnsi="Arial" w:cs="Arial"/>
                <w:sz w:val="18"/>
                <w:szCs w:val="18"/>
              </w:rPr>
            </w:pPr>
            <w:r w:rsidRPr="0013056B">
              <w:rPr>
                <w:rFonts w:hAnsi="Symbol"/>
              </w:rPr>
              <w:t></w:t>
            </w:r>
            <w:r w:rsidRPr="0013056B">
              <w:t xml:space="preserve">  </w:t>
            </w:r>
            <w:r w:rsidRPr="0013056B">
              <w:rPr>
                <w:rStyle w:val="Textoennegrita"/>
              </w:rPr>
              <w:t>RAC1.2:</w:t>
            </w:r>
            <w:r w:rsidRPr="0013056B">
              <w:t xml:space="preserve"> Calcula e interpreta medidas descriptivas de tendencia central, dispersión, apuntamiento y simetría aplicadas a situaciones reales.</w:t>
            </w:r>
          </w:p>
        </w:tc>
      </w:tr>
    </w:tbl>
    <w:p w14:paraId="2CAA1D62" w14:textId="77777777" w:rsidR="00E83BE9" w:rsidRDefault="00E83BE9">
      <w:pPr>
        <w:spacing w:after="0" w:line="240" w:lineRule="auto"/>
        <w:jc w:val="both"/>
        <w:rPr>
          <w:rFonts w:ascii="Roboto" w:eastAsia="Roboto" w:hAnsi="Roboto" w:cs="Roboto"/>
          <w:b/>
          <w:color w:val="1F1F1F"/>
          <w:sz w:val="18"/>
          <w:szCs w:val="18"/>
          <w:highlight w:val="white"/>
        </w:rPr>
      </w:pPr>
    </w:p>
    <w:p w14:paraId="1536016F" w14:textId="77777777" w:rsidR="00E83BE9" w:rsidRDefault="00E83BE9">
      <w:pPr>
        <w:spacing w:after="0" w:line="240" w:lineRule="auto"/>
        <w:jc w:val="both"/>
        <w:rPr>
          <w:rFonts w:ascii="Roboto" w:eastAsia="Roboto" w:hAnsi="Roboto" w:cs="Roboto"/>
          <w:b/>
          <w:color w:val="1F1F1F"/>
          <w:sz w:val="18"/>
          <w:szCs w:val="18"/>
          <w:highlight w:val="white"/>
        </w:rPr>
      </w:pPr>
    </w:p>
    <w:p w14:paraId="3A667CF7" w14:textId="77777777" w:rsidR="00E83BE9" w:rsidRDefault="00E83BE9">
      <w:pPr>
        <w:spacing w:after="0" w:line="240" w:lineRule="auto"/>
        <w:jc w:val="both"/>
        <w:rPr>
          <w:rFonts w:ascii="Arial" w:eastAsia="Arial" w:hAnsi="Arial" w:cs="Arial"/>
          <w:b/>
          <w:sz w:val="16"/>
          <w:szCs w:val="16"/>
        </w:rPr>
      </w:pPr>
    </w:p>
    <w:p w14:paraId="08D4D57E" w14:textId="77777777" w:rsidR="00E83BE9" w:rsidRDefault="00E83BE9">
      <w:pPr>
        <w:spacing w:after="0" w:line="240" w:lineRule="auto"/>
        <w:jc w:val="both"/>
        <w:rPr>
          <w:rFonts w:ascii="Arial" w:eastAsia="Arial" w:hAnsi="Arial" w:cs="Arial"/>
          <w:b/>
          <w:sz w:val="16"/>
          <w:szCs w:val="16"/>
        </w:rPr>
      </w:pPr>
    </w:p>
    <w:tbl>
      <w:tblPr>
        <w:tblStyle w:val="afff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4041E51C"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0EFA5E"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21A7DFD0"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Medidas descriptivas</w:t>
            </w:r>
          </w:p>
        </w:tc>
      </w:tr>
      <w:tr w:rsidR="00E83BE9" w14:paraId="0189274D"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AFF4601"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2D5E3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8</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D854E1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E125D10" w14:textId="77777777" w:rsidR="00E83BE9" w:rsidRDefault="00E83BE9">
            <w:pPr>
              <w:widowControl w:val="0"/>
              <w:spacing w:after="0"/>
              <w:rPr>
                <w:rFonts w:ascii="Arial" w:eastAsia="Arial" w:hAnsi="Arial" w:cs="Arial"/>
                <w:sz w:val="18"/>
                <w:szCs w:val="18"/>
              </w:rPr>
            </w:pPr>
          </w:p>
        </w:tc>
      </w:tr>
      <w:tr w:rsidR="00E83BE9" w14:paraId="1BE7D048"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5B56B73"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77CA0DF7"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72E0D4B"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Medidas de localización y tendencia central</w:t>
            </w:r>
          </w:p>
          <w:p w14:paraId="2CC0B41A"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 xml:space="preserve">Media aritmética – mediana – moda percentiles – cuartiles </w:t>
            </w:r>
          </w:p>
        </w:tc>
      </w:tr>
      <w:tr w:rsidR="00E83BE9" w14:paraId="2F8E4247"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D86ADFD" w14:textId="77777777" w:rsidR="00E83BE9"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Medidas de Dispersión</w:t>
            </w:r>
          </w:p>
          <w:p w14:paraId="52CD7855"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rango – rango Intercuartílico – varianza – desviación estándar – coeficiente de variación</w:t>
            </w:r>
          </w:p>
        </w:tc>
      </w:tr>
      <w:tr w:rsidR="00E83BE9" w14:paraId="56E9AA44" w14:textId="77777777">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F9158C2" w14:textId="77777777" w:rsidR="00E83BE9"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Medidas de Apuntamiento y Simetría </w:t>
            </w:r>
          </w:p>
          <w:p w14:paraId="060708CF"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 xml:space="preserve">Curtosis – Asimetría.  </w:t>
            </w:r>
          </w:p>
        </w:tc>
      </w:tr>
      <w:tr w:rsidR="00D67654" w14:paraId="3F03A0EF" w14:textId="77777777" w:rsidTr="00006018">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D35CDF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742B5FB5" w14:textId="1CAB121B" w:rsidR="00D67654" w:rsidRDefault="00D67654" w:rsidP="00D67654">
            <w:pPr>
              <w:widowControl w:val="0"/>
              <w:spacing w:after="0"/>
              <w:rPr>
                <w:rFonts w:ascii="Arial" w:eastAsia="Arial" w:hAnsi="Arial" w:cs="Arial"/>
                <w:sz w:val="18"/>
                <w:szCs w:val="18"/>
              </w:rPr>
            </w:pPr>
            <w:r w:rsidRPr="002D0794">
              <w:rPr>
                <w:rFonts w:hAnsi="Symbol"/>
              </w:rPr>
              <w:t></w:t>
            </w:r>
            <w:r w:rsidRPr="002D0794">
              <w:t xml:space="preserve">  </w:t>
            </w:r>
            <w:r w:rsidRPr="002D0794">
              <w:rPr>
                <w:rStyle w:val="Textoennegrita"/>
              </w:rPr>
              <w:t>RAC1.1:</w:t>
            </w:r>
            <w:r w:rsidRPr="002D0794">
              <w:t xml:space="preserve"> Interpreta y analiza información estadística representada en diferentes formatos (tablas, gráficos y diagramas) para apoyar la toma de decisiones.</w:t>
            </w:r>
          </w:p>
        </w:tc>
      </w:tr>
      <w:tr w:rsidR="00D67654" w14:paraId="5B715CE9" w14:textId="77777777" w:rsidTr="00006018">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941C62C"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3B5C3531" w14:textId="2D0D7A0F" w:rsidR="00D67654" w:rsidRDefault="00D67654" w:rsidP="00D67654">
            <w:pPr>
              <w:widowControl w:val="0"/>
              <w:spacing w:after="0"/>
              <w:rPr>
                <w:rFonts w:ascii="Arial" w:eastAsia="Arial" w:hAnsi="Arial" w:cs="Arial"/>
                <w:sz w:val="18"/>
                <w:szCs w:val="18"/>
              </w:rPr>
            </w:pPr>
            <w:r w:rsidRPr="002D0794">
              <w:rPr>
                <w:rFonts w:hAnsi="Symbol"/>
              </w:rPr>
              <w:t></w:t>
            </w:r>
            <w:r w:rsidRPr="002D0794">
              <w:t xml:space="preserve">  </w:t>
            </w:r>
            <w:r w:rsidRPr="002D0794">
              <w:rPr>
                <w:rStyle w:val="Textoennegrita"/>
              </w:rPr>
              <w:t>RAC1.2:</w:t>
            </w:r>
            <w:r w:rsidRPr="002D0794">
              <w:t xml:space="preserve"> Calcula e interpreta medidas descriptivas de tendencia central, dispersión, apuntamiento y simetría aplicadas a situaciones reales.</w:t>
            </w:r>
          </w:p>
        </w:tc>
      </w:tr>
    </w:tbl>
    <w:p w14:paraId="270634C2" w14:textId="77777777" w:rsidR="00E83BE9" w:rsidRDefault="00E83BE9">
      <w:pPr>
        <w:spacing w:after="0" w:line="240" w:lineRule="auto"/>
        <w:jc w:val="both"/>
        <w:rPr>
          <w:rFonts w:ascii="Roboto" w:eastAsia="Roboto" w:hAnsi="Roboto" w:cs="Roboto"/>
          <w:b/>
          <w:color w:val="1F1F1F"/>
          <w:sz w:val="18"/>
          <w:szCs w:val="18"/>
          <w:highlight w:val="white"/>
        </w:rPr>
      </w:pPr>
    </w:p>
    <w:p w14:paraId="34F147F6" w14:textId="77777777" w:rsidR="00E83BE9" w:rsidRDefault="00E83BE9">
      <w:pPr>
        <w:spacing w:after="0" w:line="240" w:lineRule="auto"/>
        <w:jc w:val="both"/>
        <w:rPr>
          <w:rFonts w:ascii="Arial" w:eastAsia="Arial" w:hAnsi="Arial" w:cs="Arial"/>
          <w:b/>
          <w:sz w:val="16"/>
          <w:szCs w:val="16"/>
        </w:rPr>
      </w:pPr>
    </w:p>
    <w:p w14:paraId="27628761" w14:textId="77777777" w:rsidR="00E83BE9" w:rsidRDefault="00E83BE9">
      <w:pPr>
        <w:spacing w:after="0" w:line="240" w:lineRule="auto"/>
        <w:jc w:val="both"/>
        <w:rPr>
          <w:rFonts w:ascii="Arial" w:eastAsia="Arial" w:hAnsi="Arial" w:cs="Arial"/>
          <w:b/>
          <w:sz w:val="16"/>
          <w:szCs w:val="16"/>
        </w:rPr>
      </w:pPr>
    </w:p>
    <w:tbl>
      <w:tblPr>
        <w:tblStyle w:val="affff4"/>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4213CCA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9F0540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63D373F1"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Probabilidad</w:t>
            </w:r>
          </w:p>
        </w:tc>
      </w:tr>
      <w:tr w:rsidR="00E83BE9" w14:paraId="11524FCF"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C9DFB6E"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3C3749E"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10</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5D9A15"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DECD272" w14:textId="77777777" w:rsidR="00E83BE9" w:rsidRDefault="00E83BE9">
            <w:pPr>
              <w:widowControl w:val="0"/>
              <w:spacing w:after="0"/>
              <w:rPr>
                <w:rFonts w:ascii="Arial" w:eastAsia="Arial" w:hAnsi="Arial" w:cs="Arial"/>
                <w:sz w:val="18"/>
                <w:szCs w:val="18"/>
              </w:rPr>
            </w:pPr>
          </w:p>
        </w:tc>
      </w:tr>
      <w:tr w:rsidR="00E83BE9" w14:paraId="48F1FF00"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DCC7D5C"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053B6DD6"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6D06EE8"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 xml:space="preserve">Conceptos de – evento – espacio muestral – experimento aleatorio – variable aleatoria </w:t>
            </w:r>
          </w:p>
        </w:tc>
      </w:tr>
      <w:tr w:rsidR="00E83BE9" w14:paraId="6D8A5E15"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3F15D05"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lastRenderedPageBreak/>
              <w:t>Probabilidad conjunta – probabilidad marginal – probabilidad condicional – regla de adición de probabilidades – regla de multiplicación de probabilidades – independencia estadística.</w:t>
            </w:r>
          </w:p>
        </w:tc>
      </w:tr>
      <w:tr w:rsidR="00D67654" w14:paraId="7E402C74" w14:textId="77777777" w:rsidTr="00966B52">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48409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1EE2CF87" w14:textId="2E3BAFB6" w:rsidR="00D67654" w:rsidRDefault="00D67654" w:rsidP="00D67654">
            <w:pPr>
              <w:widowControl w:val="0"/>
              <w:spacing w:after="0"/>
              <w:rPr>
                <w:rFonts w:ascii="Arial" w:eastAsia="Arial" w:hAnsi="Arial" w:cs="Arial"/>
                <w:sz w:val="18"/>
                <w:szCs w:val="18"/>
              </w:rPr>
            </w:pPr>
            <w:r w:rsidRPr="006F648A">
              <w:rPr>
                <w:rFonts w:hAnsi="Symbol"/>
              </w:rPr>
              <w:t></w:t>
            </w:r>
            <w:r w:rsidRPr="006F648A">
              <w:t xml:space="preserve">  </w:t>
            </w:r>
            <w:r w:rsidRPr="006F648A">
              <w:rPr>
                <w:rStyle w:val="Textoennegrita"/>
              </w:rPr>
              <w:t>RAC2.1:</w:t>
            </w:r>
            <w:r w:rsidRPr="006F648A">
              <w:t xml:space="preserve"> Aplica los principios de probabilidad y distribuciones de variables aleatorias para modelar problemas de ingeniería.</w:t>
            </w:r>
          </w:p>
        </w:tc>
      </w:tr>
      <w:tr w:rsidR="00D67654" w14:paraId="25C288E1" w14:textId="77777777" w:rsidTr="00966B52">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EF66A1A"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4E517356" w14:textId="57C7FCB5" w:rsidR="00D67654" w:rsidRDefault="00D67654" w:rsidP="00D67654">
            <w:pPr>
              <w:widowControl w:val="0"/>
              <w:spacing w:after="0"/>
              <w:rPr>
                <w:rFonts w:ascii="Arial" w:eastAsia="Arial" w:hAnsi="Arial" w:cs="Arial"/>
                <w:sz w:val="18"/>
                <w:szCs w:val="18"/>
              </w:rPr>
            </w:pPr>
            <w:r w:rsidRPr="006F648A">
              <w:rPr>
                <w:rFonts w:hAnsi="Symbol"/>
              </w:rPr>
              <w:t></w:t>
            </w:r>
            <w:r w:rsidRPr="006F648A">
              <w:t xml:space="preserve">  </w:t>
            </w:r>
            <w:r w:rsidRPr="006F648A">
              <w:rPr>
                <w:rStyle w:val="Textoennegrita"/>
              </w:rPr>
              <w:t>RAC2.2:</w:t>
            </w:r>
            <w:r w:rsidRPr="006F648A">
              <w:t xml:space="preserve"> Desarrolla e interpreta pruebas de hipótesis estadísticas para sustentar decisiones en contextos de incertidumbre.</w:t>
            </w:r>
          </w:p>
        </w:tc>
      </w:tr>
    </w:tbl>
    <w:p w14:paraId="3309E306" w14:textId="77777777" w:rsidR="00E83BE9" w:rsidRDefault="00E83BE9">
      <w:pPr>
        <w:spacing w:after="0" w:line="240" w:lineRule="auto"/>
        <w:jc w:val="both"/>
        <w:rPr>
          <w:rFonts w:ascii="Roboto" w:eastAsia="Roboto" w:hAnsi="Roboto" w:cs="Roboto"/>
          <w:b/>
          <w:color w:val="1F1F1F"/>
          <w:sz w:val="18"/>
          <w:szCs w:val="18"/>
          <w:highlight w:val="white"/>
        </w:rPr>
      </w:pPr>
    </w:p>
    <w:p w14:paraId="1D573B5E" w14:textId="77777777" w:rsidR="00E83BE9" w:rsidRDefault="00E83BE9">
      <w:pPr>
        <w:spacing w:after="0" w:line="240" w:lineRule="auto"/>
        <w:jc w:val="both"/>
        <w:rPr>
          <w:rFonts w:ascii="Roboto" w:eastAsia="Roboto" w:hAnsi="Roboto" w:cs="Roboto"/>
          <w:b/>
          <w:color w:val="1F1F1F"/>
          <w:sz w:val="18"/>
          <w:szCs w:val="18"/>
          <w:highlight w:val="white"/>
        </w:rPr>
      </w:pPr>
    </w:p>
    <w:p w14:paraId="43711DD7" w14:textId="77777777" w:rsidR="00E83BE9" w:rsidRDefault="00E83BE9">
      <w:pPr>
        <w:spacing w:after="0" w:line="240" w:lineRule="auto"/>
        <w:jc w:val="both"/>
        <w:rPr>
          <w:rFonts w:ascii="Roboto" w:eastAsia="Roboto" w:hAnsi="Roboto" w:cs="Roboto"/>
          <w:b/>
          <w:color w:val="1F1F1F"/>
          <w:sz w:val="18"/>
          <w:szCs w:val="18"/>
          <w:highlight w:val="white"/>
        </w:rPr>
      </w:pPr>
    </w:p>
    <w:p w14:paraId="659292A0" w14:textId="77777777" w:rsidR="00E83BE9" w:rsidRDefault="00E83BE9">
      <w:pPr>
        <w:spacing w:after="0" w:line="240" w:lineRule="auto"/>
        <w:jc w:val="both"/>
        <w:rPr>
          <w:rFonts w:ascii="Arial" w:eastAsia="Arial" w:hAnsi="Arial" w:cs="Arial"/>
          <w:b/>
          <w:sz w:val="16"/>
          <w:szCs w:val="16"/>
        </w:rPr>
      </w:pPr>
    </w:p>
    <w:tbl>
      <w:tblPr>
        <w:tblStyle w:val="affff6"/>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7A768BD1"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30FF5F1"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565AF504"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Distribuciones de probabilidad</w:t>
            </w:r>
          </w:p>
        </w:tc>
      </w:tr>
      <w:tr w:rsidR="00E83BE9" w14:paraId="1DDA82CE"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0DECA5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041C6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10</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EC378BC"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BFB96F2" w14:textId="77777777" w:rsidR="00E83BE9" w:rsidRDefault="00E83BE9">
            <w:pPr>
              <w:widowControl w:val="0"/>
              <w:spacing w:after="0"/>
              <w:rPr>
                <w:rFonts w:ascii="Arial" w:eastAsia="Arial" w:hAnsi="Arial" w:cs="Arial"/>
                <w:sz w:val="18"/>
                <w:szCs w:val="18"/>
              </w:rPr>
            </w:pPr>
          </w:p>
        </w:tc>
      </w:tr>
      <w:tr w:rsidR="00E83BE9" w14:paraId="33DD96D2"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D8D7D9"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3C48DAD6"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6EFBAD9"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Distribuciones de probabilidad para variables discretas</w:t>
            </w:r>
          </w:p>
          <w:p w14:paraId="45DFF863"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Binomial – Poisson  –  Hipergeométrica</w:t>
            </w:r>
          </w:p>
        </w:tc>
      </w:tr>
      <w:tr w:rsidR="00E83BE9" w:rsidRPr="00055574" w14:paraId="7C33A61F"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2001AA9"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Distribuciones de probabilidad para variables continuas </w:t>
            </w:r>
          </w:p>
          <w:p w14:paraId="690B93D8" w14:textId="77777777" w:rsidR="00E83BE9" w:rsidRPr="00055574" w:rsidRDefault="00000000">
            <w:pPr>
              <w:widowControl w:val="0"/>
              <w:spacing w:after="0" w:line="240" w:lineRule="auto"/>
              <w:jc w:val="both"/>
              <w:rPr>
                <w:rFonts w:ascii="Times New Roman" w:eastAsia="Times New Roman" w:hAnsi="Times New Roman" w:cs="Times New Roman"/>
                <w:lang w:val="en-US"/>
              </w:rPr>
            </w:pPr>
            <w:r w:rsidRPr="00055574">
              <w:rPr>
                <w:rFonts w:ascii="Times New Roman" w:eastAsia="Times New Roman" w:hAnsi="Times New Roman" w:cs="Times New Roman"/>
                <w:lang w:val="en-US"/>
              </w:rPr>
              <w:t xml:space="preserve">Normal – Beta – Weibull – Gamma – </w:t>
            </w:r>
            <w:proofErr w:type="spellStart"/>
            <w:r w:rsidRPr="00055574">
              <w:rPr>
                <w:rFonts w:ascii="Times New Roman" w:eastAsia="Times New Roman" w:hAnsi="Times New Roman" w:cs="Times New Roman"/>
                <w:lang w:val="en-US"/>
              </w:rPr>
              <w:t>Uniforme</w:t>
            </w:r>
            <w:proofErr w:type="spellEnd"/>
            <w:r w:rsidRPr="00055574">
              <w:rPr>
                <w:rFonts w:ascii="Times New Roman" w:eastAsia="Times New Roman" w:hAnsi="Times New Roman" w:cs="Times New Roman"/>
                <w:lang w:val="en-US"/>
              </w:rPr>
              <w:t>.</w:t>
            </w:r>
          </w:p>
        </w:tc>
      </w:tr>
      <w:tr w:rsidR="00D67654" w14:paraId="45E57277" w14:textId="77777777" w:rsidTr="00E845B0">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478FF9A"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10F29908" w14:textId="49AA42B9" w:rsidR="00D67654" w:rsidRDefault="00D67654" w:rsidP="00D67654">
            <w:pPr>
              <w:widowControl w:val="0"/>
              <w:spacing w:after="0"/>
              <w:rPr>
                <w:rFonts w:ascii="Arial" w:eastAsia="Arial" w:hAnsi="Arial" w:cs="Arial"/>
                <w:sz w:val="18"/>
                <w:szCs w:val="18"/>
              </w:rPr>
            </w:pPr>
            <w:r w:rsidRPr="007969A1">
              <w:rPr>
                <w:rFonts w:hAnsi="Symbol"/>
              </w:rPr>
              <w:t></w:t>
            </w:r>
            <w:r w:rsidRPr="007969A1">
              <w:t xml:space="preserve">  </w:t>
            </w:r>
            <w:r w:rsidRPr="007969A1">
              <w:rPr>
                <w:rStyle w:val="Textoennegrita"/>
              </w:rPr>
              <w:t>RAC2.1:</w:t>
            </w:r>
            <w:r w:rsidRPr="007969A1">
              <w:t xml:space="preserve"> Aplica los principios de probabilidad y distribuciones de variables aleatorias para modelar problemas de ingeniería.</w:t>
            </w:r>
          </w:p>
        </w:tc>
      </w:tr>
      <w:tr w:rsidR="00D67654" w14:paraId="3D59EC63" w14:textId="77777777" w:rsidTr="00E845B0">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E651FAB"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587C8DD4" w14:textId="43AD120F" w:rsidR="00D67654" w:rsidRDefault="00D67654" w:rsidP="00D67654">
            <w:pPr>
              <w:widowControl w:val="0"/>
              <w:spacing w:after="0"/>
              <w:rPr>
                <w:rFonts w:ascii="Arial" w:eastAsia="Arial" w:hAnsi="Arial" w:cs="Arial"/>
                <w:sz w:val="18"/>
                <w:szCs w:val="18"/>
              </w:rPr>
            </w:pPr>
            <w:r w:rsidRPr="007969A1">
              <w:rPr>
                <w:rFonts w:hAnsi="Symbol"/>
              </w:rPr>
              <w:t></w:t>
            </w:r>
            <w:r w:rsidRPr="007969A1">
              <w:t xml:space="preserve">  </w:t>
            </w:r>
            <w:r w:rsidRPr="007969A1">
              <w:rPr>
                <w:rStyle w:val="Textoennegrita"/>
              </w:rPr>
              <w:t>RAC2.2:</w:t>
            </w:r>
            <w:r w:rsidRPr="007969A1">
              <w:t xml:space="preserve"> Desarrolla e interpreta pruebas de hipótesis estadísticas para sustentar decisiones en contextos de incertidumbre.</w:t>
            </w:r>
          </w:p>
        </w:tc>
      </w:tr>
    </w:tbl>
    <w:p w14:paraId="3DCE5ACC" w14:textId="77777777" w:rsidR="00E83BE9" w:rsidRDefault="00E83BE9">
      <w:pPr>
        <w:spacing w:after="0" w:line="240" w:lineRule="auto"/>
        <w:jc w:val="both"/>
        <w:rPr>
          <w:rFonts w:ascii="Roboto" w:eastAsia="Roboto" w:hAnsi="Roboto" w:cs="Roboto"/>
          <w:b/>
          <w:color w:val="1F1F1F"/>
          <w:sz w:val="18"/>
          <w:szCs w:val="18"/>
          <w:highlight w:val="white"/>
        </w:rPr>
      </w:pPr>
    </w:p>
    <w:p w14:paraId="307E0CDE" w14:textId="77777777" w:rsidR="00E83BE9" w:rsidRDefault="00E83BE9">
      <w:pPr>
        <w:spacing w:after="0" w:line="240" w:lineRule="auto"/>
        <w:jc w:val="both"/>
        <w:rPr>
          <w:rFonts w:ascii="Roboto" w:eastAsia="Roboto" w:hAnsi="Roboto" w:cs="Roboto"/>
          <w:b/>
          <w:color w:val="1F1F1F"/>
          <w:sz w:val="18"/>
          <w:szCs w:val="18"/>
          <w:highlight w:val="white"/>
        </w:rPr>
      </w:pPr>
    </w:p>
    <w:p w14:paraId="508FC0E9" w14:textId="77777777" w:rsidR="00E83BE9" w:rsidRDefault="00E83BE9">
      <w:pPr>
        <w:spacing w:after="0" w:line="240" w:lineRule="auto"/>
        <w:jc w:val="both"/>
        <w:rPr>
          <w:rFonts w:ascii="Arial" w:eastAsia="Arial" w:hAnsi="Arial" w:cs="Arial"/>
          <w:b/>
          <w:sz w:val="16"/>
          <w:szCs w:val="16"/>
        </w:rPr>
      </w:pPr>
    </w:p>
    <w:tbl>
      <w:tblPr>
        <w:tblStyle w:val="affff8"/>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2ADC23FB"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5E89A97"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377F5492"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Muestreo y distribuciones de muestreo</w:t>
            </w:r>
          </w:p>
        </w:tc>
      </w:tr>
      <w:tr w:rsidR="00E83BE9" w14:paraId="1FF593E5"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A5D1DD6"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14E89C9"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4</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D08C533"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48225EB" w14:textId="77777777" w:rsidR="00E83BE9" w:rsidRDefault="00E83BE9">
            <w:pPr>
              <w:widowControl w:val="0"/>
              <w:spacing w:after="0"/>
              <w:rPr>
                <w:rFonts w:ascii="Arial" w:eastAsia="Arial" w:hAnsi="Arial" w:cs="Arial"/>
                <w:sz w:val="18"/>
                <w:szCs w:val="18"/>
              </w:rPr>
            </w:pPr>
          </w:p>
        </w:tc>
      </w:tr>
      <w:tr w:rsidR="00E83BE9" w14:paraId="0BED4579"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B3784C5"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343ED6EB"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88EE682"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Muestreo</w:t>
            </w:r>
          </w:p>
          <w:p w14:paraId="0D2DE1DF"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Técnicas de muestreo – la estadística en la investigación – aplicaciones de la estadística.</w:t>
            </w:r>
          </w:p>
        </w:tc>
      </w:tr>
      <w:tr w:rsidR="00E83BE9" w14:paraId="71B910AC"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9C7C3F8"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Distribuciones de muestreo</w:t>
            </w:r>
          </w:p>
          <w:p w14:paraId="2FB5EFB0"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para la media – para la porción – Error estándar de la media y de la porción – margen de error</w:t>
            </w:r>
            <w:r>
              <w:rPr>
                <w:rFonts w:ascii="Times New Roman" w:eastAsia="Times New Roman" w:hAnsi="Times New Roman" w:cs="Times New Roman"/>
                <w:b/>
              </w:rPr>
              <w:t xml:space="preserve"> </w:t>
            </w:r>
          </w:p>
        </w:tc>
      </w:tr>
      <w:tr w:rsidR="00D67654" w14:paraId="2850FDC6" w14:textId="77777777" w:rsidTr="00E62BE6">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3C1793D"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10550296" w14:textId="39FEF3CA" w:rsidR="00D67654" w:rsidRDefault="00D67654" w:rsidP="00D67654">
            <w:pPr>
              <w:widowControl w:val="0"/>
              <w:spacing w:after="0"/>
              <w:rPr>
                <w:rFonts w:ascii="Arial" w:eastAsia="Arial" w:hAnsi="Arial" w:cs="Arial"/>
                <w:sz w:val="18"/>
                <w:szCs w:val="18"/>
              </w:rPr>
            </w:pPr>
            <w:r w:rsidRPr="00FF4F12">
              <w:rPr>
                <w:rFonts w:hAnsi="Symbol"/>
              </w:rPr>
              <w:t></w:t>
            </w:r>
            <w:r w:rsidRPr="00FF4F12">
              <w:t xml:space="preserve">  </w:t>
            </w:r>
            <w:r w:rsidRPr="00FF4F12">
              <w:rPr>
                <w:rStyle w:val="Textoennegrita"/>
              </w:rPr>
              <w:t>RAC2.1:</w:t>
            </w:r>
            <w:r w:rsidRPr="00FF4F12">
              <w:t xml:space="preserve"> Aplica los principios de probabilidad y distribuciones de variables aleatorias para modelar problemas de ingeniería.</w:t>
            </w:r>
          </w:p>
        </w:tc>
      </w:tr>
      <w:tr w:rsidR="00D67654" w14:paraId="6622AE72" w14:textId="77777777" w:rsidTr="00E62BE6">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6246122"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7CAF24C6" w14:textId="709702BF" w:rsidR="00D67654" w:rsidRDefault="00D67654" w:rsidP="00D67654">
            <w:pPr>
              <w:widowControl w:val="0"/>
              <w:spacing w:after="0"/>
              <w:rPr>
                <w:rFonts w:ascii="Arial" w:eastAsia="Arial" w:hAnsi="Arial" w:cs="Arial"/>
                <w:sz w:val="18"/>
                <w:szCs w:val="18"/>
              </w:rPr>
            </w:pPr>
            <w:r w:rsidRPr="00FF4F12">
              <w:rPr>
                <w:rFonts w:hAnsi="Symbol"/>
              </w:rPr>
              <w:t></w:t>
            </w:r>
            <w:r w:rsidRPr="00FF4F12">
              <w:t xml:space="preserve">  </w:t>
            </w:r>
            <w:r w:rsidRPr="00FF4F12">
              <w:rPr>
                <w:rStyle w:val="Textoennegrita"/>
              </w:rPr>
              <w:t>RAC2.2:</w:t>
            </w:r>
            <w:r w:rsidRPr="00FF4F12">
              <w:t xml:space="preserve"> Desarrolla e interpreta pruebas de hipótesis estadísticas para sustentar decisiones en contextos de incertidumbre.</w:t>
            </w:r>
          </w:p>
        </w:tc>
      </w:tr>
    </w:tbl>
    <w:p w14:paraId="5B8B489E" w14:textId="77777777" w:rsidR="00E83BE9" w:rsidRDefault="00E83BE9">
      <w:pPr>
        <w:spacing w:after="0" w:line="240" w:lineRule="auto"/>
        <w:jc w:val="both"/>
        <w:rPr>
          <w:rFonts w:ascii="Roboto" w:eastAsia="Roboto" w:hAnsi="Roboto" w:cs="Roboto"/>
          <w:b/>
          <w:color w:val="1F1F1F"/>
          <w:sz w:val="18"/>
          <w:szCs w:val="18"/>
          <w:highlight w:val="white"/>
        </w:rPr>
      </w:pPr>
    </w:p>
    <w:p w14:paraId="758D2483" w14:textId="77777777" w:rsidR="00E83BE9" w:rsidRDefault="00E83BE9">
      <w:pPr>
        <w:spacing w:after="0" w:line="240" w:lineRule="auto"/>
        <w:jc w:val="both"/>
        <w:rPr>
          <w:rFonts w:ascii="Arial" w:eastAsia="Arial" w:hAnsi="Arial" w:cs="Arial"/>
          <w:b/>
          <w:sz w:val="16"/>
          <w:szCs w:val="16"/>
        </w:rPr>
      </w:pPr>
    </w:p>
    <w:p w14:paraId="42BE9AF8" w14:textId="77777777" w:rsidR="00E83BE9" w:rsidRDefault="00E83BE9">
      <w:pPr>
        <w:spacing w:after="0" w:line="240" w:lineRule="auto"/>
        <w:jc w:val="both"/>
        <w:rPr>
          <w:rFonts w:ascii="Arial" w:eastAsia="Arial" w:hAnsi="Arial" w:cs="Arial"/>
          <w:b/>
          <w:sz w:val="16"/>
          <w:szCs w:val="16"/>
        </w:rPr>
      </w:pPr>
    </w:p>
    <w:tbl>
      <w:tblPr>
        <w:tblStyle w:val="affff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4DCCA1DD"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54BECC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6CC7F345"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Estimación de parámetros</w:t>
            </w:r>
          </w:p>
        </w:tc>
      </w:tr>
      <w:tr w:rsidR="00E83BE9" w14:paraId="59B889C3"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6A889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8077CA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8</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246AE9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A3F9F2" w14:textId="77777777" w:rsidR="00E83BE9" w:rsidRDefault="00E83BE9">
            <w:pPr>
              <w:widowControl w:val="0"/>
              <w:spacing w:after="0"/>
              <w:rPr>
                <w:rFonts w:ascii="Arial" w:eastAsia="Arial" w:hAnsi="Arial" w:cs="Arial"/>
                <w:sz w:val="18"/>
                <w:szCs w:val="18"/>
              </w:rPr>
            </w:pPr>
          </w:p>
        </w:tc>
      </w:tr>
      <w:tr w:rsidR="00E83BE9" w14:paraId="1E15A088"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789D74F"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584AD0FC"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EBC490A"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lastRenderedPageBreak/>
              <w:t>Para la media</w:t>
            </w:r>
          </w:p>
        </w:tc>
      </w:tr>
      <w:tr w:rsidR="00E83BE9" w14:paraId="3EA11A8F"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94030E8"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Para la porción</w:t>
            </w:r>
          </w:p>
        </w:tc>
      </w:tr>
      <w:tr w:rsidR="00D67654" w14:paraId="1D63BBDE" w14:textId="77777777" w:rsidTr="008D28DB">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584B77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0F7F3011" w14:textId="6C3E4468" w:rsidR="00D67654" w:rsidRDefault="00D67654" w:rsidP="00D67654">
            <w:pPr>
              <w:widowControl w:val="0"/>
              <w:spacing w:after="0"/>
              <w:rPr>
                <w:rFonts w:ascii="Arial" w:eastAsia="Arial" w:hAnsi="Arial" w:cs="Arial"/>
                <w:sz w:val="18"/>
                <w:szCs w:val="18"/>
              </w:rPr>
            </w:pPr>
            <w:r w:rsidRPr="00746812">
              <w:rPr>
                <w:rFonts w:hAnsi="Symbol"/>
              </w:rPr>
              <w:t></w:t>
            </w:r>
            <w:r w:rsidRPr="00746812">
              <w:t xml:space="preserve">  </w:t>
            </w:r>
            <w:r w:rsidRPr="00746812">
              <w:rPr>
                <w:rStyle w:val="Textoennegrita"/>
              </w:rPr>
              <w:t>RAC2.1:</w:t>
            </w:r>
            <w:r w:rsidRPr="00746812">
              <w:t xml:space="preserve"> Aplica los principios de probabilidad y distribuciones de variables aleatorias para modelar problemas de ingeniería.</w:t>
            </w:r>
          </w:p>
        </w:tc>
      </w:tr>
      <w:tr w:rsidR="00D67654" w14:paraId="7E9632E9" w14:textId="77777777" w:rsidTr="008D28DB">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62AF643"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09362E2D" w14:textId="607460C7" w:rsidR="00D67654" w:rsidRDefault="00D67654" w:rsidP="00D67654">
            <w:pPr>
              <w:widowControl w:val="0"/>
              <w:spacing w:after="0"/>
              <w:rPr>
                <w:rFonts w:ascii="Arial" w:eastAsia="Arial" w:hAnsi="Arial" w:cs="Arial"/>
                <w:sz w:val="18"/>
                <w:szCs w:val="18"/>
              </w:rPr>
            </w:pPr>
            <w:r w:rsidRPr="00746812">
              <w:rPr>
                <w:rFonts w:hAnsi="Symbol"/>
              </w:rPr>
              <w:t></w:t>
            </w:r>
            <w:r w:rsidRPr="00746812">
              <w:t xml:space="preserve">  </w:t>
            </w:r>
            <w:r w:rsidRPr="00746812">
              <w:rPr>
                <w:rStyle w:val="Textoennegrita"/>
              </w:rPr>
              <w:t>RAC2.2:</w:t>
            </w:r>
            <w:r w:rsidRPr="00746812">
              <w:t xml:space="preserve"> Desarrolla e interpreta pruebas de hipótesis estadísticas para sustentar decisiones en contextos de incertidumbre.</w:t>
            </w:r>
          </w:p>
        </w:tc>
      </w:tr>
    </w:tbl>
    <w:p w14:paraId="632C082F" w14:textId="77777777" w:rsidR="00E83BE9" w:rsidRDefault="00E83BE9">
      <w:pPr>
        <w:spacing w:after="0" w:line="240" w:lineRule="auto"/>
        <w:jc w:val="both"/>
        <w:rPr>
          <w:rFonts w:ascii="Roboto" w:eastAsia="Roboto" w:hAnsi="Roboto" w:cs="Roboto"/>
          <w:b/>
          <w:color w:val="1F1F1F"/>
          <w:sz w:val="18"/>
          <w:szCs w:val="18"/>
          <w:highlight w:val="white"/>
        </w:rPr>
      </w:pPr>
    </w:p>
    <w:p w14:paraId="2B42D083" w14:textId="77777777" w:rsidR="00E83BE9" w:rsidRDefault="00E83BE9">
      <w:pPr>
        <w:spacing w:after="0" w:line="240" w:lineRule="auto"/>
        <w:jc w:val="both"/>
        <w:rPr>
          <w:rFonts w:ascii="Roboto" w:eastAsia="Roboto" w:hAnsi="Roboto" w:cs="Roboto"/>
          <w:b/>
          <w:color w:val="1F1F1F"/>
          <w:sz w:val="18"/>
          <w:szCs w:val="18"/>
          <w:highlight w:val="white"/>
        </w:rPr>
      </w:pPr>
    </w:p>
    <w:p w14:paraId="22BA4F7F" w14:textId="77777777" w:rsidR="00E83BE9" w:rsidRDefault="00E83BE9">
      <w:pPr>
        <w:spacing w:after="0" w:line="240" w:lineRule="auto"/>
        <w:jc w:val="both"/>
        <w:rPr>
          <w:rFonts w:ascii="Arial" w:eastAsia="Arial" w:hAnsi="Arial" w:cs="Arial"/>
          <w:b/>
          <w:sz w:val="16"/>
          <w:szCs w:val="16"/>
        </w:rPr>
      </w:pPr>
    </w:p>
    <w:tbl>
      <w:tblPr>
        <w:tblStyle w:val="affffc"/>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7220C583"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2D2A7E"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0FC42088"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Prueba de hipótesis con una y con dos poblaciones</w:t>
            </w:r>
          </w:p>
        </w:tc>
      </w:tr>
      <w:tr w:rsidR="00E83BE9" w14:paraId="1509D15B"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E46371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6BB400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12</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894E11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28C8CFE" w14:textId="77777777" w:rsidR="00E83BE9" w:rsidRDefault="00E83BE9">
            <w:pPr>
              <w:widowControl w:val="0"/>
              <w:spacing w:after="0"/>
              <w:rPr>
                <w:rFonts w:ascii="Arial" w:eastAsia="Arial" w:hAnsi="Arial" w:cs="Arial"/>
                <w:sz w:val="18"/>
                <w:szCs w:val="18"/>
              </w:rPr>
            </w:pPr>
          </w:p>
        </w:tc>
      </w:tr>
      <w:tr w:rsidR="00E83BE9" w14:paraId="0FAC6E1E"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4B144E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2BAF38ED"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5092A78"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Prueba de hipótesis para la media</w:t>
            </w:r>
          </w:p>
        </w:tc>
      </w:tr>
      <w:tr w:rsidR="00E83BE9" w14:paraId="1A5ECB28"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C27B52F"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Prueba de hipótesis para la porción</w:t>
            </w:r>
          </w:p>
        </w:tc>
      </w:tr>
      <w:tr w:rsidR="00D67654" w14:paraId="6AAAFDF1" w14:textId="77777777" w:rsidTr="00A136BA">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1A47368"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5CEC2742" w14:textId="7E288570" w:rsidR="00D67654" w:rsidRDefault="00D67654" w:rsidP="00D67654">
            <w:pPr>
              <w:widowControl w:val="0"/>
              <w:spacing w:after="0"/>
              <w:rPr>
                <w:rFonts w:ascii="Arial" w:eastAsia="Arial" w:hAnsi="Arial" w:cs="Arial"/>
                <w:sz w:val="18"/>
                <w:szCs w:val="18"/>
              </w:rPr>
            </w:pPr>
            <w:r w:rsidRPr="00AA1829">
              <w:rPr>
                <w:rFonts w:hAnsi="Symbol"/>
              </w:rPr>
              <w:t></w:t>
            </w:r>
            <w:r w:rsidRPr="00AA1829">
              <w:t xml:space="preserve">  </w:t>
            </w:r>
            <w:r w:rsidRPr="00AA1829">
              <w:rPr>
                <w:rStyle w:val="Textoennegrita"/>
              </w:rPr>
              <w:t>RAC2.1:</w:t>
            </w:r>
            <w:r w:rsidRPr="00AA1829">
              <w:t xml:space="preserve"> Aplica los principios de probabilidad y distribuciones de variables aleatorias para modelar problemas de ingeniería.</w:t>
            </w:r>
          </w:p>
        </w:tc>
      </w:tr>
      <w:tr w:rsidR="00D67654" w14:paraId="43BA68DD" w14:textId="77777777" w:rsidTr="00A136BA">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CDD0721"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06674B24" w14:textId="1092F588" w:rsidR="00D67654" w:rsidRDefault="00D67654" w:rsidP="00D67654">
            <w:pPr>
              <w:widowControl w:val="0"/>
              <w:spacing w:after="0"/>
              <w:rPr>
                <w:rFonts w:ascii="Arial" w:eastAsia="Arial" w:hAnsi="Arial" w:cs="Arial"/>
                <w:sz w:val="18"/>
                <w:szCs w:val="18"/>
              </w:rPr>
            </w:pPr>
            <w:r w:rsidRPr="00AA1829">
              <w:rPr>
                <w:rFonts w:hAnsi="Symbol"/>
              </w:rPr>
              <w:t></w:t>
            </w:r>
            <w:r w:rsidRPr="00AA1829">
              <w:t xml:space="preserve">  </w:t>
            </w:r>
            <w:r w:rsidRPr="00AA1829">
              <w:rPr>
                <w:rStyle w:val="Textoennegrita"/>
              </w:rPr>
              <w:t>RAC2.2:</w:t>
            </w:r>
            <w:r w:rsidRPr="00AA1829">
              <w:t xml:space="preserve"> Desarrolla e interpreta pruebas de hipótesis estadísticas para sustentar decisiones en contextos de incertidumbre.</w:t>
            </w:r>
          </w:p>
        </w:tc>
      </w:tr>
    </w:tbl>
    <w:p w14:paraId="6155B662" w14:textId="77777777" w:rsidR="00E83BE9" w:rsidRDefault="00E83BE9">
      <w:pPr>
        <w:spacing w:after="0" w:line="240" w:lineRule="auto"/>
        <w:jc w:val="both"/>
        <w:rPr>
          <w:rFonts w:ascii="Roboto" w:eastAsia="Roboto" w:hAnsi="Roboto" w:cs="Roboto"/>
          <w:b/>
          <w:color w:val="1F1F1F"/>
          <w:sz w:val="18"/>
          <w:szCs w:val="18"/>
          <w:highlight w:val="white"/>
        </w:rPr>
      </w:pPr>
    </w:p>
    <w:p w14:paraId="3042AE1C" w14:textId="77777777" w:rsidR="00E83BE9" w:rsidRDefault="00E83BE9">
      <w:pPr>
        <w:spacing w:after="0" w:line="240" w:lineRule="auto"/>
        <w:jc w:val="both"/>
        <w:rPr>
          <w:rFonts w:ascii="Arial" w:eastAsia="Arial" w:hAnsi="Arial" w:cs="Arial"/>
          <w:b/>
          <w:sz w:val="16"/>
          <w:szCs w:val="16"/>
        </w:rPr>
      </w:pPr>
    </w:p>
    <w:p w14:paraId="091E4037" w14:textId="77777777" w:rsidR="00E83BE9"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689241DD" w14:textId="77777777" w:rsidR="00E83BE9" w:rsidRDefault="00000000">
      <w:pPr>
        <w:numPr>
          <w:ilvl w:val="0"/>
          <w:numId w:val="6"/>
        </w:numPr>
        <w:pBdr>
          <w:top w:val="nil"/>
          <w:left w:val="nil"/>
          <w:bottom w:val="nil"/>
          <w:right w:val="nil"/>
          <w:between w:val="nil"/>
        </w:pBdr>
        <w:spacing w:after="0" w:line="240" w:lineRule="auto"/>
        <w:ind w:left="142" w:hanging="142"/>
        <w:rPr>
          <w:rFonts w:ascii="Arial" w:eastAsia="Arial" w:hAnsi="Arial" w:cs="Arial"/>
          <w:color w:val="000000"/>
          <w:sz w:val="18"/>
          <w:szCs w:val="18"/>
        </w:rPr>
      </w:pPr>
      <w:r>
        <w:rPr>
          <w:rFonts w:ascii="Arial" w:eastAsia="Arial" w:hAnsi="Arial" w:cs="Arial"/>
          <w:color w:val="000000"/>
          <w:sz w:val="16"/>
          <w:szCs w:val="16"/>
        </w:rPr>
        <w:t xml:space="preserve">Los resultados de aprendizaje deben coincidir con lo reportado en el numeral </w:t>
      </w:r>
      <w:r>
        <w:rPr>
          <w:rFonts w:ascii="Arial" w:eastAsia="Arial" w:hAnsi="Arial" w:cs="Arial"/>
          <w:sz w:val="16"/>
          <w:szCs w:val="16"/>
        </w:rPr>
        <w:t>5</w:t>
      </w:r>
      <w:r>
        <w:rPr>
          <w:rFonts w:ascii="Arial" w:eastAsia="Arial" w:hAnsi="Arial" w:cs="Arial"/>
          <w:color w:val="000000"/>
          <w:sz w:val="16"/>
          <w:szCs w:val="16"/>
        </w:rPr>
        <w:t>: resultados de aprendizaje a los que aporta el curso.</w:t>
      </w:r>
    </w:p>
    <w:p w14:paraId="4DF5AADA" w14:textId="77777777" w:rsidR="00E83BE9" w:rsidRDefault="00000000">
      <w:pPr>
        <w:numPr>
          <w:ilvl w:val="0"/>
          <w:numId w:val="6"/>
        </w:numPr>
        <w:pBdr>
          <w:top w:val="nil"/>
          <w:left w:val="nil"/>
          <w:bottom w:val="nil"/>
          <w:right w:val="nil"/>
          <w:between w:val="nil"/>
        </w:pBdr>
        <w:spacing w:after="0" w:line="240" w:lineRule="auto"/>
        <w:ind w:left="142" w:hanging="142"/>
        <w:rPr>
          <w:rFonts w:ascii="Arial" w:eastAsia="Arial" w:hAnsi="Arial" w:cs="Arial"/>
          <w:color w:val="000000"/>
          <w:sz w:val="16"/>
          <w:szCs w:val="16"/>
        </w:rPr>
      </w:pPr>
      <w:r>
        <w:rPr>
          <w:rFonts w:ascii="Arial" w:eastAsia="Arial" w:hAnsi="Arial" w:cs="Arial"/>
          <w:color w:val="000000"/>
          <w:sz w:val="16"/>
          <w:szCs w:val="16"/>
        </w:rPr>
        <w:t xml:space="preserve">Por cada </w:t>
      </w:r>
      <w:r>
        <w:rPr>
          <w:rFonts w:ascii="Arial" w:eastAsia="Arial" w:hAnsi="Arial" w:cs="Arial"/>
          <w:sz w:val="16"/>
          <w:szCs w:val="16"/>
        </w:rPr>
        <w:t>tema</w:t>
      </w:r>
      <w:r>
        <w:rPr>
          <w:rFonts w:ascii="Arial" w:eastAsia="Arial" w:hAnsi="Arial" w:cs="Arial"/>
          <w:color w:val="000000"/>
          <w:sz w:val="16"/>
          <w:szCs w:val="16"/>
        </w:rPr>
        <w:t xml:space="preserve"> de aprendizaje repita la tabla </w:t>
      </w:r>
      <w:r>
        <w:rPr>
          <w:rFonts w:ascii="Arial" w:eastAsia="Arial" w:hAnsi="Arial" w:cs="Arial"/>
          <w:sz w:val="16"/>
          <w:szCs w:val="16"/>
        </w:rPr>
        <w:t>6</w:t>
      </w:r>
    </w:p>
    <w:p w14:paraId="64A858CA" w14:textId="77777777" w:rsidR="00E83BE9" w:rsidRDefault="00E83BE9">
      <w:pPr>
        <w:keepNext/>
        <w:keepLines/>
        <w:pBdr>
          <w:top w:val="nil"/>
          <w:left w:val="nil"/>
          <w:bottom w:val="nil"/>
          <w:right w:val="nil"/>
          <w:between w:val="nil"/>
        </w:pBdr>
        <w:spacing w:after="0" w:line="240" w:lineRule="auto"/>
        <w:rPr>
          <w:rFonts w:ascii="Arial" w:eastAsia="Arial" w:hAnsi="Arial" w:cs="Arial"/>
          <w:b/>
          <w:color w:val="FFFFFF"/>
          <w:sz w:val="18"/>
          <w:szCs w:val="18"/>
        </w:rPr>
      </w:pPr>
    </w:p>
    <w:tbl>
      <w:tblPr>
        <w:tblStyle w:val="aff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5E4D0007" w14:textId="77777777">
        <w:trPr>
          <w:trHeight w:val="236"/>
        </w:trPr>
        <w:tc>
          <w:tcPr>
            <w:tcW w:w="9962" w:type="dxa"/>
            <w:shd w:val="clear" w:color="auto" w:fill="C00000"/>
          </w:tcPr>
          <w:p w14:paraId="2963374B"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METODOLOGÍA PARA LA ENSEÑANZA Y EL APRENDIZAJE DEL CURSO</w:t>
            </w:r>
          </w:p>
        </w:tc>
      </w:tr>
    </w:tbl>
    <w:p w14:paraId="4B06E6D5" w14:textId="77777777" w:rsidR="00E83BE9" w:rsidRDefault="00E83BE9">
      <w:pPr>
        <w:spacing w:after="0" w:line="240" w:lineRule="auto"/>
        <w:jc w:val="both"/>
        <w:rPr>
          <w:rFonts w:ascii="Arial" w:eastAsia="Arial" w:hAnsi="Arial" w:cs="Arial"/>
          <w:sz w:val="10"/>
          <w:szCs w:val="10"/>
        </w:rPr>
      </w:pPr>
    </w:p>
    <w:p w14:paraId="62D24E7F" w14:textId="77777777" w:rsidR="00E83BE9"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14:paraId="391A452A" w14:textId="77777777" w:rsidR="00E83BE9" w:rsidRDefault="00E83BE9">
      <w:pPr>
        <w:spacing w:after="0" w:line="240" w:lineRule="auto"/>
        <w:jc w:val="both"/>
        <w:rPr>
          <w:rFonts w:ascii="Arial" w:eastAsia="Arial" w:hAnsi="Arial" w:cs="Arial"/>
          <w:sz w:val="10"/>
          <w:szCs w:val="10"/>
        </w:rPr>
      </w:pPr>
    </w:p>
    <w:tbl>
      <w:tblPr>
        <w:tblStyle w:val="aff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4223CD61" w14:textId="77777777">
        <w:trPr>
          <w:trHeight w:val="617"/>
        </w:trPr>
        <w:tc>
          <w:tcPr>
            <w:tcW w:w="9962" w:type="dxa"/>
          </w:tcPr>
          <w:p w14:paraId="623830B1" w14:textId="77777777" w:rsidR="0099460A" w:rsidRPr="0099460A" w:rsidRDefault="0099460A" w:rsidP="0099460A">
            <w:pPr>
              <w:rPr>
                <w:rFonts w:ascii="Arial" w:eastAsia="Arial" w:hAnsi="Arial" w:cs="Arial"/>
                <w:sz w:val="18"/>
                <w:szCs w:val="18"/>
              </w:rPr>
            </w:pPr>
            <w:r w:rsidRPr="0099460A">
              <w:rPr>
                <w:rFonts w:ascii="Arial" w:eastAsia="Arial" w:hAnsi="Arial" w:cs="Arial"/>
                <w:b/>
                <w:bCs/>
                <w:sz w:val="18"/>
                <w:szCs w:val="18"/>
              </w:rPr>
              <w:t>Enfoque pedagógico:</w:t>
            </w:r>
            <w:r w:rsidRPr="0099460A">
              <w:rPr>
                <w:rFonts w:ascii="Arial" w:eastAsia="Arial" w:hAnsi="Arial" w:cs="Arial"/>
                <w:sz w:val="18"/>
                <w:szCs w:val="18"/>
              </w:rPr>
              <w:t xml:space="preserve"> </w:t>
            </w:r>
            <w:r w:rsidRPr="0099460A">
              <w:rPr>
                <w:rFonts w:ascii="Arial" w:eastAsia="Arial" w:hAnsi="Arial" w:cs="Arial"/>
                <w:i/>
                <w:iCs/>
                <w:sz w:val="18"/>
                <w:szCs w:val="18"/>
              </w:rPr>
              <w:t>Dialógico-Crítico (UFPS)</w:t>
            </w:r>
          </w:p>
          <w:p w14:paraId="20B0D83C"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t xml:space="preserve">El curso se desarrolla desde una perspectiva </w:t>
            </w:r>
            <w:r w:rsidRPr="0099460A">
              <w:rPr>
                <w:rFonts w:ascii="Arial" w:eastAsia="Arial" w:hAnsi="Arial" w:cs="Arial"/>
                <w:b/>
                <w:bCs/>
                <w:sz w:val="18"/>
                <w:szCs w:val="18"/>
              </w:rPr>
              <w:t>centrada en el estudiante</w:t>
            </w:r>
            <w:r w:rsidRPr="0099460A">
              <w:rPr>
                <w:rFonts w:ascii="Arial" w:eastAsia="Arial" w:hAnsi="Arial" w:cs="Arial"/>
                <w:sz w:val="18"/>
                <w:szCs w:val="18"/>
              </w:rPr>
              <w:t xml:space="preserve">, fundamentada en el </w:t>
            </w:r>
            <w:r w:rsidRPr="0099460A">
              <w:rPr>
                <w:rFonts w:ascii="Arial" w:eastAsia="Arial" w:hAnsi="Arial" w:cs="Arial"/>
                <w:b/>
                <w:bCs/>
                <w:sz w:val="18"/>
                <w:szCs w:val="18"/>
              </w:rPr>
              <w:t>enfoque dialógico-crítico</w:t>
            </w:r>
            <w:r w:rsidRPr="0099460A">
              <w:rPr>
                <w:rFonts w:ascii="Arial" w:eastAsia="Arial" w:hAnsi="Arial" w:cs="Arial"/>
                <w:sz w:val="18"/>
                <w:szCs w:val="18"/>
              </w:rPr>
              <w:t>, el cual privilegia el aprendizaje significativo a través del diálogo, la interacción colaborativa, la contextualización de los saberes y la solución de problemas reales.</w:t>
            </w:r>
          </w:p>
          <w:p w14:paraId="3B6438C9"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Fundamentos metodológicos:</w:t>
            </w:r>
          </w:p>
          <w:p w14:paraId="0EE33956" w14:textId="77777777" w:rsidR="0099460A" w:rsidRPr="0099460A" w:rsidRDefault="0099460A" w:rsidP="0099460A">
            <w:pPr>
              <w:numPr>
                <w:ilvl w:val="0"/>
                <w:numId w:val="10"/>
              </w:numPr>
              <w:rPr>
                <w:rFonts w:ascii="Arial" w:eastAsia="Arial" w:hAnsi="Arial" w:cs="Arial"/>
                <w:sz w:val="18"/>
                <w:szCs w:val="18"/>
              </w:rPr>
            </w:pPr>
            <w:r w:rsidRPr="0099460A">
              <w:rPr>
                <w:rFonts w:ascii="Arial" w:eastAsia="Arial" w:hAnsi="Arial" w:cs="Arial"/>
                <w:sz w:val="18"/>
                <w:szCs w:val="18"/>
              </w:rPr>
              <w:t>El aprendizaje de la estadística se concibe como un proceso activo, reflexivo y contextualizado.</w:t>
            </w:r>
          </w:p>
          <w:p w14:paraId="3E1B4234" w14:textId="77777777" w:rsidR="0099460A" w:rsidRPr="0099460A" w:rsidRDefault="0099460A" w:rsidP="0099460A">
            <w:pPr>
              <w:numPr>
                <w:ilvl w:val="0"/>
                <w:numId w:val="10"/>
              </w:numPr>
              <w:rPr>
                <w:rFonts w:ascii="Arial" w:eastAsia="Arial" w:hAnsi="Arial" w:cs="Arial"/>
                <w:sz w:val="18"/>
                <w:szCs w:val="18"/>
              </w:rPr>
            </w:pPr>
            <w:r w:rsidRPr="0099460A">
              <w:rPr>
                <w:rFonts w:ascii="Arial" w:eastAsia="Arial" w:hAnsi="Arial" w:cs="Arial"/>
                <w:sz w:val="18"/>
                <w:szCs w:val="18"/>
              </w:rPr>
              <w:t>Se parte de situaciones-problema propias de la vida profesional del ingeniero, donde los conceptos estadísticos se convierten en herramientas para la toma de decisiones fundamentadas.</w:t>
            </w:r>
          </w:p>
          <w:p w14:paraId="36C793F1" w14:textId="77777777" w:rsidR="0099460A" w:rsidRPr="0099460A" w:rsidRDefault="0099460A" w:rsidP="0099460A">
            <w:pPr>
              <w:numPr>
                <w:ilvl w:val="0"/>
                <w:numId w:val="10"/>
              </w:numPr>
              <w:rPr>
                <w:rFonts w:ascii="Arial" w:eastAsia="Arial" w:hAnsi="Arial" w:cs="Arial"/>
                <w:sz w:val="18"/>
                <w:szCs w:val="18"/>
              </w:rPr>
            </w:pPr>
            <w:r w:rsidRPr="0099460A">
              <w:rPr>
                <w:rFonts w:ascii="Arial" w:eastAsia="Arial" w:hAnsi="Arial" w:cs="Arial"/>
                <w:sz w:val="18"/>
                <w:szCs w:val="18"/>
              </w:rPr>
              <w:t>La participación activa del estudiante se fomenta a través de la investigación, el análisis crítico y la interpretación de datos reales o simulados.</w:t>
            </w:r>
          </w:p>
          <w:p w14:paraId="2183503B"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5EE216FE">
                <v:rect id="_x0000_i1049" style="width:0;height:1.5pt" o:hralign="center" o:hrstd="t" o:hr="t" fillcolor="#a0a0a0" stroked="f"/>
              </w:pict>
            </w:r>
          </w:p>
          <w:p w14:paraId="45A9AC71"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Estrategias pedagógicas por dimensión formativa: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416"/>
            </w:tblGrid>
            <w:tr w:rsidR="0099460A" w:rsidRPr="0099460A" w14:paraId="514F9999" w14:textId="77777777">
              <w:trPr>
                <w:tblHeader/>
                <w:tblCellSpacing w:w="15" w:type="dxa"/>
              </w:trPr>
              <w:tc>
                <w:tcPr>
                  <w:tcW w:w="1377" w:type="dxa"/>
                  <w:vAlign w:val="center"/>
                  <w:hideMark/>
                </w:tcPr>
                <w:p w14:paraId="1949500F" w14:textId="77777777" w:rsidR="0099460A" w:rsidRPr="0099460A" w:rsidRDefault="0099460A" w:rsidP="0099460A">
                  <w:pPr>
                    <w:spacing w:after="0" w:line="240" w:lineRule="auto"/>
                    <w:rPr>
                      <w:rFonts w:ascii="Arial" w:eastAsia="Arial" w:hAnsi="Arial" w:cs="Arial"/>
                      <w:b/>
                      <w:bCs/>
                      <w:sz w:val="18"/>
                      <w:szCs w:val="18"/>
                    </w:rPr>
                  </w:pPr>
                  <w:r w:rsidRPr="0099460A">
                    <w:rPr>
                      <w:rFonts w:ascii="Arial" w:eastAsia="Arial" w:hAnsi="Arial" w:cs="Arial"/>
                      <w:b/>
                      <w:bCs/>
                      <w:sz w:val="18"/>
                      <w:szCs w:val="18"/>
                    </w:rPr>
                    <w:t>Dimensión</w:t>
                  </w:r>
                </w:p>
              </w:tc>
              <w:tc>
                <w:tcPr>
                  <w:tcW w:w="7371" w:type="dxa"/>
                  <w:vAlign w:val="center"/>
                  <w:hideMark/>
                </w:tcPr>
                <w:p w14:paraId="2C90FD3B" w14:textId="77777777" w:rsidR="0099460A" w:rsidRPr="0099460A" w:rsidRDefault="0099460A" w:rsidP="0099460A">
                  <w:pPr>
                    <w:spacing w:after="0" w:line="240" w:lineRule="auto"/>
                    <w:rPr>
                      <w:rFonts w:ascii="Arial" w:eastAsia="Arial" w:hAnsi="Arial" w:cs="Arial"/>
                      <w:b/>
                      <w:bCs/>
                      <w:sz w:val="18"/>
                      <w:szCs w:val="18"/>
                    </w:rPr>
                  </w:pPr>
                  <w:r w:rsidRPr="0099460A">
                    <w:rPr>
                      <w:rFonts w:ascii="Arial" w:eastAsia="Arial" w:hAnsi="Arial" w:cs="Arial"/>
                      <w:b/>
                      <w:bCs/>
                      <w:sz w:val="18"/>
                      <w:szCs w:val="18"/>
                    </w:rPr>
                    <w:t>Estrategia de Aprendizaje</w:t>
                  </w:r>
                </w:p>
              </w:tc>
            </w:tr>
            <w:tr w:rsidR="0099460A" w:rsidRPr="0099460A" w14:paraId="6F451D24" w14:textId="77777777">
              <w:trPr>
                <w:tblCellSpacing w:w="15" w:type="dxa"/>
              </w:trPr>
              <w:tc>
                <w:tcPr>
                  <w:tcW w:w="1377" w:type="dxa"/>
                  <w:vAlign w:val="center"/>
                  <w:hideMark/>
                </w:tcPr>
                <w:p w14:paraId="75C46243"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Motivar</w:t>
                  </w:r>
                </w:p>
              </w:tc>
              <w:tc>
                <w:tcPr>
                  <w:tcW w:w="7371" w:type="dxa"/>
                  <w:vAlign w:val="center"/>
                  <w:hideMark/>
                </w:tcPr>
                <w:p w14:paraId="09FAA2D3"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Iniciar cada unidad con preguntas generadoras y casos actuales que involucren análisis de datos (ej. encuestas, fenómenos naturales, datos empresariales).</w:t>
                  </w:r>
                </w:p>
              </w:tc>
            </w:tr>
            <w:tr w:rsidR="0099460A" w:rsidRPr="0099460A" w14:paraId="649AF76E" w14:textId="77777777">
              <w:trPr>
                <w:tblCellSpacing w:w="15" w:type="dxa"/>
              </w:trPr>
              <w:tc>
                <w:tcPr>
                  <w:tcW w:w="1377" w:type="dxa"/>
                  <w:vAlign w:val="center"/>
                  <w:hideMark/>
                </w:tcPr>
                <w:p w14:paraId="497BD986"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Pensar</w:t>
                  </w:r>
                </w:p>
              </w:tc>
              <w:tc>
                <w:tcPr>
                  <w:tcW w:w="7371" w:type="dxa"/>
                  <w:vAlign w:val="center"/>
                  <w:hideMark/>
                </w:tcPr>
                <w:p w14:paraId="2F54D5CD"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Promover el pensamiento lógico y crítico a través de la formulación e interpretación de problemas aplicando conceptos estadísticos y probabilísticos.</w:t>
                  </w:r>
                </w:p>
              </w:tc>
            </w:tr>
            <w:tr w:rsidR="0099460A" w:rsidRPr="0099460A" w14:paraId="5B9FB750" w14:textId="77777777">
              <w:trPr>
                <w:tblCellSpacing w:w="15" w:type="dxa"/>
              </w:trPr>
              <w:tc>
                <w:tcPr>
                  <w:tcW w:w="1377" w:type="dxa"/>
                  <w:vAlign w:val="center"/>
                  <w:hideMark/>
                </w:tcPr>
                <w:p w14:paraId="28132EA0"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lastRenderedPageBreak/>
                    <w:t>Relacionar</w:t>
                  </w:r>
                </w:p>
              </w:tc>
              <w:tc>
                <w:tcPr>
                  <w:tcW w:w="7371" w:type="dxa"/>
                  <w:vAlign w:val="center"/>
                  <w:hideMark/>
                </w:tcPr>
                <w:p w14:paraId="02F066AD"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Diseñar actividades colaborativas como análisis grupales de casos y trabajo en equipo, con uso de herramientas TIC (Excel, GeoGebra, software estadístico libre).</w:t>
                  </w:r>
                </w:p>
              </w:tc>
            </w:tr>
            <w:tr w:rsidR="0099460A" w:rsidRPr="0099460A" w14:paraId="021D8BDB" w14:textId="77777777">
              <w:trPr>
                <w:tblCellSpacing w:w="15" w:type="dxa"/>
              </w:trPr>
              <w:tc>
                <w:tcPr>
                  <w:tcW w:w="1377" w:type="dxa"/>
                  <w:vAlign w:val="center"/>
                  <w:hideMark/>
                </w:tcPr>
                <w:p w14:paraId="1948684F"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Actuar</w:t>
                  </w:r>
                </w:p>
              </w:tc>
              <w:tc>
                <w:tcPr>
                  <w:tcW w:w="7371" w:type="dxa"/>
                  <w:vAlign w:val="center"/>
                  <w:hideMark/>
                </w:tcPr>
                <w:p w14:paraId="09D66CEE"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Realizar talleres prácticos en clase e independientes, donde los estudiantes recojan, analicen y presenten información cuantitativa.</w:t>
                  </w:r>
                </w:p>
              </w:tc>
            </w:tr>
            <w:tr w:rsidR="0099460A" w:rsidRPr="0099460A" w14:paraId="35C9EE2C" w14:textId="77777777">
              <w:trPr>
                <w:tblCellSpacing w:w="15" w:type="dxa"/>
              </w:trPr>
              <w:tc>
                <w:tcPr>
                  <w:tcW w:w="1377" w:type="dxa"/>
                  <w:vAlign w:val="center"/>
                  <w:hideMark/>
                </w:tcPr>
                <w:p w14:paraId="428AF62C"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Transformar</w:t>
                  </w:r>
                </w:p>
              </w:tc>
              <w:tc>
                <w:tcPr>
                  <w:tcW w:w="7371" w:type="dxa"/>
                  <w:vAlign w:val="center"/>
                  <w:hideMark/>
                </w:tcPr>
                <w:p w14:paraId="6812D6DE"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Formular proyectos de aula que articulen la estadística con el contexto profesional del estudiante, culminando en informes de análisis estadístico y conclusiones aplicables.</w:t>
                  </w:r>
                </w:p>
              </w:tc>
            </w:tr>
          </w:tbl>
          <w:p w14:paraId="1EC2DA90"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2298E532">
                <v:rect id="_x0000_i1050" style="width:0;height:1.5pt" o:hralign="center" o:hrstd="t" o:hr="t" fillcolor="#a0a0a0" stroked="f"/>
              </w:pict>
            </w:r>
          </w:p>
          <w:p w14:paraId="34479237"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Técnicas y recursos didácticos:</w:t>
            </w:r>
          </w:p>
          <w:p w14:paraId="38C121E5"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Clase dialogada y participativa</w:t>
            </w:r>
            <w:r w:rsidRPr="0099460A">
              <w:rPr>
                <w:rFonts w:ascii="Arial" w:eastAsia="Arial" w:hAnsi="Arial" w:cs="Arial"/>
                <w:sz w:val="18"/>
                <w:szCs w:val="18"/>
              </w:rPr>
              <w:t xml:space="preserve"> con acompañamiento en la resolución de problemas.</w:t>
            </w:r>
          </w:p>
          <w:p w14:paraId="643E26D4"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Guías de aprendizaje</w:t>
            </w:r>
            <w:r w:rsidRPr="0099460A">
              <w:rPr>
                <w:rFonts w:ascii="Arial" w:eastAsia="Arial" w:hAnsi="Arial" w:cs="Arial"/>
                <w:sz w:val="18"/>
                <w:szCs w:val="18"/>
              </w:rPr>
              <w:t xml:space="preserve"> basadas en problemas reales, con ejercicios progresivos.</w:t>
            </w:r>
          </w:p>
          <w:p w14:paraId="3F648EA6"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Uso de calculadoras científicas</w:t>
            </w:r>
            <w:r w:rsidRPr="0099460A">
              <w:rPr>
                <w:rFonts w:ascii="Arial" w:eastAsia="Arial" w:hAnsi="Arial" w:cs="Arial"/>
                <w:sz w:val="18"/>
                <w:szCs w:val="18"/>
              </w:rPr>
              <w:t xml:space="preserve"> y hojas de cálculo para análisis numérico.</w:t>
            </w:r>
          </w:p>
          <w:p w14:paraId="0FC144E8"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Desarrollo de proyectos investigativos</w:t>
            </w:r>
            <w:r w:rsidRPr="0099460A">
              <w:rPr>
                <w:rFonts w:ascii="Arial" w:eastAsia="Arial" w:hAnsi="Arial" w:cs="Arial"/>
                <w:sz w:val="18"/>
                <w:szCs w:val="18"/>
              </w:rPr>
              <w:t xml:space="preserve"> sobre fenómenos sociales, económicos o del entorno disciplinar del estudiante.</w:t>
            </w:r>
          </w:p>
          <w:p w14:paraId="047D4084"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Uso de materiales digitales</w:t>
            </w:r>
            <w:r w:rsidRPr="0099460A">
              <w:rPr>
                <w:rFonts w:ascii="Arial" w:eastAsia="Arial" w:hAnsi="Arial" w:cs="Arial"/>
                <w:sz w:val="18"/>
                <w:szCs w:val="18"/>
              </w:rPr>
              <w:t xml:space="preserve"> y entornos virtuales para complementar la actividad presencial (Moodle, bases de datos públicas, recursos de visualización de datos).</w:t>
            </w:r>
          </w:p>
          <w:p w14:paraId="5420BF53"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5E9D6E41">
                <v:rect id="_x0000_i1051" style="width:0;height:1.5pt" o:hralign="center" o:hrstd="t" o:hr="t" fillcolor="#a0a0a0" stroked="f"/>
              </w:pict>
            </w:r>
          </w:p>
          <w:p w14:paraId="0758B5E9"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Rol del docente:</w:t>
            </w:r>
          </w:p>
          <w:p w14:paraId="71476E8E" w14:textId="77777777" w:rsidR="0099460A" w:rsidRPr="0099460A" w:rsidRDefault="0099460A" w:rsidP="0099460A">
            <w:pPr>
              <w:numPr>
                <w:ilvl w:val="0"/>
                <w:numId w:val="12"/>
              </w:numPr>
              <w:rPr>
                <w:rFonts w:ascii="Arial" w:eastAsia="Arial" w:hAnsi="Arial" w:cs="Arial"/>
                <w:sz w:val="18"/>
                <w:szCs w:val="18"/>
              </w:rPr>
            </w:pPr>
            <w:r w:rsidRPr="0099460A">
              <w:rPr>
                <w:rFonts w:ascii="Arial" w:eastAsia="Arial" w:hAnsi="Arial" w:cs="Arial"/>
                <w:sz w:val="18"/>
                <w:szCs w:val="18"/>
              </w:rPr>
              <w:t>Diseña ambientes de aprendizaje significativos y motivadores.</w:t>
            </w:r>
          </w:p>
          <w:p w14:paraId="5C691F4B" w14:textId="77777777" w:rsidR="0099460A" w:rsidRPr="0099460A" w:rsidRDefault="0099460A" w:rsidP="0099460A">
            <w:pPr>
              <w:numPr>
                <w:ilvl w:val="0"/>
                <w:numId w:val="12"/>
              </w:numPr>
              <w:rPr>
                <w:rFonts w:ascii="Arial" w:eastAsia="Arial" w:hAnsi="Arial" w:cs="Arial"/>
                <w:sz w:val="18"/>
                <w:szCs w:val="18"/>
              </w:rPr>
            </w:pPr>
            <w:r w:rsidRPr="0099460A">
              <w:rPr>
                <w:rFonts w:ascii="Arial" w:eastAsia="Arial" w:hAnsi="Arial" w:cs="Arial"/>
                <w:sz w:val="18"/>
                <w:szCs w:val="18"/>
              </w:rPr>
              <w:t>Promueve el diálogo, la investigación y la reflexión crítica.</w:t>
            </w:r>
          </w:p>
          <w:p w14:paraId="47E254B1" w14:textId="77777777" w:rsidR="0099460A" w:rsidRPr="0099460A" w:rsidRDefault="0099460A" w:rsidP="0099460A">
            <w:pPr>
              <w:numPr>
                <w:ilvl w:val="0"/>
                <w:numId w:val="12"/>
              </w:numPr>
              <w:rPr>
                <w:rFonts w:ascii="Arial" w:eastAsia="Arial" w:hAnsi="Arial" w:cs="Arial"/>
                <w:sz w:val="18"/>
                <w:szCs w:val="18"/>
              </w:rPr>
            </w:pPr>
            <w:r w:rsidRPr="0099460A">
              <w:rPr>
                <w:rFonts w:ascii="Arial" w:eastAsia="Arial" w:hAnsi="Arial" w:cs="Arial"/>
                <w:sz w:val="18"/>
                <w:szCs w:val="18"/>
              </w:rPr>
              <w:t>Acompaña el proceso de aprendizaje respetando los ritmos y estilos de los estudiantes.</w:t>
            </w:r>
          </w:p>
          <w:p w14:paraId="50D7D8FA"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589B8B34">
                <v:rect id="_x0000_i1052" style="width:0;height:1.5pt" o:hralign="center" o:hrstd="t" o:hr="t" fillcolor="#a0a0a0" stroked="f"/>
              </w:pict>
            </w:r>
          </w:p>
          <w:p w14:paraId="03ABBE06"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Rol del estudiante:</w:t>
            </w:r>
          </w:p>
          <w:p w14:paraId="6EA59F6E" w14:textId="77777777" w:rsidR="0099460A" w:rsidRPr="0099460A" w:rsidRDefault="0099460A" w:rsidP="0099460A">
            <w:pPr>
              <w:numPr>
                <w:ilvl w:val="0"/>
                <w:numId w:val="13"/>
              </w:numPr>
              <w:rPr>
                <w:rFonts w:ascii="Arial" w:eastAsia="Arial" w:hAnsi="Arial" w:cs="Arial"/>
                <w:sz w:val="18"/>
                <w:szCs w:val="18"/>
              </w:rPr>
            </w:pPr>
            <w:r w:rsidRPr="0099460A">
              <w:rPr>
                <w:rFonts w:ascii="Arial" w:eastAsia="Arial" w:hAnsi="Arial" w:cs="Arial"/>
                <w:sz w:val="18"/>
                <w:szCs w:val="18"/>
              </w:rPr>
              <w:t>Asume un rol activo, autónomo y colaborativo.</w:t>
            </w:r>
          </w:p>
          <w:p w14:paraId="62E22217" w14:textId="77777777" w:rsidR="0099460A" w:rsidRPr="0099460A" w:rsidRDefault="0099460A" w:rsidP="0099460A">
            <w:pPr>
              <w:numPr>
                <w:ilvl w:val="0"/>
                <w:numId w:val="13"/>
              </w:numPr>
              <w:rPr>
                <w:rFonts w:ascii="Arial" w:eastAsia="Arial" w:hAnsi="Arial" w:cs="Arial"/>
                <w:sz w:val="18"/>
                <w:szCs w:val="18"/>
              </w:rPr>
            </w:pPr>
            <w:r w:rsidRPr="0099460A">
              <w:rPr>
                <w:rFonts w:ascii="Arial" w:eastAsia="Arial" w:hAnsi="Arial" w:cs="Arial"/>
                <w:sz w:val="18"/>
                <w:szCs w:val="18"/>
              </w:rPr>
              <w:t>Investiga, propone soluciones y valida sus resultados con rigurosidad.</w:t>
            </w:r>
          </w:p>
          <w:p w14:paraId="1842B230" w14:textId="77777777" w:rsidR="0099460A" w:rsidRPr="0099460A" w:rsidRDefault="0099460A" w:rsidP="0099460A">
            <w:pPr>
              <w:numPr>
                <w:ilvl w:val="0"/>
                <w:numId w:val="13"/>
              </w:numPr>
              <w:rPr>
                <w:rFonts w:ascii="Arial" w:eastAsia="Arial" w:hAnsi="Arial" w:cs="Arial"/>
                <w:sz w:val="18"/>
                <w:szCs w:val="18"/>
              </w:rPr>
            </w:pPr>
            <w:r w:rsidRPr="0099460A">
              <w:rPr>
                <w:rFonts w:ascii="Arial" w:eastAsia="Arial" w:hAnsi="Arial" w:cs="Arial"/>
                <w:sz w:val="18"/>
                <w:szCs w:val="18"/>
              </w:rPr>
              <w:t>Participa en espacios de discusión y autoevaluación de su aprendizaje.</w:t>
            </w:r>
          </w:p>
          <w:p w14:paraId="7803BAD7" w14:textId="1B046832" w:rsidR="00E83BE9" w:rsidRDefault="00E83BE9">
            <w:pPr>
              <w:rPr>
                <w:rFonts w:ascii="Arial" w:eastAsia="Arial" w:hAnsi="Arial" w:cs="Arial"/>
                <w:sz w:val="18"/>
                <w:szCs w:val="18"/>
              </w:rPr>
            </w:pPr>
          </w:p>
        </w:tc>
      </w:tr>
    </w:tbl>
    <w:p w14:paraId="728AE511" w14:textId="77777777" w:rsidR="00E83BE9" w:rsidRDefault="00E83BE9">
      <w:pPr>
        <w:keepNext/>
        <w:keepLines/>
        <w:pBdr>
          <w:top w:val="nil"/>
          <w:left w:val="nil"/>
          <w:bottom w:val="nil"/>
          <w:right w:val="nil"/>
          <w:between w:val="nil"/>
        </w:pBdr>
        <w:spacing w:after="0" w:line="240" w:lineRule="auto"/>
        <w:rPr>
          <w:rFonts w:ascii="Arial" w:eastAsia="Arial" w:hAnsi="Arial" w:cs="Arial"/>
          <w:b/>
          <w:sz w:val="18"/>
          <w:szCs w:val="18"/>
        </w:rPr>
      </w:pPr>
    </w:p>
    <w:p w14:paraId="179A0A7D" w14:textId="77777777" w:rsidR="00D67654" w:rsidRDefault="00D67654">
      <w:pPr>
        <w:widowControl w:val="0"/>
        <w:spacing w:after="0" w:line="240" w:lineRule="auto"/>
        <w:rPr>
          <w:rFonts w:ascii="Times New Roman" w:eastAsia="Times New Roman" w:hAnsi="Times New Roman" w:cs="Times New Roman"/>
        </w:rPr>
      </w:pPr>
    </w:p>
    <w:tbl>
      <w:tblPr>
        <w:tblStyle w:val="afffff0"/>
        <w:tblW w:w="1006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E83BE9" w14:paraId="0328A20B" w14:textId="77777777" w:rsidTr="0099460A">
        <w:trPr>
          <w:trHeight w:val="2745"/>
        </w:trPr>
        <w:tc>
          <w:tcPr>
            <w:tcW w:w="10060" w:type="dxa"/>
          </w:tcPr>
          <w:sdt>
            <w:sdtPr>
              <w:tag w:val="goog_rdk_2"/>
              <w:id w:val="-1745948557"/>
              <w:lock w:val="contentLocked"/>
            </w:sdtPr>
            <w:sdtContent>
              <w:p w14:paraId="01A860C7"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Control del desarrollo del proceso educativo: Se propone un control continuo en el proceso docente educativo como ayuda  al proceso de asimilación del conocimiento impartido a los estudiantes. </w:t>
                </w:r>
              </w:p>
              <w:p w14:paraId="33956758" w14:textId="77777777" w:rsidR="00E83BE9" w:rsidRDefault="00E83BE9">
                <w:pPr>
                  <w:widowControl w:val="0"/>
                  <w:spacing w:after="0" w:line="240" w:lineRule="auto"/>
                  <w:ind w:left="360"/>
                  <w:jc w:val="both"/>
                  <w:rPr>
                    <w:rFonts w:ascii="Times New Roman" w:eastAsia="Times New Roman" w:hAnsi="Times New Roman" w:cs="Times New Roman"/>
                  </w:rPr>
                </w:pPr>
              </w:p>
              <w:p w14:paraId="05AA6587"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Evaluación Parcial: Se realizarán 2 (dos) evaluaciones parciales (previos)</w:t>
                </w:r>
              </w:p>
              <w:p w14:paraId="7505A0C1" w14:textId="77777777" w:rsidR="00E83BE9" w:rsidRDefault="00E83BE9">
                <w:pPr>
                  <w:widowControl w:val="0"/>
                  <w:spacing w:after="0" w:line="240" w:lineRule="auto"/>
                  <w:ind w:left="360"/>
                  <w:jc w:val="both"/>
                  <w:rPr>
                    <w:rFonts w:ascii="Times New Roman" w:eastAsia="Times New Roman" w:hAnsi="Times New Roman" w:cs="Times New Roman"/>
                  </w:rPr>
                </w:pPr>
              </w:p>
              <w:p w14:paraId="73F4F0DA" w14:textId="77777777" w:rsidR="00E83BE9" w:rsidRDefault="00000000">
                <w:pPr>
                  <w:widowControl w:val="0"/>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Evaluación Tercer Previo: Desarrollo de talleres e informe trabajo de investigación estadística 100%</w:t>
                </w:r>
              </w:p>
              <w:p w14:paraId="16C8D09C" w14:textId="77777777" w:rsidR="00E83BE9" w:rsidRDefault="00E83BE9">
                <w:pPr>
                  <w:widowControl w:val="0"/>
                  <w:spacing w:after="0" w:line="240" w:lineRule="auto"/>
                  <w:ind w:left="360"/>
                  <w:jc w:val="both"/>
                  <w:rPr>
                    <w:rFonts w:ascii="Times New Roman" w:eastAsia="Times New Roman" w:hAnsi="Times New Roman" w:cs="Times New Roman"/>
                  </w:rPr>
                </w:pPr>
              </w:p>
              <w:p w14:paraId="30F7BC6D" w14:textId="77777777" w:rsidR="00E83BE9" w:rsidRDefault="00000000">
                <w:pPr>
                  <w:widowControl w:val="0"/>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Evaluación Final  Previo Escrito (30%)</w:t>
                </w:r>
              </w:p>
              <w:p w14:paraId="2B046D94" w14:textId="77777777" w:rsidR="00E83BE9" w:rsidRDefault="00E83BE9">
                <w:pPr>
                  <w:spacing w:after="0" w:line="240" w:lineRule="auto"/>
                  <w:ind w:left="360"/>
                  <w:jc w:val="both"/>
                  <w:rPr>
                    <w:rFonts w:ascii="Times New Roman" w:eastAsia="Times New Roman" w:hAnsi="Times New Roman" w:cs="Times New Roman"/>
                    <w:b/>
                  </w:rPr>
                </w:pPr>
              </w:p>
              <w:p w14:paraId="63EC8148" w14:textId="77777777" w:rsidR="00E83BE9" w:rsidRDefault="00000000">
                <w:pPr>
                  <w:spacing w:after="0" w:line="240" w:lineRule="auto"/>
                  <w:ind w:left="360"/>
                  <w:jc w:val="both"/>
                  <w:rPr>
                    <w:rFonts w:ascii="Times New Roman" w:eastAsia="Times New Roman" w:hAnsi="Times New Roman" w:cs="Times New Roman"/>
                    <w:b/>
                  </w:rPr>
                </w:pPr>
              </w:p>
            </w:sdtContent>
          </w:sdt>
        </w:tc>
      </w:tr>
    </w:tbl>
    <w:p w14:paraId="48DD2F47" w14:textId="77777777" w:rsidR="00E83BE9" w:rsidRDefault="00E83BE9">
      <w:pPr>
        <w:widowControl w:val="0"/>
        <w:spacing w:after="0" w:line="240" w:lineRule="auto"/>
        <w:rPr>
          <w:rFonts w:ascii="Arial" w:eastAsia="Arial" w:hAnsi="Arial" w:cs="Arial"/>
          <w:b/>
          <w:sz w:val="18"/>
          <w:szCs w:val="18"/>
        </w:rPr>
      </w:pPr>
    </w:p>
    <w:p w14:paraId="6955DBB6" w14:textId="77777777" w:rsidR="0099460A" w:rsidRDefault="0099460A">
      <w:pPr>
        <w:widowControl w:val="0"/>
        <w:spacing w:after="0" w:line="240" w:lineRule="auto"/>
        <w:rPr>
          <w:rFonts w:ascii="Arial" w:eastAsia="Arial" w:hAnsi="Arial" w:cs="Arial"/>
          <w:b/>
          <w:sz w:val="18"/>
          <w:szCs w:val="18"/>
        </w:rPr>
      </w:pPr>
    </w:p>
    <w:p w14:paraId="6F0A9EBD" w14:textId="77777777" w:rsidR="0099460A" w:rsidRDefault="0099460A" w:rsidP="0099460A">
      <w:pPr>
        <w:keepNext/>
        <w:keepLines/>
        <w:spacing w:after="0" w:line="240" w:lineRule="auto"/>
        <w:rPr>
          <w:rFonts w:ascii="Arial" w:eastAsia="Arial" w:hAnsi="Arial" w:cs="Arial"/>
          <w:b/>
          <w:color w:val="FFFFFF"/>
          <w:sz w:val="18"/>
          <w:szCs w:val="18"/>
        </w:rPr>
      </w:pPr>
    </w:p>
    <w:tbl>
      <w:tblPr>
        <w:tblStyle w:val="afff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99460A" w14:paraId="7F4DF696" w14:textId="77777777" w:rsidTr="00424E4D">
        <w:trPr>
          <w:trHeight w:val="236"/>
        </w:trPr>
        <w:tc>
          <w:tcPr>
            <w:tcW w:w="9962" w:type="dxa"/>
            <w:shd w:val="clear" w:color="auto" w:fill="C00000"/>
          </w:tcPr>
          <w:sdt>
            <w:sdtPr>
              <w:rPr>
                <w:sz w:val="22"/>
                <w:szCs w:val="22"/>
              </w:rPr>
              <w:tag w:val="goog_rdk_1"/>
              <w:id w:val="-1397891540"/>
              <w:lock w:val="contentLocked"/>
            </w:sdtPr>
            <w:sdtContent>
              <w:p w14:paraId="05789DE4" w14:textId="77777777" w:rsidR="0099460A" w:rsidRDefault="0099460A" w:rsidP="00424E4D">
                <w:pPr>
                  <w:keepNext/>
                  <w:keepLines/>
                  <w:numPr>
                    <w:ilvl w:val="0"/>
                    <w:numId w:val="3"/>
                  </w:numPr>
                  <w:jc w:val="center"/>
                  <w:rPr>
                    <w:rFonts w:ascii="Arial" w:eastAsia="Arial" w:hAnsi="Arial" w:cs="Arial"/>
                    <w:b/>
                    <w:color w:val="FFFFFF"/>
                    <w:sz w:val="18"/>
                    <w:szCs w:val="18"/>
                  </w:rPr>
                </w:pPr>
                <w:r>
                  <w:rPr>
                    <w:rFonts w:ascii="Arial" w:eastAsia="Arial" w:hAnsi="Arial" w:cs="Arial"/>
                    <w:b/>
                    <w:color w:val="FFFFFF"/>
                    <w:sz w:val="18"/>
                    <w:szCs w:val="18"/>
                  </w:rPr>
                  <w:t>EVALUACIÓN DE LOS RESULTADOS DE APRENDIZAJE ESPECIFICOS DEL CURSO</w:t>
                </w:r>
              </w:p>
            </w:sdtContent>
          </w:sdt>
        </w:tc>
      </w:tr>
    </w:tbl>
    <w:p w14:paraId="6CF9D29F" w14:textId="77777777" w:rsidR="0099460A" w:rsidRDefault="0099460A" w:rsidP="0099460A">
      <w:pPr>
        <w:widowControl w:val="0"/>
        <w:spacing w:after="0" w:line="240" w:lineRule="auto"/>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2503"/>
        <w:gridCol w:w="1715"/>
        <w:gridCol w:w="2363"/>
        <w:gridCol w:w="1545"/>
      </w:tblGrid>
      <w:tr w:rsidR="0099460A" w:rsidRPr="00D67654" w14:paraId="62A3422B" w14:textId="77777777" w:rsidTr="00424E4D">
        <w:trPr>
          <w:tblHeader/>
          <w:tblCellSpacing w:w="15" w:type="dxa"/>
        </w:trPr>
        <w:tc>
          <w:tcPr>
            <w:tcW w:w="0" w:type="auto"/>
            <w:shd w:val="clear" w:color="auto" w:fill="EE0000"/>
            <w:vAlign w:val="center"/>
            <w:hideMark/>
          </w:tcPr>
          <w:p w14:paraId="471220F6"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Resultado de Aprendizaje del Curso (RAC)</w:t>
            </w:r>
          </w:p>
        </w:tc>
        <w:tc>
          <w:tcPr>
            <w:tcW w:w="0" w:type="auto"/>
            <w:shd w:val="clear" w:color="auto" w:fill="EE0000"/>
            <w:vAlign w:val="center"/>
            <w:hideMark/>
          </w:tcPr>
          <w:p w14:paraId="1D87594E"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Criterio de Desempeño</w:t>
            </w:r>
          </w:p>
        </w:tc>
        <w:tc>
          <w:tcPr>
            <w:tcW w:w="0" w:type="auto"/>
            <w:shd w:val="clear" w:color="auto" w:fill="EE0000"/>
            <w:vAlign w:val="center"/>
            <w:hideMark/>
          </w:tcPr>
          <w:p w14:paraId="6C79DA4D"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Tipo de Evidencia de Aprendizaje</w:t>
            </w:r>
          </w:p>
        </w:tc>
        <w:tc>
          <w:tcPr>
            <w:tcW w:w="0" w:type="auto"/>
            <w:shd w:val="clear" w:color="auto" w:fill="EE0000"/>
            <w:vAlign w:val="center"/>
            <w:hideMark/>
          </w:tcPr>
          <w:p w14:paraId="19B8BB6E"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Instrumento de Evaluación</w:t>
            </w:r>
          </w:p>
        </w:tc>
        <w:tc>
          <w:tcPr>
            <w:tcW w:w="0" w:type="auto"/>
            <w:shd w:val="clear" w:color="auto" w:fill="EE0000"/>
            <w:vAlign w:val="center"/>
            <w:hideMark/>
          </w:tcPr>
          <w:p w14:paraId="5EFB1D63"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Corte del Periodo de Evaluación</w:t>
            </w:r>
          </w:p>
        </w:tc>
      </w:tr>
      <w:tr w:rsidR="0099460A" w:rsidRPr="00D67654" w14:paraId="3012C7AC" w14:textId="77777777" w:rsidTr="00424E4D">
        <w:trPr>
          <w:tblCellSpacing w:w="15" w:type="dxa"/>
        </w:trPr>
        <w:tc>
          <w:tcPr>
            <w:tcW w:w="0" w:type="auto"/>
            <w:vAlign w:val="center"/>
            <w:hideMark/>
          </w:tcPr>
          <w:p w14:paraId="2C2E5858"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RAC1.1</w:t>
            </w:r>
          </w:p>
        </w:tc>
        <w:tc>
          <w:tcPr>
            <w:tcW w:w="0" w:type="auto"/>
            <w:vAlign w:val="center"/>
            <w:hideMark/>
          </w:tcPr>
          <w:p w14:paraId="08FFF0F4"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 xml:space="preserve">Elabora e interpreta tablas y gráficos estadísticos para </w:t>
            </w:r>
            <w:r w:rsidRPr="00D67654">
              <w:rPr>
                <w:rFonts w:ascii="Times New Roman" w:eastAsia="Times New Roman" w:hAnsi="Times New Roman" w:cs="Times New Roman"/>
              </w:rPr>
              <w:lastRenderedPageBreak/>
              <w:t>comunicar hallazgos.</w:t>
            </w:r>
          </w:p>
        </w:tc>
        <w:tc>
          <w:tcPr>
            <w:tcW w:w="0" w:type="auto"/>
            <w:vAlign w:val="center"/>
            <w:hideMark/>
          </w:tcPr>
          <w:p w14:paraId="5DCB70F8"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lastRenderedPageBreak/>
              <w:t>Conocimiento / Desempeño</w:t>
            </w:r>
          </w:p>
        </w:tc>
        <w:tc>
          <w:tcPr>
            <w:tcW w:w="0" w:type="auto"/>
            <w:vAlign w:val="center"/>
            <w:hideMark/>
          </w:tcPr>
          <w:p w14:paraId="60B9BA00"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 xml:space="preserve">Talleres con resolución de ejercicios y análisis </w:t>
            </w:r>
            <w:r w:rsidRPr="00D67654">
              <w:rPr>
                <w:rFonts w:ascii="Times New Roman" w:eastAsia="Times New Roman" w:hAnsi="Times New Roman" w:cs="Times New Roman"/>
              </w:rPr>
              <w:lastRenderedPageBreak/>
              <w:t>gráfico</w:t>
            </w:r>
          </w:p>
        </w:tc>
        <w:tc>
          <w:tcPr>
            <w:tcW w:w="0" w:type="auto"/>
            <w:vAlign w:val="center"/>
            <w:hideMark/>
          </w:tcPr>
          <w:p w14:paraId="50217F05"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lastRenderedPageBreak/>
              <w:t>Primer Previo</w:t>
            </w:r>
          </w:p>
        </w:tc>
      </w:tr>
      <w:tr w:rsidR="0099460A" w:rsidRPr="00D67654" w14:paraId="27224B5C" w14:textId="77777777" w:rsidTr="00424E4D">
        <w:trPr>
          <w:tblCellSpacing w:w="15" w:type="dxa"/>
        </w:trPr>
        <w:tc>
          <w:tcPr>
            <w:tcW w:w="0" w:type="auto"/>
            <w:vAlign w:val="center"/>
            <w:hideMark/>
          </w:tcPr>
          <w:p w14:paraId="5B82D7B1"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RAC1.2</w:t>
            </w:r>
          </w:p>
        </w:tc>
        <w:tc>
          <w:tcPr>
            <w:tcW w:w="0" w:type="auto"/>
            <w:vAlign w:val="center"/>
            <w:hideMark/>
          </w:tcPr>
          <w:p w14:paraId="459982B5"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Calcula correctamente las medidas estadísticas e interpreta sus implicaciones.</w:t>
            </w:r>
          </w:p>
        </w:tc>
        <w:tc>
          <w:tcPr>
            <w:tcW w:w="0" w:type="auto"/>
            <w:vAlign w:val="center"/>
            <w:hideMark/>
          </w:tcPr>
          <w:p w14:paraId="2D3838B1"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Conocimiento / Desempeño</w:t>
            </w:r>
          </w:p>
        </w:tc>
        <w:tc>
          <w:tcPr>
            <w:tcW w:w="0" w:type="auto"/>
            <w:vAlign w:val="center"/>
            <w:hideMark/>
          </w:tcPr>
          <w:p w14:paraId="60E39718"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Guías prácticas con ejercicios y casos; evaluación escrita</w:t>
            </w:r>
          </w:p>
        </w:tc>
        <w:tc>
          <w:tcPr>
            <w:tcW w:w="0" w:type="auto"/>
            <w:vAlign w:val="center"/>
            <w:hideMark/>
          </w:tcPr>
          <w:p w14:paraId="162867C9"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Segundo Previo</w:t>
            </w:r>
          </w:p>
        </w:tc>
      </w:tr>
      <w:tr w:rsidR="0099460A" w:rsidRPr="00D67654" w14:paraId="691C164C" w14:textId="77777777" w:rsidTr="00424E4D">
        <w:trPr>
          <w:tblCellSpacing w:w="15" w:type="dxa"/>
        </w:trPr>
        <w:tc>
          <w:tcPr>
            <w:tcW w:w="0" w:type="auto"/>
            <w:vAlign w:val="center"/>
            <w:hideMark/>
          </w:tcPr>
          <w:p w14:paraId="69B1CAE2"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RAC2.1</w:t>
            </w:r>
          </w:p>
        </w:tc>
        <w:tc>
          <w:tcPr>
            <w:tcW w:w="0" w:type="auto"/>
            <w:vAlign w:val="center"/>
            <w:hideMark/>
          </w:tcPr>
          <w:p w14:paraId="64C11E5C"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Aplica reglas de probabilidad en contextos ingenieriles con rigor matemático.</w:t>
            </w:r>
          </w:p>
        </w:tc>
        <w:tc>
          <w:tcPr>
            <w:tcW w:w="0" w:type="auto"/>
            <w:vAlign w:val="center"/>
            <w:hideMark/>
          </w:tcPr>
          <w:p w14:paraId="5FB69C97"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Conocimiento / Desempeño</w:t>
            </w:r>
          </w:p>
        </w:tc>
        <w:tc>
          <w:tcPr>
            <w:tcW w:w="0" w:type="auto"/>
            <w:vAlign w:val="center"/>
            <w:hideMark/>
          </w:tcPr>
          <w:p w14:paraId="7BA23FA4"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Taller práctico; ejercicios de modelamiento estadístico</w:t>
            </w:r>
          </w:p>
        </w:tc>
        <w:tc>
          <w:tcPr>
            <w:tcW w:w="0" w:type="auto"/>
            <w:vAlign w:val="center"/>
            <w:hideMark/>
          </w:tcPr>
          <w:p w14:paraId="1A708146"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Segundo Previo</w:t>
            </w:r>
          </w:p>
        </w:tc>
      </w:tr>
      <w:tr w:rsidR="0099460A" w:rsidRPr="00D67654" w14:paraId="30C54568" w14:textId="77777777" w:rsidTr="00424E4D">
        <w:trPr>
          <w:tblCellSpacing w:w="15" w:type="dxa"/>
        </w:trPr>
        <w:tc>
          <w:tcPr>
            <w:tcW w:w="0" w:type="auto"/>
            <w:vAlign w:val="center"/>
            <w:hideMark/>
          </w:tcPr>
          <w:p w14:paraId="75904077"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RAC2.2</w:t>
            </w:r>
          </w:p>
        </w:tc>
        <w:tc>
          <w:tcPr>
            <w:tcW w:w="0" w:type="auto"/>
            <w:vAlign w:val="center"/>
            <w:hideMark/>
          </w:tcPr>
          <w:p w14:paraId="3A0613C9"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Ejecuta e interpreta pruebas estadísticas para diferentes poblaciones.</w:t>
            </w:r>
          </w:p>
        </w:tc>
        <w:tc>
          <w:tcPr>
            <w:tcW w:w="0" w:type="auto"/>
            <w:vAlign w:val="center"/>
            <w:hideMark/>
          </w:tcPr>
          <w:p w14:paraId="1631D7EB"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Producto / Desempeño</w:t>
            </w:r>
          </w:p>
        </w:tc>
        <w:tc>
          <w:tcPr>
            <w:tcW w:w="0" w:type="auto"/>
            <w:vAlign w:val="center"/>
            <w:hideMark/>
          </w:tcPr>
          <w:p w14:paraId="11351A4E"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Proyecto de análisis con datos reales; informe escrito con conclusiones</w:t>
            </w:r>
          </w:p>
        </w:tc>
        <w:tc>
          <w:tcPr>
            <w:tcW w:w="0" w:type="auto"/>
            <w:vAlign w:val="center"/>
            <w:hideMark/>
          </w:tcPr>
          <w:p w14:paraId="3D3EE433"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Tercer Previo y Examen Final</w:t>
            </w:r>
          </w:p>
        </w:tc>
      </w:tr>
    </w:tbl>
    <w:p w14:paraId="6EC0A1C3" w14:textId="77777777" w:rsidR="0099460A" w:rsidRDefault="0099460A">
      <w:pPr>
        <w:widowControl w:val="0"/>
        <w:spacing w:after="0" w:line="240" w:lineRule="auto"/>
        <w:rPr>
          <w:rFonts w:ascii="Arial" w:eastAsia="Arial" w:hAnsi="Arial" w:cs="Arial"/>
          <w:b/>
          <w:sz w:val="18"/>
          <w:szCs w:val="18"/>
        </w:rPr>
      </w:pPr>
    </w:p>
    <w:p w14:paraId="686B81DF" w14:textId="77777777" w:rsidR="00E83BE9" w:rsidRDefault="00E83BE9">
      <w:pPr>
        <w:keepNext/>
        <w:keepLines/>
        <w:spacing w:after="0" w:line="240" w:lineRule="auto"/>
        <w:rPr>
          <w:rFonts w:ascii="Arial" w:eastAsia="Arial" w:hAnsi="Arial" w:cs="Arial"/>
          <w:b/>
          <w:color w:val="FFFFFF"/>
          <w:sz w:val="18"/>
          <w:szCs w:val="18"/>
        </w:rPr>
      </w:pPr>
    </w:p>
    <w:tbl>
      <w:tblPr>
        <w:tblStyle w:val="affff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7631B1E7" w14:textId="77777777">
        <w:trPr>
          <w:trHeight w:val="236"/>
        </w:trPr>
        <w:tc>
          <w:tcPr>
            <w:tcW w:w="9962" w:type="dxa"/>
            <w:shd w:val="clear" w:color="auto" w:fill="C00000"/>
          </w:tcPr>
          <w:sdt>
            <w:sdtPr>
              <w:rPr>
                <w:sz w:val="22"/>
                <w:szCs w:val="22"/>
              </w:rPr>
              <w:tag w:val="goog_rdk_3"/>
              <w:id w:val="-701085214"/>
              <w:lock w:val="contentLocked"/>
            </w:sdtPr>
            <w:sdtContent>
              <w:p w14:paraId="7F623900" w14:textId="77777777" w:rsidR="00E83BE9" w:rsidRDefault="00000000">
                <w:pPr>
                  <w:keepNext/>
                  <w:keepLines/>
                  <w:numPr>
                    <w:ilvl w:val="0"/>
                    <w:numId w:val="3"/>
                  </w:numPr>
                  <w:jc w:val="center"/>
                  <w:rPr>
                    <w:rFonts w:ascii="Arial" w:eastAsia="Arial" w:hAnsi="Arial" w:cs="Arial"/>
                    <w:b/>
                    <w:color w:val="FFFFFF"/>
                    <w:sz w:val="18"/>
                    <w:szCs w:val="18"/>
                  </w:rPr>
                </w:pPr>
                <w:r>
                  <w:rPr>
                    <w:rFonts w:ascii="Arial" w:eastAsia="Arial" w:hAnsi="Arial" w:cs="Arial"/>
                    <w:b/>
                    <w:color w:val="FFFFFF"/>
                    <w:sz w:val="18"/>
                    <w:szCs w:val="18"/>
                  </w:rPr>
                  <w:t>BIBLIOGRAFÍA Y WEBGRAFÍA.</w:t>
                </w:r>
              </w:p>
            </w:sdtContent>
          </w:sdt>
        </w:tc>
      </w:tr>
    </w:tbl>
    <w:p w14:paraId="6B82E353" w14:textId="77777777" w:rsidR="00E83BE9" w:rsidRDefault="00E83BE9">
      <w:pPr>
        <w:keepNext/>
        <w:keepLines/>
        <w:spacing w:after="0" w:line="240" w:lineRule="auto"/>
        <w:rPr>
          <w:rFonts w:ascii="Arial" w:eastAsia="Arial" w:hAnsi="Arial" w:cs="Arial"/>
          <w:b/>
          <w:sz w:val="18"/>
          <w:szCs w:val="18"/>
        </w:rPr>
      </w:pPr>
    </w:p>
    <w:p w14:paraId="1757E376" w14:textId="77777777" w:rsidR="00E83BE9" w:rsidRDefault="00E83BE9">
      <w:pPr>
        <w:widowControl w:val="0"/>
        <w:spacing w:after="0" w:line="240" w:lineRule="auto"/>
        <w:rPr>
          <w:rFonts w:ascii="Times New Roman" w:eastAsia="Times New Roman" w:hAnsi="Times New Roman" w:cs="Times New Roman"/>
        </w:rPr>
      </w:pPr>
    </w:p>
    <w:tbl>
      <w:tblPr>
        <w:tblStyle w:val="afffff2"/>
        <w:tblW w:w="907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0"/>
      </w:tblGrid>
      <w:tr w:rsidR="00E83BE9" w14:paraId="135C0C18" w14:textId="77777777">
        <w:tc>
          <w:tcPr>
            <w:tcW w:w="9070" w:type="dxa"/>
          </w:tcPr>
          <w:sdt>
            <w:sdtPr>
              <w:tag w:val="goog_rdk_4"/>
              <w:id w:val="-1389489163"/>
              <w:lock w:val="contentLocked"/>
            </w:sdtPr>
            <w:sdtContent>
              <w:p w14:paraId="21BDE688" w14:textId="77777777" w:rsidR="00E83BE9" w:rsidRDefault="00E83BE9">
                <w:pPr>
                  <w:spacing w:after="0" w:line="240" w:lineRule="auto"/>
                  <w:ind w:left="360"/>
                  <w:jc w:val="both"/>
                  <w:rPr>
                    <w:rFonts w:ascii="Times New Roman" w:eastAsia="Times New Roman" w:hAnsi="Times New Roman" w:cs="Times New Roman"/>
                    <w:b/>
                  </w:rPr>
                </w:pPr>
              </w:p>
              <w:p w14:paraId="0D41BFE2" w14:textId="77777777" w:rsidR="00E83BE9" w:rsidRDefault="00000000">
                <w:pPr>
                  <w:tabs>
                    <w:tab w:val="left" w:pos="7815"/>
                  </w:tabs>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Probabilidad y Estadística - George C Canavos </w:t>
                </w:r>
              </w:p>
              <w:p w14:paraId="2E6AF7BA" w14:textId="77777777" w:rsidR="00E83BE9" w:rsidRDefault="00000000">
                <w:pPr>
                  <w:tabs>
                    <w:tab w:val="left" w:pos="7815"/>
                  </w:tabs>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Probabilidad y Estadística en Ingeniería y Ciencias.- Mendenhall  </w:t>
                </w:r>
              </w:p>
              <w:p w14:paraId="58AE5E01"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Estadística en administración y economía – Anderson </w:t>
                </w:r>
              </w:p>
              <w:p w14:paraId="3459387C"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Estadística para administradores – Robin y Levin </w:t>
                </w:r>
              </w:p>
              <w:p w14:paraId="5DD8CB01"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Estadística básica en administración – Berenson y Levine</w:t>
                </w:r>
              </w:p>
              <w:p w14:paraId="60F0DD06" w14:textId="77777777" w:rsidR="00E83BE9" w:rsidRDefault="00000000">
                <w:pPr>
                  <w:widowControl w:val="0"/>
                  <w:spacing w:after="0" w:line="240" w:lineRule="auto"/>
                  <w:rPr>
                    <w:rFonts w:ascii="Times New Roman" w:eastAsia="Times New Roman" w:hAnsi="Times New Roman" w:cs="Times New Roman"/>
                  </w:rPr>
                </w:pPr>
              </w:p>
            </w:sdtContent>
          </w:sdt>
        </w:tc>
      </w:tr>
    </w:tbl>
    <w:p w14:paraId="4D48B12F" w14:textId="77777777" w:rsidR="00E83BE9" w:rsidRDefault="00E83BE9">
      <w:pPr>
        <w:widowControl w:val="0"/>
        <w:spacing w:after="0" w:line="240" w:lineRule="auto"/>
        <w:rPr>
          <w:rFonts w:ascii="Arial" w:eastAsia="Arial" w:hAnsi="Arial" w:cs="Arial"/>
          <w:b/>
          <w:sz w:val="18"/>
          <w:szCs w:val="18"/>
        </w:rPr>
      </w:pPr>
      <w:bookmarkStart w:id="1" w:name="bookmark=id.1fob9te" w:colFirst="0" w:colLast="0"/>
      <w:bookmarkEnd w:id="1"/>
    </w:p>
    <w:p w14:paraId="78C24850" w14:textId="77777777" w:rsidR="00E83BE9" w:rsidRDefault="00E83BE9">
      <w:pPr>
        <w:spacing w:after="0" w:line="240" w:lineRule="auto"/>
        <w:rPr>
          <w:rFonts w:ascii="Arial" w:eastAsia="Arial" w:hAnsi="Arial" w:cs="Arial"/>
          <w:b/>
          <w:sz w:val="16"/>
          <w:szCs w:val="16"/>
        </w:rPr>
        <w:sectPr w:rsidR="00E83BE9">
          <w:headerReference w:type="even" r:id="rId8"/>
          <w:headerReference w:type="default" r:id="rId9"/>
          <w:footerReference w:type="default" r:id="rId10"/>
          <w:headerReference w:type="first" r:id="rId11"/>
          <w:pgSz w:w="12240" w:h="15840"/>
          <w:pgMar w:top="1134" w:right="1134" w:bottom="1134" w:left="1134" w:header="709" w:footer="709" w:gutter="0"/>
          <w:pgNumType w:start="1"/>
          <w:cols w:space="720"/>
        </w:sectPr>
      </w:pPr>
    </w:p>
    <w:p w14:paraId="505D2903" w14:textId="77777777" w:rsidR="00E83BE9" w:rsidRDefault="00E83BE9">
      <w:pPr>
        <w:widowControl w:val="0"/>
        <w:pBdr>
          <w:top w:val="nil"/>
          <w:left w:val="nil"/>
          <w:bottom w:val="nil"/>
          <w:right w:val="nil"/>
          <w:between w:val="nil"/>
        </w:pBdr>
        <w:spacing w:after="0"/>
        <w:rPr>
          <w:rFonts w:ascii="Arial" w:eastAsia="Arial" w:hAnsi="Arial" w:cs="Arial"/>
          <w:sz w:val="18"/>
          <w:szCs w:val="18"/>
        </w:rPr>
      </w:pPr>
    </w:p>
    <w:tbl>
      <w:tblPr>
        <w:tblStyle w:val="afffff3"/>
        <w:tblW w:w="134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3932"/>
        <w:gridCol w:w="1275"/>
        <w:gridCol w:w="7230"/>
      </w:tblGrid>
      <w:tr w:rsidR="00E83BE9" w14:paraId="5EF991AB" w14:textId="77777777">
        <w:trPr>
          <w:trHeight w:val="434"/>
        </w:trPr>
        <w:tc>
          <w:tcPr>
            <w:tcW w:w="13462" w:type="dxa"/>
            <w:gridSpan w:val="4"/>
            <w:shd w:val="clear" w:color="auto" w:fill="C00000"/>
            <w:vAlign w:val="center"/>
          </w:tcPr>
          <w:p w14:paraId="20FB2CFC"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FFFFFF"/>
                <w:sz w:val="18"/>
                <w:szCs w:val="18"/>
              </w:rPr>
              <w:t>CONTROL DE CAMBIOS</w:t>
            </w:r>
          </w:p>
        </w:tc>
      </w:tr>
      <w:tr w:rsidR="00E83BE9" w14:paraId="5A38BE4B" w14:textId="77777777">
        <w:trPr>
          <w:trHeight w:val="412"/>
        </w:trPr>
        <w:tc>
          <w:tcPr>
            <w:tcW w:w="1025" w:type="dxa"/>
            <w:shd w:val="clear" w:color="auto" w:fill="D9D9D9"/>
            <w:vAlign w:val="center"/>
          </w:tcPr>
          <w:p w14:paraId="275629F6"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VERSIÓN</w:t>
            </w:r>
          </w:p>
        </w:tc>
        <w:tc>
          <w:tcPr>
            <w:tcW w:w="3932" w:type="dxa"/>
            <w:shd w:val="clear" w:color="auto" w:fill="D9D9D9"/>
            <w:vAlign w:val="center"/>
          </w:tcPr>
          <w:p w14:paraId="2F9477DE"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DESCRIPCIÓN DEL CAMBIO</w:t>
            </w:r>
          </w:p>
        </w:tc>
        <w:tc>
          <w:tcPr>
            <w:tcW w:w="1275" w:type="dxa"/>
            <w:shd w:val="clear" w:color="auto" w:fill="D9D9D9"/>
            <w:vAlign w:val="center"/>
          </w:tcPr>
          <w:p w14:paraId="6DC74DA5"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FECHA</w:t>
            </w:r>
          </w:p>
        </w:tc>
        <w:tc>
          <w:tcPr>
            <w:tcW w:w="7230" w:type="dxa"/>
            <w:shd w:val="clear" w:color="auto" w:fill="D9D9D9"/>
            <w:vAlign w:val="center"/>
          </w:tcPr>
          <w:p w14:paraId="11FAB685"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RESPONSABLES</w:t>
            </w:r>
          </w:p>
        </w:tc>
      </w:tr>
      <w:tr w:rsidR="00E83BE9" w14:paraId="286BD8EF" w14:textId="77777777">
        <w:trPr>
          <w:trHeight w:val="1635"/>
        </w:trPr>
        <w:tc>
          <w:tcPr>
            <w:tcW w:w="1025" w:type="dxa"/>
            <w:vAlign w:val="center"/>
          </w:tcPr>
          <w:p w14:paraId="4DE92301"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01</w:t>
            </w:r>
          </w:p>
        </w:tc>
        <w:tc>
          <w:tcPr>
            <w:tcW w:w="3932" w:type="dxa"/>
            <w:vAlign w:val="center"/>
          </w:tcPr>
          <w:p w14:paraId="03F0BC74" w14:textId="77777777" w:rsidR="00E83BE9" w:rsidRDefault="00000000">
            <w:pPr>
              <w:pBdr>
                <w:top w:val="nil"/>
                <w:left w:val="nil"/>
                <w:bottom w:val="nil"/>
                <w:right w:val="nil"/>
                <w:between w:val="nil"/>
              </w:pBdr>
              <w:ind w:left="37"/>
              <w:jc w:val="both"/>
              <w:rPr>
                <w:rFonts w:ascii="Arial" w:eastAsia="Arial" w:hAnsi="Arial" w:cs="Arial"/>
                <w:color w:val="000000"/>
                <w:sz w:val="18"/>
                <w:szCs w:val="18"/>
              </w:rPr>
            </w:pPr>
            <w:r>
              <w:rPr>
                <w:rFonts w:ascii="Arial" w:eastAsia="Arial" w:hAnsi="Arial" w:cs="Arial"/>
                <w:b/>
                <w:color w:val="000000"/>
                <w:sz w:val="18"/>
                <w:szCs w:val="18"/>
              </w:rPr>
              <w:t xml:space="preserve">Creación de Documento. </w:t>
            </w:r>
            <w:r>
              <w:rPr>
                <w:rFonts w:ascii="Arial" w:eastAsia="Arial" w:hAnsi="Arial" w:cs="Arial"/>
                <w:color w:val="000000"/>
                <w:sz w:val="18"/>
                <w:szCs w:val="18"/>
              </w:rPr>
              <w:t>Versión Original ingresada al portal institucional.  Aprobación y asignación de código a los formatos producto del proyecto de implementación de la Política Institucional de Resultados de Aprendizaje en los Programas Académicos.</w:t>
            </w:r>
          </w:p>
        </w:tc>
        <w:tc>
          <w:tcPr>
            <w:tcW w:w="1275" w:type="dxa"/>
            <w:vAlign w:val="center"/>
          </w:tcPr>
          <w:p w14:paraId="457A4E82"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31/10/2022</w:t>
            </w:r>
          </w:p>
        </w:tc>
        <w:tc>
          <w:tcPr>
            <w:tcW w:w="7230" w:type="dxa"/>
            <w:vAlign w:val="center"/>
          </w:tcPr>
          <w:p w14:paraId="0022BD0D"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4FBB5DCF" w14:textId="77777777" w:rsidR="00E83BE9" w:rsidRDefault="00000000">
            <w:pPr>
              <w:numPr>
                <w:ilvl w:val="0"/>
                <w:numId w:val="2"/>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620AAFFB" w14:textId="77777777" w:rsidR="00E83BE9" w:rsidRDefault="00000000">
            <w:pPr>
              <w:numPr>
                <w:ilvl w:val="0"/>
                <w:numId w:val="2"/>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4F0E19FB" w14:textId="77777777" w:rsidR="00E83BE9" w:rsidRDefault="00000000">
            <w:pPr>
              <w:numPr>
                <w:ilvl w:val="0"/>
                <w:numId w:val="2"/>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(Secretaria Vicerrectoría Académica)</w:t>
            </w:r>
            <w:r>
              <w:rPr>
                <w:rFonts w:ascii="Arial" w:eastAsia="Arial" w:hAnsi="Arial" w:cs="Arial"/>
                <w:b/>
                <w:color w:val="000000"/>
                <w:sz w:val="18"/>
                <w:szCs w:val="18"/>
              </w:rPr>
              <w:t xml:space="preserve"> </w:t>
            </w:r>
          </w:p>
          <w:p w14:paraId="6B079E4E" w14:textId="77777777" w:rsidR="00E83BE9" w:rsidRDefault="00E83BE9">
            <w:pPr>
              <w:rPr>
                <w:rFonts w:ascii="Arial" w:eastAsia="Arial" w:hAnsi="Arial" w:cs="Arial"/>
                <w:b/>
                <w:sz w:val="18"/>
                <w:szCs w:val="18"/>
              </w:rPr>
            </w:pPr>
          </w:p>
          <w:p w14:paraId="1E50F44C" w14:textId="77777777" w:rsidR="00E83BE9" w:rsidRDefault="00000000">
            <w:pPr>
              <w:rPr>
                <w:rFonts w:ascii="Arial" w:eastAsia="Arial" w:hAnsi="Arial" w:cs="Arial"/>
                <w:b/>
                <w:sz w:val="18"/>
                <w:szCs w:val="18"/>
              </w:rPr>
            </w:pPr>
            <w:r>
              <w:rPr>
                <w:rFonts w:ascii="Arial" w:eastAsia="Arial" w:hAnsi="Arial" w:cs="Arial"/>
                <w:b/>
                <w:sz w:val="18"/>
                <w:szCs w:val="18"/>
              </w:rPr>
              <w:t>Aprobado por:</w:t>
            </w:r>
          </w:p>
          <w:p w14:paraId="22B8D90F" w14:textId="77777777" w:rsidR="00E83BE9" w:rsidRDefault="00000000">
            <w:pPr>
              <w:numPr>
                <w:ilvl w:val="0"/>
                <w:numId w:val="2"/>
              </w:numPr>
              <w:pBdr>
                <w:top w:val="nil"/>
                <w:left w:val="nil"/>
                <w:bottom w:val="nil"/>
                <w:right w:val="nil"/>
                <w:between w:val="nil"/>
              </w:pBdr>
              <w:ind w:left="175" w:hanging="158"/>
              <w:rPr>
                <w:rFonts w:ascii="Arial" w:eastAsia="Arial" w:hAnsi="Arial" w:cs="Arial"/>
                <w:b/>
                <w:color w:val="000000"/>
                <w:sz w:val="18"/>
                <w:szCs w:val="18"/>
              </w:rPr>
            </w:pPr>
            <w:r>
              <w:rPr>
                <w:rFonts w:ascii="Arial" w:eastAsia="Arial" w:hAnsi="Arial" w:cs="Arial"/>
                <w:color w:val="000000"/>
                <w:sz w:val="18"/>
                <w:szCs w:val="18"/>
              </w:rPr>
              <w:t>Henry Luna (Líder de Calidad)</w:t>
            </w:r>
          </w:p>
        </w:tc>
      </w:tr>
      <w:tr w:rsidR="00E83BE9" w14:paraId="4CA99819" w14:textId="77777777">
        <w:trPr>
          <w:trHeight w:val="1842"/>
        </w:trPr>
        <w:tc>
          <w:tcPr>
            <w:tcW w:w="1025" w:type="dxa"/>
            <w:vAlign w:val="center"/>
          </w:tcPr>
          <w:p w14:paraId="4C6E2369"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02</w:t>
            </w:r>
          </w:p>
        </w:tc>
        <w:tc>
          <w:tcPr>
            <w:tcW w:w="3932" w:type="dxa"/>
            <w:vAlign w:val="center"/>
          </w:tcPr>
          <w:p w14:paraId="38516423" w14:textId="77777777" w:rsidR="00E83BE9" w:rsidRDefault="00000000">
            <w:pPr>
              <w:pBdr>
                <w:top w:val="nil"/>
                <w:left w:val="nil"/>
                <w:bottom w:val="nil"/>
                <w:right w:val="nil"/>
                <w:between w:val="nil"/>
              </w:pBdr>
              <w:ind w:left="37"/>
              <w:jc w:val="both"/>
              <w:rPr>
                <w:rFonts w:ascii="Arial" w:eastAsia="Arial" w:hAnsi="Arial" w:cs="Arial"/>
                <w:b/>
                <w:color w:val="000000"/>
                <w:sz w:val="18"/>
                <w:szCs w:val="18"/>
              </w:rPr>
            </w:pPr>
            <w:r>
              <w:rPr>
                <w:rFonts w:ascii="Arial" w:eastAsia="Arial" w:hAnsi="Arial" w:cs="Arial"/>
                <w:b/>
                <w:color w:val="000000"/>
                <w:sz w:val="18"/>
                <w:szCs w:val="18"/>
              </w:rPr>
              <w:t xml:space="preserve">Actualización de Documento. </w:t>
            </w:r>
            <w:r>
              <w:rPr>
                <w:rFonts w:ascii="Arial" w:eastAsia="Arial" w:hAnsi="Arial" w:cs="Arial"/>
                <w:color w:val="000000"/>
                <w:sz w:val="18"/>
                <w:szCs w:val="18"/>
              </w:rPr>
              <w:t>Se eliminó la columna de criterios de desempeño del punto 8 y se incluyeron las siglas de Horas Teóricas (HT) y Horas Practicas (HP).</w:t>
            </w:r>
          </w:p>
        </w:tc>
        <w:tc>
          <w:tcPr>
            <w:tcW w:w="1275" w:type="dxa"/>
            <w:vAlign w:val="center"/>
          </w:tcPr>
          <w:p w14:paraId="257B6942"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27/03/2023</w:t>
            </w:r>
          </w:p>
        </w:tc>
        <w:tc>
          <w:tcPr>
            <w:tcW w:w="7230" w:type="dxa"/>
            <w:vAlign w:val="center"/>
          </w:tcPr>
          <w:p w14:paraId="0A81DAF4"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32B96B2E" w14:textId="77777777" w:rsidR="00E83BE9" w:rsidRDefault="00000000">
            <w:pPr>
              <w:numPr>
                <w:ilvl w:val="0"/>
                <w:numId w:val="2"/>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0E518175" w14:textId="77777777" w:rsidR="00E83BE9" w:rsidRDefault="00000000">
            <w:pPr>
              <w:numPr>
                <w:ilvl w:val="0"/>
                <w:numId w:val="2"/>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67E00C64" w14:textId="77777777" w:rsidR="00E83BE9" w:rsidRDefault="00000000">
            <w:pPr>
              <w:numPr>
                <w:ilvl w:val="0"/>
                <w:numId w:val="2"/>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(Secretaria Vicerrectoría Académica)</w:t>
            </w:r>
            <w:r>
              <w:rPr>
                <w:rFonts w:ascii="Arial" w:eastAsia="Arial" w:hAnsi="Arial" w:cs="Arial"/>
                <w:b/>
                <w:color w:val="000000"/>
                <w:sz w:val="18"/>
                <w:szCs w:val="18"/>
              </w:rPr>
              <w:t xml:space="preserve"> </w:t>
            </w:r>
          </w:p>
          <w:p w14:paraId="19483C96" w14:textId="77777777" w:rsidR="00E83BE9" w:rsidRDefault="00000000">
            <w:pPr>
              <w:numPr>
                <w:ilvl w:val="0"/>
                <w:numId w:val="2"/>
              </w:numPr>
              <w:pBdr>
                <w:top w:val="nil"/>
                <w:left w:val="nil"/>
                <w:bottom w:val="nil"/>
                <w:right w:val="nil"/>
                <w:between w:val="nil"/>
              </w:pBdr>
              <w:ind w:left="216" w:hanging="216"/>
              <w:jc w:val="both"/>
              <w:rPr>
                <w:rFonts w:ascii="Arial" w:eastAsia="Arial" w:hAnsi="Arial" w:cs="Arial"/>
                <w:color w:val="000000"/>
                <w:sz w:val="18"/>
                <w:szCs w:val="18"/>
              </w:rPr>
            </w:pPr>
            <w:r>
              <w:rPr>
                <w:rFonts w:ascii="Arial" w:eastAsia="Arial" w:hAnsi="Arial" w:cs="Arial"/>
                <w:color w:val="000000"/>
                <w:sz w:val="18"/>
                <w:szCs w:val="18"/>
              </w:rPr>
              <w:t>Mónica Yaneth Bautista (Profesional apoyo planeación – calidad)</w:t>
            </w:r>
          </w:p>
          <w:p w14:paraId="0348FB52" w14:textId="77777777" w:rsidR="00E83BE9" w:rsidRDefault="00E83BE9">
            <w:pPr>
              <w:rPr>
                <w:rFonts w:ascii="Arial" w:eastAsia="Arial" w:hAnsi="Arial" w:cs="Arial"/>
                <w:b/>
                <w:sz w:val="18"/>
                <w:szCs w:val="18"/>
              </w:rPr>
            </w:pPr>
          </w:p>
          <w:p w14:paraId="21DE2E71" w14:textId="77777777" w:rsidR="00E83BE9" w:rsidRDefault="00000000">
            <w:pPr>
              <w:rPr>
                <w:rFonts w:ascii="Arial" w:eastAsia="Arial" w:hAnsi="Arial" w:cs="Arial"/>
                <w:b/>
                <w:sz w:val="18"/>
                <w:szCs w:val="18"/>
              </w:rPr>
            </w:pPr>
            <w:r>
              <w:rPr>
                <w:rFonts w:ascii="Arial" w:eastAsia="Arial" w:hAnsi="Arial" w:cs="Arial"/>
                <w:b/>
                <w:sz w:val="18"/>
                <w:szCs w:val="18"/>
              </w:rPr>
              <w:t>Aprobado por:</w:t>
            </w:r>
          </w:p>
          <w:p w14:paraId="63A85AA0"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Henry Luna (Líder de Calidad)</w:t>
            </w:r>
          </w:p>
        </w:tc>
      </w:tr>
    </w:tbl>
    <w:p w14:paraId="213CC71C" w14:textId="77777777" w:rsidR="00E83BE9" w:rsidRDefault="00E83BE9">
      <w:pPr>
        <w:rPr>
          <w:rFonts w:ascii="Arial" w:eastAsia="Arial" w:hAnsi="Arial" w:cs="Arial"/>
          <w:sz w:val="18"/>
          <w:szCs w:val="18"/>
        </w:rPr>
      </w:pPr>
    </w:p>
    <w:sectPr w:rsidR="00E83BE9">
      <w:headerReference w:type="even" r:id="rId12"/>
      <w:headerReference w:type="default" r:id="rId13"/>
      <w:headerReference w:type="first" r:id="rId14"/>
      <w:pgSz w:w="15840" w:h="12240" w:orient="landscape"/>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AD53" w14:textId="77777777" w:rsidR="003042B4" w:rsidRDefault="003042B4">
      <w:pPr>
        <w:spacing w:after="0" w:line="240" w:lineRule="auto"/>
      </w:pPr>
      <w:r>
        <w:separator/>
      </w:r>
    </w:p>
  </w:endnote>
  <w:endnote w:type="continuationSeparator" w:id="0">
    <w:p w14:paraId="68534761" w14:textId="77777777" w:rsidR="003042B4" w:rsidRDefault="00304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686A3F0-B967-4AAA-8494-4AE46CEFEBC3}"/>
    <w:embedBold r:id="rId2" w:fontKey="{F7A98BFA-47E7-4D66-A8F3-163142B4D225}"/>
  </w:font>
  <w:font w:name="Noto Sans Symbols">
    <w:altName w:val="Calibri"/>
    <w:charset w:val="00"/>
    <w:family w:val="auto"/>
    <w:pitch w:val="default"/>
    <w:embedRegular r:id="rId3" w:fontKey="{86F0DCD3-2D98-4F95-A217-08FB8AED1E98}"/>
  </w:font>
  <w:font w:name="Cambria">
    <w:panose1 w:val="02040503050406030204"/>
    <w:charset w:val="00"/>
    <w:family w:val="roman"/>
    <w:pitch w:val="variable"/>
    <w:sig w:usb0="E00006FF" w:usb1="420024FF" w:usb2="02000000" w:usb3="00000000" w:csb0="0000019F" w:csb1="00000000"/>
    <w:embedRegular r:id="rId4" w:fontKey="{B4B1E173-F6CE-4DE7-B2D9-598BB13A0D1B}"/>
  </w:font>
  <w:font w:name="Tahoma">
    <w:panose1 w:val="020B0604030504040204"/>
    <w:charset w:val="00"/>
    <w:family w:val="swiss"/>
    <w:pitch w:val="variable"/>
    <w:sig w:usb0="E1002EFF" w:usb1="C000605B" w:usb2="00000029" w:usb3="00000000" w:csb0="000101FF" w:csb1="00000000"/>
    <w:embedRegular r:id="rId5" w:fontKey="{328A1CB7-F552-4A91-BB86-69D947E4DC2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FCDCB758-9CC8-4543-88AA-F43818BF7142}"/>
    <w:embedItalic r:id="rId7" w:fontKey="{499D2A98-7446-40B4-B755-B384D383AFC9}"/>
  </w:font>
  <w:font w:name="Roboto">
    <w:charset w:val="00"/>
    <w:family w:val="auto"/>
    <w:pitch w:val="variable"/>
    <w:sig w:usb0="E0000AFF" w:usb1="5000217F" w:usb2="00000021" w:usb3="00000000" w:csb0="0000019F" w:csb1="00000000"/>
    <w:embedRegular r:id="rId8" w:fontKey="{C659FB02-33A7-46A3-A36D-EC5169D0F231}"/>
    <w:embedBold r:id="rId9" w:fontKey="{66D9D481-49D6-4852-94CA-9EAABBAAEF31}"/>
  </w:font>
  <w:font w:name="Segoe UI Emoji">
    <w:panose1 w:val="020B0502040204020203"/>
    <w:charset w:val="00"/>
    <w:family w:val="swiss"/>
    <w:pitch w:val="variable"/>
    <w:sig w:usb0="00000003" w:usb1="02000000" w:usb2="08000000" w:usb3="00000000" w:csb0="00000001" w:csb1="00000000"/>
    <w:embedBold r:id="rId10" w:fontKey="{7E7F029B-CC73-4D81-A3F4-F21479310D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5B1E" w14:textId="77777777" w:rsidR="00E83BE9" w:rsidRDefault="00E83BE9">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p w14:paraId="18E647BF" w14:textId="77777777" w:rsidR="00E83BE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**Copia No Controlada**</w:t>
    </w:r>
  </w:p>
  <w:p w14:paraId="555B268E" w14:textId="77777777" w:rsidR="00E83BE9" w:rsidRDefault="00E83BE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F72D" w14:textId="77777777" w:rsidR="003042B4" w:rsidRDefault="003042B4">
      <w:pPr>
        <w:spacing w:after="0" w:line="240" w:lineRule="auto"/>
      </w:pPr>
      <w:r>
        <w:separator/>
      </w:r>
    </w:p>
  </w:footnote>
  <w:footnote w:type="continuationSeparator" w:id="0">
    <w:p w14:paraId="0ACFDD62" w14:textId="77777777" w:rsidR="003042B4" w:rsidRDefault="00304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8417"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736AA5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11.25pt;height:191.7pt;rotation:315;z-index:-251658240;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8BE7" w14:textId="77777777" w:rsidR="00E83BE9" w:rsidRDefault="00E83BE9">
    <w:pPr>
      <w:pBdr>
        <w:top w:val="nil"/>
        <w:left w:val="nil"/>
        <w:bottom w:val="nil"/>
        <w:right w:val="nil"/>
        <w:between w:val="nil"/>
      </w:pBdr>
      <w:tabs>
        <w:tab w:val="center" w:pos="4419"/>
        <w:tab w:val="right" w:pos="8838"/>
      </w:tabs>
      <w:spacing w:after="0" w:line="240" w:lineRule="auto"/>
      <w:rPr>
        <w:color w:val="000000"/>
      </w:rPr>
    </w:pPr>
  </w:p>
  <w:tbl>
    <w:tblPr>
      <w:tblStyle w:val="afffff4"/>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2366"/>
      <w:gridCol w:w="3268"/>
      <w:gridCol w:w="1171"/>
      <w:gridCol w:w="989"/>
      <w:gridCol w:w="1250"/>
    </w:tblGrid>
    <w:tr w:rsidR="00E83BE9" w14:paraId="2B3CDE09" w14:textId="77777777">
      <w:trPr>
        <w:cantSplit/>
        <w:trHeight w:val="130"/>
      </w:trPr>
      <w:tc>
        <w:tcPr>
          <w:tcW w:w="848" w:type="dxa"/>
          <w:vMerge w:val="restart"/>
          <w:vAlign w:val="center"/>
        </w:tcPr>
        <w:p w14:paraId="67A4055E"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5168" behindDoc="0" locked="0" layoutInCell="1" hidden="0" allowOverlap="1" wp14:anchorId="5D4E82C9" wp14:editId="27FC4D16">
                <wp:simplePos x="0" y="0"/>
                <wp:positionH relativeFrom="column">
                  <wp:posOffset>-21587</wp:posOffset>
                </wp:positionH>
                <wp:positionV relativeFrom="paragraph">
                  <wp:posOffset>43815</wp:posOffset>
                </wp:positionV>
                <wp:extent cx="478790" cy="505460"/>
                <wp:effectExtent l="0" t="0" r="0" b="0"/>
                <wp:wrapNone/>
                <wp:docPr id="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505460"/>
                        </a:xfrm>
                        <a:prstGeom prst="rect">
                          <a:avLst/>
                        </a:prstGeom>
                        <a:ln/>
                      </pic:spPr>
                    </pic:pic>
                  </a:graphicData>
                </a:graphic>
              </wp:anchor>
            </w:drawing>
          </w:r>
        </w:p>
      </w:tc>
      <w:tc>
        <w:tcPr>
          <w:tcW w:w="6805" w:type="dxa"/>
          <w:gridSpan w:val="3"/>
          <w:vMerge w:val="restart"/>
          <w:shd w:val="clear" w:color="auto" w:fill="FFFFFF"/>
          <w:vAlign w:val="center"/>
        </w:tcPr>
        <w:p w14:paraId="1A6EC8EF"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9" w:type="dxa"/>
          <w:vAlign w:val="center"/>
        </w:tcPr>
        <w:p w14:paraId="271F2DE0"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250" w:type="dxa"/>
          <w:vAlign w:val="center"/>
        </w:tcPr>
        <w:p w14:paraId="722FB4E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E83BE9" w14:paraId="5F3570D8" w14:textId="77777777">
      <w:trPr>
        <w:cantSplit/>
        <w:trHeight w:val="62"/>
      </w:trPr>
      <w:tc>
        <w:tcPr>
          <w:tcW w:w="848" w:type="dxa"/>
          <w:vMerge/>
          <w:vAlign w:val="center"/>
        </w:tcPr>
        <w:p w14:paraId="591ED583"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FFFFFF"/>
          <w:vAlign w:val="center"/>
        </w:tcPr>
        <w:p w14:paraId="0EF1DF0E"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vAlign w:val="center"/>
        </w:tcPr>
        <w:p w14:paraId="7006D51B"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250" w:type="dxa"/>
          <w:vAlign w:val="center"/>
        </w:tcPr>
        <w:p w14:paraId="512A4F6A"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E83BE9" w14:paraId="2F14A088" w14:textId="77777777">
      <w:trPr>
        <w:cantSplit/>
        <w:trHeight w:val="123"/>
      </w:trPr>
      <w:tc>
        <w:tcPr>
          <w:tcW w:w="848" w:type="dxa"/>
          <w:vMerge/>
          <w:vAlign w:val="center"/>
        </w:tcPr>
        <w:p w14:paraId="2036F86B"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val="restart"/>
          <w:shd w:val="clear" w:color="auto" w:fill="C00000"/>
          <w:vAlign w:val="center"/>
        </w:tcPr>
        <w:p w14:paraId="77E4F490"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9" w:type="dxa"/>
          <w:vAlign w:val="center"/>
        </w:tcPr>
        <w:p w14:paraId="25873465"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250" w:type="dxa"/>
          <w:vAlign w:val="center"/>
        </w:tcPr>
        <w:p w14:paraId="4EF1D8B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E83BE9" w14:paraId="6E1D4555" w14:textId="77777777">
      <w:trPr>
        <w:cantSplit/>
        <w:trHeight w:val="54"/>
      </w:trPr>
      <w:tc>
        <w:tcPr>
          <w:tcW w:w="848" w:type="dxa"/>
          <w:vMerge/>
          <w:vAlign w:val="center"/>
        </w:tcPr>
        <w:p w14:paraId="455F3B07"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C00000"/>
          <w:vAlign w:val="center"/>
        </w:tcPr>
        <w:p w14:paraId="7168492A"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vAlign w:val="center"/>
        </w:tcPr>
        <w:p w14:paraId="48CBD75A"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250" w:type="dxa"/>
          <w:vAlign w:val="center"/>
        </w:tcPr>
        <w:p w14:paraId="4F1184B7"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2</w:t>
          </w:r>
          <w:r>
            <w:rPr>
              <w:rFonts w:ascii="Arial" w:eastAsia="Arial" w:hAnsi="Arial" w:cs="Arial"/>
              <w:color w:val="000000"/>
              <w:sz w:val="18"/>
              <w:szCs w:val="18"/>
            </w:rPr>
            <w:fldChar w:fldCharType="end"/>
          </w:r>
        </w:p>
      </w:tc>
    </w:tr>
    <w:tr w:rsidR="00E83BE9" w14:paraId="288CDEA6" w14:textId="77777777">
      <w:trPr>
        <w:cantSplit/>
        <w:trHeight w:val="114"/>
      </w:trPr>
      <w:tc>
        <w:tcPr>
          <w:tcW w:w="3214" w:type="dxa"/>
          <w:gridSpan w:val="2"/>
          <w:vAlign w:val="center"/>
        </w:tcPr>
        <w:p w14:paraId="73F9BA72"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3268" w:type="dxa"/>
          <w:vAlign w:val="center"/>
        </w:tcPr>
        <w:p w14:paraId="4E72AF42"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3410" w:type="dxa"/>
          <w:gridSpan w:val="3"/>
          <w:vAlign w:val="center"/>
        </w:tcPr>
        <w:p w14:paraId="20BA5CF5"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E83BE9" w14:paraId="4CF69956" w14:textId="77777777">
      <w:trPr>
        <w:cantSplit/>
        <w:trHeight w:val="45"/>
      </w:trPr>
      <w:tc>
        <w:tcPr>
          <w:tcW w:w="3214" w:type="dxa"/>
          <w:gridSpan w:val="2"/>
          <w:vAlign w:val="center"/>
        </w:tcPr>
        <w:p w14:paraId="3F465042"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3268" w:type="dxa"/>
          <w:vAlign w:val="center"/>
        </w:tcPr>
        <w:p w14:paraId="0781D889"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3410" w:type="dxa"/>
          <w:gridSpan w:val="3"/>
          <w:vAlign w:val="center"/>
        </w:tcPr>
        <w:p w14:paraId="1B5CAA1B"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2B6555AE" w14:textId="77777777" w:rsidR="00E83BE9" w:rsidRDefault="00E83BE9">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23B6"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52606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11.25pt;height:191.7pt;rotation:315;z-index:-251659264;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31ED"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6ECDAD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11.25pt;height:191.7pt;rotation:315;z-index:-251656192;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94BE" w14:textId="77777777" w:rsidR="00E83BE9" w:rsidRDefault="00E83BE9">
    <w:pPr>
      <w:pBdr>
        <w:top w:val="nil"/>
        <w:left w:val="nil"/>
        <w:bottom w:val="nil"/>
        <w:right w:val="nil"/>
        <w:between w:val="nil"/>
      </w:pBdr>
      <w:tabs>
        <w:tab w:val="center" w:pos="4419"/>
        <w:tab w:val="right" w:pos="8838"/>
      </w:tabs>
      <w:spacing w:after="0" w:line="240" w:lineRule="auto"/>
      <w:rPr>
        <w:color w:val="000000"/>
      </w:rPr>
    </w:pPr>
  </w:p>
  <w:tbl>
    <w:tblPr>
      <w:tblStyle w:val="afffff5"/>
      <w:tblW w:w="13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3635"/>
      <w:gridCol w:w="4482"/>
      <w:gridCol w:w="2489"/>
      <w:gridCol w:w="983"/>
      <w:gridCol w:w="1041"/>
    </w:tblGrid>
    <w:tr w:rsidR="00E83BE9" w14:paraId="4D0F9418" w14:textId="77777777">
      <w:trPr>
        <w:cantSplit/>
        <w:trHeight w:val="130"/>
      </w:trPr>
      <w:tc>
        <w:tcPr>
          <w:tcW w:w="837" w:type="dxa"/>
          <w:vMerge w:val="restart"/>
          <w:vAlign w:val="center"/>
        </w:tcPr>
        <w:p w14:paraId="4F3B2E9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6192" behindDoc="0" locked="0" layoutInCell="1" hidden="0" allowOverlap="1" wp14:anchorId="637FC0DD" wp14:editId="3716CB9B">
                <wp:simplePos x="0" y="0"/>
                <wp:positionH relativeFrom="column">
                  <wp:posOffset>-12061</wp:posOffset>
                </wp:positionH>
                <wp:positionV relativeFrom="paragraph">
                  <wp:posOffset>-24762</wp:posOffset>
                </wp:positionV>
                <wp:extent cx="478790" cy="457200"/>
                <wp:effectExtent l="0" t="0" r="0" b="0"/>
                <wp:wrapNone/>
                <wp:docPr id="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457200"/>
                        </a:xfrm>
                        <a:prstGeom prst="rect">
                          <a:avLst/>
                        </a:prstGeom>
                        <a:ln/>
                      </pic:spPr>
                    </pic:pic>
                  </a:graphicData>
                </a:graphic>
              </wp:anchor>
            </w:drawing>
          </w:r>
        </w:p>
      </w:tc>
      <w:tc>
        <w:tcPr>
          <w:tcW w:w="10606" w:type="dxa"/>
          <w:gridSpan w:val="3"/>
          <w:vMerge w:val="restart"/>
          <w:shd w:val="clear" w:color="auto" w:fill="FFFFFF"/>
          <w:vAlign w:val="center"/>
        </w:tcPr>
        <w:p w14:paraId="2C7824F6"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3" w:type="dxa"/>
          <w:vAlign w:val="center"/>
        </w:tcPr>
        <w:p w14:paraId="182EC8BD"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041" w:type="dxa"/>
          <w:vAlign w:val="center"/>
        </w:tcPr>
        <w:p w14:paraId="55D7A631"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E83BE9" w14:paraId="30F6E94B" w14:textId="77777777">
      <w:trPr>
        <w:cantSplit/>
        <w:trHeight w:val="62"/>
      </w:trPr>
      <w:tc>
        <w:tcPr>
          <w:tcW w:w="837" w:type="dxa"/>
          <w:vMerge/>
          <w:vAlign w:val="center"/>
        </w:tcPr>
        <w:p w14:paraId="69B144F1"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FFFFFF"/>
          <w:vAlign w:val="center"/>
        </w:tcPr>
        <w:p w14:paraId="50AEC4CA"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vAlign w:val="center"/>
        </w:tcPr>
        <w:p w14:paraId="5BC06128"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041" w:type="dxa"/>
          <w:vAlign w:val="center"/>
        </w:tcPr>
        <w:p w14:paraId="7E5C2B52"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E83BE9" w14:paraId="07EA1327" w14:textId="77777777">
      <w:trPr>
        <w:cantSplit/>
        <w:trHeight w:val="123"/>
      </w:trPr>
      <w:tc>
        <w:tcPr>
          <w:tcW w:w="837" w:type="dxa"/>
          <w:vMerge/>
          <w:vAlign w:val="center"/>
        </w:tcPr>
        <w:p w14:paraId="0B60A982"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val="restart"/>
          <w:shd w:val="clear" w:color="auto" w:fill="C00000"/>
          <w:vAlign w:val="center"/>
        </w:tcPr>
        <w:p w14:paraId="165389B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3" w:type="dxa"/>
          <w:vAlign w:val="center"/>
        </w:tcPr>
        <w:p w14:paraId="1DD7E344"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041" w:type="dxa"/>
          <w:vAlign w:val="center"/>
        </w:tcPr>
        <w:p w14:paraId="7E3665BE"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E83BE9" w14:paraId="012BFCE4" w14:textId="77777777">
      <w:trPr>
        <w:cantSplit/>
        <w:trHeight w:val="54"/>
      </w:trPr>
      <w:tc>
        <w:tcPr>
          <w:tcW w:w="837" w:type="dxa"/>
          <w:vMerge/>
          <w:vAlign w:val="center"/>
        </w:tcPr>
        <w:p w14:paraId="39ED6CA6"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C00000"/>
          <w:vAlign w:val="center"/>
        </w:tcPr>
        <w:p w14:paraId="646DFFF5"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vAlign w:val="center"/>
        </w:tcPr>
        <w:p w14:paraId="6B014A2B"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041" w:type="dxa"/>
          <w:vAlign w:val="center"/>
        </w:tcPr>
        <w:p w14:paraId="2B87509A" w14:textId="7F6737F5"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9</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9</w:t>
          </w:r>
          <w:r>
            <w:rPr>
              <w:rFonts w:ascii="Arial" w:eastAsia="Arial" w:hAnsi="Arial" w:cs="Arial"/>
              <w:color w:val="000000"/>
              <w:sz w:val="18"/>
              <w:szCs w:val="18"/>
            </w:rPr>
            <w:fldChar w:fldCharType="end"/>
          </w:r>
        </w:p>
      </w:tc>
    </w:tr>
    <w:tr w:rsidR="00E83BE9" w14:paraId="7029827A" w14:textId="77777777">
      <w:trPr>
        <w:cantSplit/>
        <w:trHeight w:val="114"/>
      </w:trPr>
      <w:tc>
        <w:tcPr>
          <w:tcW w:w="4472" w:type="dxa"/>
          <w:gridSpan w:val="2"/>
          <w:vAlign w:val="center"/>
        </w:tcPr>
        <w:p w14:paraId="0F915B3F"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4482" w:type="dxa"/>
          <w:vAlign w:val="center"/>
        </w:tcPr>
        <w:p w14:paraId="56663E01"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4513" w:type="dxa"/>
          <w:gridSpan w:val="3"/>
          <w:vAlign w:val="center"/>
        </w:tcPr>
        <w:p w14:paraId="2B658199"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E83BE9" w14:paraId="0AA44E9C" w14:textId="77777777">
      <w:trPr>
        <w:cantSplit/>
        <w:trHeight w:val="45"/>
      </w:trPr>
      <w:tc>
        <w:tcPr>
          <w:tcW w:w="4472" w:type="dxa"/>
          <w:gridSpan w:val="2"/>
          <w:vAlign w:val="center"/>
        </w:tcPr>
        <w:p w14:paraId="037F6F7F"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4482" w:type="dxa"/>
          <w:vAlign w:val="center"/>
        </w:tcPr>
        <w:p w14:paraId="4AE50146"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4513" w:type="dxa"/>
          <w:gridSpan w:val="3"/>
          <w:vAlign w:val="center"/>
        </w:tcPr>
        <w:p w14:paraId="4E6EC5BA"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5C686893" w14:textId="77777777" w:rsidR="00E83BE9" w:rsidRDefault="00E83BE9">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4301"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008DD3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11.25pt;height:191.7pt;rotation:315;z-index:-251657216;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C12"/>
    <w:multiLevelType w:val="multilevel"/>
    <w:tmpl w:val="0D6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2554"/>
    <w:multiLevelType w:val="multilevel"/>
    <w:tmpl w:val="A364B5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B40F40"/>
    <w:multiLevelType w:val="multilevel"/>
    <w:tmpl w:val="92345406"/>
    <w:lvl w:ilvl="0">
      <w:start w:val="3"/>
      <w:numFmt w:val="bullet"/>
      <w:lvlText w:val="•"/>
      <w:lvlJc w:val="left"/>
      <w:pPr>
        <w:ind w:left="720" w:hanging="360"/>
      </w:pPr>
      <w:rPr>
        <w:rFonts w:ascii="Calibri" w:eastAsia="Calibri" w:hAnsi="Calibri" w:cs="Calibri"/>
        <w:sz w:val="16"/>
        <w:szCs w:val="16"/>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5C2CAF"/>
    <w:multiLevelType w:val="multilevel"/>
    <w:tmpl w:val="EA3CB17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6F3E3A"/>
    <w:multiLevelType w:val="multilevel"/>
    <w:tmpl w:val="FD6A92D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5A61C8C"/>
    <w:multiLevelType w:val="multilevel"/>
    <w:tmpl w:val="C5806178"/>
    <w:lvl w:ilvl="0">
      <w:start w:val="1"/>
      <w:numFmt w:val="bullet"/>
      <w:lvlText w:val="●"/>
      <w:lvlJc w:val="left"/>
      <w:pPr>
        <w:ind w:left="417" w:hanging="360"/>
      </w:pPr>
      <w:rPr>
        <w:rFonts w:ascii="Noto Sans Symbols" w:eastAsia="Noto Sans Symbols" w:hAnsi="Noto Sans Symbols" w:cs="Noto Sans Symbols"/>
      </w:rPr>
    </w:lvl>
    <w:lvl w:ilvl="1">
      <w:start w:val="1"/>
      <w:numFmt w:val="bullet"/>
      <w:lvlText w:val="o"/>
      <w:lvlJc w:val="left"/>
      <w:pPr>
        <w:ind w:left="1137" w:hanging="360"/>
      </w:pPr>
      <w:rPr>
        <w:rFonts w:ascii="Courier New" w:eastAsia="Courier New" w:hAnsi="Courier New" w:cs="Courier New"/>
      </w:rPr>
    </w:lvl>
    <w:lvl w:ilvl="2">
      <w:start w:val="1"/>
      <w:numFmt w:val="bullet"/>
      <w:lvlText w:val="▪"/>
      <w:lvlJc w:val="left"/>
      <w:pPr>
        <w:ind w:left="1857" w:hanging="360"/>
      </w:pPr>
      <w:rPr>
        <w:rFonts w:ascii="Noto Sans Symbols" w:eastAsia="Noto Sans Symbols" w:hAnsi="Noto Sans Symbols" w:cs="Noto Sans Symbols"/>
      </w:rPr>
    </w:lvl>
    <w:lvl w:ilvl="3">
      <w:start w:val="1"/>
      <w:numFmt w:val="bullet"/>
      <w:lvlText w:val="●"/>
      <w:lvlJc w:val="left"/>
      <w:pPr>
        <w:ind w:left="2577" w:hanging="360"/>
      </w:pPr>
      <w:rPr>
        <w:rFonts w:ascii="Noto Sans Symbols" w:eastAsia="Noto Sans Symbols" w:hAnsi="Noto Sans Symbols" w:cs="Noto Sans Symbols"/>
      </w:rPr>
    </w:lvl>
    <w:lvl w:ilvl="4">
      <w:start w:val="1"/>
      <w:numFmt w:val="bullet"/>
      <w:lvlText w:val="o"/>
      <w:lvlJc w:val="left"/>
      <w:pPr>
        <w:ind w:left="3297" w:hanging="360"/>
      </w:pPr>
      <w:rPr>
        <w:rFonts w:ascii="Courier New" w:eastAsia="Courier New" w:hAnsi="Courier New" w:cs="Courier New"/>
      </w:rPr>
    </w:lvl>
    <w:lvl w:ilvl="5">
      <w:start w:val="1"/>
      <w:numFmt w:val="bullet"/>
      <w:lvlText w:val="▪"/>
      <w:lvlJc w:val="left"/>
      <w:pPr>
        <w:ind w:left="4017" w:hanging="360"/>
      </w:pPr>
      <w:rPr>
        <w:rFonts w:ascii="Noto Sans Symbols" w:eastAsia="Noto Sans Symbols" w:hAnsi="Noto Sans Symbols" w:cs="Noto Sans Symbols"/>
      </w:rPr>
    </w:lvl>
    <w:lvl w:ilvl="6">
      <w:start w:val="1"/>
      <w:numFmt w:val="bullet"/>
      <w:lvlText w:val="●"/>
      <w:lvlJc w:val="left"/>
      <w:pPr>
        <w:ind w:left="4737" w:hanging="360"/>
      </w:pPr>
      <w:rPr>
        <w:rFonts w:ascii="Noto Sans Symbols" w:eastAsia="Noto Sans Symbols" w:hAnsi="Noto Sans Symbols" w:cs="Noto Sans Symbols"/>
      </w:rPr>
    </w:lvl>
    <w:lvl w:ilvl="7">
      <w:start w:val="1"/>
      <w:numFmt w:val="bullet"/>
      <w:lvlText w:val="o"/>
      <w:lvlJc w:val="left"/>
      <w:pPr>
        <w:ind w:left="5457" w:hanging="360"/>
      </w:pPr>
      <w:rPr>
        <w:rFonts w:ascii="Courier New" w:eastAsia="Courier New" w:hAnsi="Courier New" w:cs="Courier New"/>
      </w:rPr>
    </w:lvl>
    <w:lvl w:ilvl="8">
      <w:start w:val="1"/>
      <w:numFmt w:val="bullet"/>
      <w:lvlText w:val="▪"/>
      <w:lvlJc w:val="left"/>
      <w:pPr>
        <w:ind w:left="6177" w:hanging="360"/>
      </w:pPr>
      <w:rPr>
        <w:rFonts w:ascii="Noto Sans Symbols" w:eastAsia="Noto Sans Symbols" w:hAnsi="Noto Sans Symbols" w:cs="Noto Sans Symbols"/>
      </w:rPr>
    </w:lvl>
  </w:abstractNum>
  <w:abstractNum w:abstractNumId="6" w15:restartNumberingAfterBreak="0">
    <w:nsid w:val="266F2A44"/>
    <w:multiLevelType w:val="multilevel"/>
    <w:tmpl w:val="79EA714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481DDF"/>
    <w:multiLevelType w:val="multilevel"/>
    <w:tmpl w:val="628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21451"/>
    <w:multiLevelType w:val="multilevel"/>
    <w:tmpl w:val="2D0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B10EC"/>
    <w:multiLevelType w:val="multilevel"/>
    <w:tmpl w:val="CC2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A6688"/>
    <w:multiLevelType w:val="multilevel"/>
    <w:tmpl w:val="65DACA8A"/>
    <w:lvl w:ilvl="0">
      <w:start w:val="1"/>
      <w:numFmt w:val="bullet"/>
      <w:lvlText w:val="●"/>
      <w:lvlJc w:val="left"/>
      <w:pPr>
        <w:ind w:left="417" w:hanging="360"/>
      </w:pPr>
      <w:rPr>
        <w:rFonts w:ascii="Noto Sans Symbols" w:eastAsia="Noto Sans Symbols" w:hAnsi="Noto Sans Symbols" w:cs="Noto Sans Symbols"/>
      </w:rPr>
    </w:lvl>
    <w:lvl w:ilvl="1">
      <w:start w:val="1"/>
      <w:numFmt w:val="bullet"/>
      <w:lvlText w:val="o"/>
      <w:lvlJc w:val="left"/>
      <w:pPr>
        <w:ind w:left="1137" w:hanging="360"/>
      </w:pPr>
      <w:rPr>
        <w:rFonts w:ascii="Courier New" w:eastAsia="Courier New" w:hAnsi="Courier New" w:cs="Courier New"/>
      </w:rPr>
    </w:lvl>
    <w:lvl w:ilvl="2">
      <w:start w:val="1"/>
      <w:numFmt w:val="bullet"/>
      <w:lvlText w:val="▪"/>
      <w:lvlJc w:val="left"/>
      <w:pPr>
        <w:ind w:left="1857" w:hanging="360"/>
      </w:pPr>
      <w:rPr>
        <w:rFonts w:ascii="Noto Sans Symbols" w:eastAsia="Noto Sans Symbols" w:hAnsi="Noto Sans Symbols" w:cs="Noto Sans Symbols"/>
      </w:rPr>
    </w:lvl>
    <w:lvl w:ilvl="3">
      <w:start w:val="1"/>
      <w:numFmt w:val="bullet"/>
      <w:lvlText w:val="●"/>
      <w:lvlJc w:val="left"/>
      <w:pPr>
        <w:ind w:left="2577" w:hanging="360"/>
      </w:pPr>
      <w:rPr>
        <w:rFonts w:ascii="Noto Sans Symbols" w:eastAsia="Noto Sans Symbols" w:hAnsi="Noto Sans Symbols" w:cs="Noto Sans Symbols"/>
      </w:rPr>
    </w:lvl>
    <w:lvl w:ilvl="4">
      <w:start w:val="1"/>
      <w:numFmt w:val="bullet"/>
      <w:lvlText w:val="o"/>
      <w:lvlJc w:val="left"/>
      <w:pPr>
        <w:ind w:left="3297" w:hanging="360"/>
      </w:pPr>
      <w:rPr>
        <w:rFonts w:ascii="Courier New" w:eastAsia="Courier New" w:hAnsi="Courier New" w:cs="Courier New"/>
      </w:rPr>
    </w:lvl>
    <w:lvl w:ilvl="5">
      <w:start w:val="1"/>
      <w:numFmt w:val="bullet"/>
      <w:lvlText w:val="▪"/>
      <w:lvlJc w:val="left"/>
      <w:pPr>
        <w:ind w:left="4017" w:hanging="360"/>
      </w:pPr>
      <w:rPr>
        <w:rFonts w:ascii="Noto Sans Symbols" w:eastAsia="Noto Sans Symbols" w:hAnsi="Noto Sans Symbols" w:cs="Noto Sans Symbols"/>
      </w:rPr>
    </w:lvl>
    <w:lvl w:ilvl="6">
      <w:start w:val="1"/>
      <w:numFmt w:val="bullet"/>
      <w:lvlText w:val="●"/>
      <w:lvlJc w:val="left"/>
      <w:pPr>
        <w:ind w:left="4737" w:hanging="360"/>
      </w:pPr>
      <w:rPr>
        <w:rFonts w:ascii="Noto Sans Symbols" w:eastAsia="Noto Sans Symbols" w:hAnsi="Noto Sans Symbols" w:cs="Noto Sans Symbols"/>
      </w:rPr>
    </w:lvl>
    <w:lvl w:ilvl="7">
      <w:start w:val="1"/>
      <w:numFmt w:val="bullet"/>
      <w:lvlText w:val="o"/>
      <w:lvlJc w:val="left"/>
      <w:pPr>
        <w:ind w:left="5457" w:hanging="360"/>
      </w:pPr>
      <w:rPr>
        <w:rFonts w:ascii="Courier New" w:eastAsia="Courier New" w:hAnsi="Courier New" w:cs="Courier New"/>
      </w:rPr>
    </w:lvl>
    <w:lvl w:ilvl="8">
      <w:start w:val="1"/>
      <w:numFmt w:val="bullet"/>
      <w:lvlText w:val="▪"/>
      <w:lvlJc w:val="left"/>
      <w:pPr>
        <w:ind w:left="6177" w:hanging="360"/>
      </w:pPr>
      <w:rPr>
        <w:rFonts w:ascii="Noto Sans Symbols" w:eastAsia="Noto Sans Symbols" w:hAnsi="Noto Sans Symbols" w:cs="Noto Sans Symbols"/>
      </w:rPr>
    </w:lvl>
  </w:abstractNum>
  <w:abstractNum w:abstractNumId="11" w15:restartNumberingAfterBreak="0">
    <w:nsid w:val="685854B4"/>
    <w:multiLevelType w:val="multilevel"/>
    <w:tmpl w:val="87A06F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D3A6332"/>
    <w:multiLevelType w:val="multilevel"/>
    <w:tmpl w:val="5E92A4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02949301">
    <w:abstractNumId w:val="12"/>
  </w:num>
  <w:num w:numId="2" w16cid:durableId="734813844">
    <w:abstractNumId w:val="2"/>
  </w:num>
  <w:num w:numId="3" w16cid:durableId="1911846828">
    <w:abstractNumId w:val="1"/>
  </w:num>
  <w:num w:numId="4" w16cid:durableId="2080665495">
    <w:abstractNumId w:val="3"/>
  </w:num>
  <w:num w:numId="5" w16cid:durableId="703946384">
    <w:abstractNumId w:val="4"/>
  </w:num>
  <w:num w:numId="6" w16cid:durableId="1018192804">
    <w:abstractNumId w:val="6"/>
  </w:num>
  <w:num w:numId="7" w16cid:durableId="454565756">
    <w:abstractNumId w:val="11"/>
  </w:num>
  <w:num w:numId="8" w16cid:durableId="382339856">
    <w:abstractNumId w:val="10"/>
  </w:num>
  <w:num w:numId="9" w16cid:durableId="1351643011">
    <w:abstractNumId w:val="5"/>
  </w:num>
  <w:num w:numId="10" w16cid:durableId="1636644931">
    <w:abstractNumId w:val="0"/>
  </w:num>
  <w:num w:numId="11" w16cid:durableId="811407866">
    <w:abstractNumId w:val="8"/>
  </w:num>
  <w:num w:numId="12" w16cid:durableId="2104564789">
    <w:abstractNumId w:val="7"/>
  </w:num>
  <w:num w:numId="13" w16cid:durableId="196310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BE9"/>
    <w:rsid w:val="00055574"/>
    <w:rsid w:val="003042B4"/>
    <w:rsid w:val="004C5212"/>
    <w:rsid w:val="005B7DBB"/>
    <w:rsid w:val="0099460A"/>
    <w:rsid w:val="00D67654"/>
    <w:rsid w:val="00E83B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55948F2"/>
  <w15:docId w15:val="{7370E581-D502-44BE-887F-73B4F8D93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CA7"/>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73C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C4C"/>
  </w:style>
  <w:style w:type="paragraph" w:styleId="Piedepgina">
    <w:name w:val="footer"/>
    <w:basedOn w:val="Normal"/>
    <w:link w:val="PiedepginaCar"/>
    <w:uiPriority w:val="99"/>
    <w:unhideWhenUsed/>
    <w:rsid w:val="00273C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C4C"/>
  </w:style>
  <w:style w:type="paragraph" w:styleId="Textodeglobo">
    <w:name w:val="Balloon Text"/>
    <w:basedOn w:val="Normal"/>
    <w:link w:val="TextodegloboCar"/>
    <w:uiPriority w:val="99"/>
    <w:semiHidden/>
    <w:unhideWhenUsed/>
    <w:rsid w:val="00273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3C4C"/>
    <w:rPr>
      <w:rFonts w:ascii="Tahoma" w:hAnsi="Tahoma" w:cs="Tahoma"/>
      <w:sz w:val="16"/>
      <w:szCs w:val="16"/>
    </w:rPr>
  </w:style>
  <w:style w:type="character" w:customStyle="1" w:styleId="Ttulo1Car">
    <w:name w:val="Título 1 Car"/>
    <w:basedOn w:val="Fuentedeprrafopredeter"/>
    <w:link w:val="Ttulo1"/>
    <w:uiPriority w:val="9"/>
    <w:rsid w:val="00127CA7"/>
    <w:rPr>
      <w:rFonts w:asciiTheme="majorHAnsi" w:eastAsiaTheme="majorEastAsia" w:hAnsiTheme="majorHAnsi" w:cstheme="majorBidi"/>
      <w:color w:val="365F91" w:themeColor="accent1" w:themeShade="BF"/>
      <w:sz w:val="32"/>
      <w:szCs w:val="32"/>
      <w:lang w:val="es-ES" w:eastAsia="es-ES"/>
    </w:rPr>
  </w:style>
  <w:style w:type="table" w:styleId="Tablaconcuadrcula">
    <w:name w:val="Table Grid"/>
    <w:basedOn w:val="Tablanormal"/>
    <w:uiPriority w:val="59"/>
    <w:rsid w:val="00127CA7"/>
    <w:pPr>
      <w:spacing w:after="0" w:line="240" w:lineRule="auto"/>
    </w:pPr>
    <w:rPr>
      <w:rFonts w:cs="Arial"/>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5623"/>
    <w:rPr>
      <w:color w:val="0000FF" w:themeColor="hyperlink"/>
      <w:u w:val="single"/>
    </w:rPr>
  </w:style>
  <w:style w:type="character" w:customStyle="1" w:styleId="Mencinsinresolver1">
    <w:name w:val="Mención sin resolver1"/>
    <w:basedOn w:val="Fuentedeprrafopredeter"/>
    <w:uiPriority w:val="99"/>
    <w:semiHidden/>
    <w:unhideWhenUsed/>
    <w:rsid w:val="00475623"/>
    <w:rPr>
      <w:color w:val="605E5C"/>
      <w:shd w:val="clear" w:color="auto" w:fill="E1DFDD"/>
    </w:rPr>
  </w:style>
  <w:style w:type="paragraph" w:styleId="Sinespaciado">
    <w:name w:val="No Spacing"/>
    <w:link w:val="SinespaciadoCar"/>
    <w:uiPriority w:val="1"/>
    <w:qFormat/>
    <w:rsid w:val="005B36FA"/>
    <w:pPr>
      <w:spacing w:after="0" w:line="240" w:lineRule="auto"/>
    </w:pPr>
  </w:style>
  <w:style w:type="character" w:customStyle="1" w:styleId="SinespaciadoCar">
    <w:name w:val="Sin espaciado Car"/>
    <w:basedOn w:val="Fuentedeprrafopredeter"/>
    <w:link w:val="Sinespaciado"/>
    <w:uiPriority w:val="1"/>
    <w:locked/>
    <w:rsid w:val="005B36FA"/>
  </w:style>
  <w:style w:type="character" w:styleId="Textodelmarcadordeposicin">
    <w:name w:val="Placeholder Text"/>
    <w:basedOn w:val="Fuentedeprrafopredeter"/>
    <w:uiPriority w:val="99"/>
    <w:semiHidden/>
    <w:rsid w:val="0068569C"/>
    <w:rPr>
      <w:color w:val="808080"/>
    </w:rPr>
  </w:style>
  <w:style w:type="paragraph" w:styleId="Prrafodelista">
    <w:name w:val="List Paragraph"/>
    <w:basedOn w:val="Normal"/>
    <w:uiPriority w:val="34"/>
    <w:qFormat/>
    <w:rsid w:val="0068569C"/>
    <w:pPr>
      <w:ind w:left="720"/>
      <w:contextualSpacing/>
    </w:pPr>
  </w:style>
  <w:style w:type="character" w:styleId="Hipervnculovisitado">
    <w:name w:val="FollowedHyperlink"/>
    <w:basedOn w:val="Fuentedeprrafopredeter"/>
    <w:uiPriority w:val="99"/>
    <w:semiHidden/>
    <w:unhideWhenUsed/>
    <w:rsid w:val="00A35553"/>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70" w:type="dxa"/>
        <w:bottom w:w="0" w:type="dxa"/>
        <w:right w:w="70" w:type="dxa"/>
      </w:tblCellMar>
    </w:tblPr>
  </w:style>
  <w:style w:type="table" w:customStyle="1" w:styleId="af4">
    <w:basedOn w:val="TableNormal1"/>
    <w:tblPr>
      <w:tblStyleRowBandSize w:val="1"/>
      <w:tblStyleColBandSize w:val="1"/>
      <w:tblCellMar>
        <w:top w:w="0" w:type="dxa"/>
        <w:left w:w="70" w:type="dxa"/>
        <w:bottom w:w="0" w:type="dxa"/>
        <w:right w:w="70" w:type="dxa"/>
      </w:tblCellMar>
    </w:tblPr>
  </w:style>
  <w:style w:type="table" w:customStyle="1" w:styleId="a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6">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7">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1"/>
    <w:tblPr>
      <w:tblStyleRowBandSize w:val="1"/>
      <w:tblStyleColBandSize w:val="1"/>
      <w:tblCellMar>
        <w:top w:w="100" w:type="dxa"/>
        <w:left w:w="100" w:type="dxa"/>
        <w:bottom w:w="100" w:type="dxa"/>
        <w:right w:w="100" w:type="dxa"/>
      </w:tblCellMar>
    </w:tblPr>
  </w:style>
  <w:style w:type="table" w:customStyle="1" w:styleId="affff3">
    <w:basedOn w:val="TableNormal1"/>
    <w:tblPr>
      <w:tblStyleRowBandSize w:val="1"/>
      <w:tblStyleColBandSize w:val="1"/>
      <w:tblCellMar>
        <w:top w:w="100" w:type="dxa"/>
        <w:left w:w="100" w:type="dxa"/>
        <w:bottom w:w="100" w:type="dxa"/>
        <w:right w:w="100" w:type="dxa"/>
      </w:tblCellMar>
    </w:tblPr>
  </w:style>
  <w:style w:type="table" w:customStyle="1" w:styleId="affff4">
    <w:basedOn w:val="TableNormal1"/>
    <w:tblPr>
      <w:tblStyleRowBandSize w:val="1"/>
      <w:tblStyleColBandSize w:val="1"/>
      <w:tblCellMar>
        <w:top w:w="100" w:type="dxa"/>
        <w:left w:w="100" w:type="dxa"/>
        <w:bottom w:w="100" w:type="dxa"/>
        <w:right w:w="100" w:type="dxa"/>
      </w:tblCellMar>
    </w:tblPr>
  </w:style>
  <w:style w:type="table" w:customStyle="1" w:styleId="affff5">
    <w:basedOn w:val="TableNormal1"/>
    <w:tblPr>
      <w:tblStyleRowBandSize w:val="1"/>
      <w:tblStyleColBandSize w:val="1"/>
      <w:tblCellMar>
        <w:top w:w="100" w:type="dxa"/>
        <w:left w:w="100" w:type="dxa"/>
        <w:bottom w:w="100" w:type="dxa"/>
        <w:right w:w="100" w:type="dxa"/>
      </w:tblCellMar>
    </w:tblPr>
  </w:style>
  <w:style w:type="table" w:customStyle="1" w:styleId="affff6">
    <w:basedOn w:val="TableNormal1"/>
    <w:tblPr>
      <w:tblStyleRowBandSize w:val="1"/>
      <w:tblStyleColBandSize w:val="1"/>
      <w:tblCellMar>
        <w:top w:w="100" w:type="dxa"/>
        <w:left w:w="100" w:type="dxa"/>
        <w:bottom w:w="100" w:type="dxa"/>
        <w:right w:w="100" w:type="dxa"/>
      </w:tblCellMar>
    </w:tblPr>
  </w:style>
  <w:style w:type="table" w:customStyle="1" w:styleId="affff7">
    <w:basedOn w:val="TableNormal1"/>
    <w:tblPr>
      <w:tblStyleRowBandSize w:val="1"/>
      <w:tblStyleColBandSize w:val="1"/>
      <w:tblCellMar>
        <w:top w:w="100" w:type="dxa"/>
        <w:left w:w="100" w:type="dxa"/>
        <w:bottom w:w="100" w:type="dxa"/>
        <w:right w:w="100" w:type="dxa"/>
      </w:tblCellMar>
    </w:tblPr>
  </w:style>
  <w:style w:type="table" w:customStyle="1" w:styleId="affff8">
    <w:basedOn w:val="TableNormal1"/>
    <w:tblPr>
      <w:tblStyleRowBandSize w:val="1"/>
      <w:tblStyleColBandSize w:val="1"/>
      <w:tblCellMar>
        <w:top w:w="100" w:type="dxa"/>
        <w:left w:w="100" w:type="dxa"/>
        <w:bottom w:w="100" w:type="dxa"/>
        <w:right w:w="100" w:type="dxa"/>
      </w:tblCellMar>
    </w:tblPr>
  </w:style>
  <w:style w:type="table" w:customStyle="1" w:styleId="affff9">
    <w:basedOn w:val="TableNormal1"/>
    <w:tblPr>
      <w:tblStyleRowBandSize w:val="1"/>
      <w:tblStyleColBandSize w:val="1"/>
      <w:tblCellMar>
        <w:top w:w="100" w:type="dxa"/>
        <w:left w:w="100" w:type="dxa"/>
        <w:bottom w:w="100" w:type="dxa"/>
        <w:right w:w="100" w:type="dxa"/>
      </w:tblCellMar>
    </w:tblPr>
  </w:style>
  <w:style w:type="table" w:customStyle="1" w:styleId="affffa">
    <w:basedOn w:val="TableNormal1"/>
    <w:tblPr>
      <w:tblStyleRowBandSize w:val="1"/>
      <w:tblStyleColBandSize w:val="1"/>
      <w:tblCellMar>
        <w:top w:w="100" w:type="dxa"/>
        <w:left w:w="100" w:type="dxa"/>
        <w:bottom w:w="100" w:type="dxa"/>
        <w:right w:w="100" w:type="dxa"/>
      </w:tblCellMar>
    </w:tblPr>
  </w:style>
  <w:style w:type="table" w:customStyle="1" w:styleId="affffb">
    <w:basedOn w:val="TableNormal1"/>
    <w:tblPr>
      <w:tblStyleRowBandSize w:val="1"/>
      <w:tblStyleColBandSize w:val="1"/>
      <w:tblCellMar>
        <w:top w:w="100" w:type="dxa"/>
        <w:left w:w="100" w:type="dxa"/>
        <w:bottom w:w="100" w:type="dxa"/>
        <w:right w:w="100" w:type="dxa"/>
      </w:tblCellMar>
    </w:tblPr>
  </w:style>
  <w:style w:type="table" w:customStyle="1" w:styleId="affffc">
    <w:basedOn w:val="TableNormal1"/>
    <w:tblPr>
      <w:tblStyleRowBandSize w:val="1"/>
      <w:tblStyleColBandSize w:val="1"/>
      <w:tblCellMar>
        <w:top w:w="100" w:type="dxa"/>
        <w:left w:w="100" w:type="dxa"/>
        <w:bottom w:w="100" w:type="dxa"/>
        <w:right w:w="100" w:type="dxa"/>
      </w:tblCellMar>
    </w:tblPr>
  </w:style>
  <w:style w:type="table" w:customStyle="1" w:styleId="aff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0">
    <w:basedOn w:val="TableNormal1"/>
    <w:tblPr>
      <w:tblStyleRowBandSize w:val="1"/>
      <w:tblStyleColBandSize w:val="1"/>
      <w:tblCellMar>
        <w:top w:w="0" w:type="dxa"/>
        <w:left w:w="70" w:type="dxa"/>
        <w:bottom w:w="0" w:type="dxa"/>
        <w:right w:w="70" w:type="dxa"/>
      </w:tblCellMar>
    </w:tblPr>
  </w:style>
  <w:style w:type="table" w:customStyle="1" w:styleId="afff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2">
    <w:basedOn w:val="TableNormal1"/>
    <w:tblPr>
      <w:tblStyleRowBandSize w:val="1"/>
      <w:tblStyleColBandSize w:val="1"/>
      <w:tblCellMar>
        <w:top w:w="0" w:type="dxa"/>
        <w:left w:w="70" w:type="dxa"/>
        <w:bottom w:w="0" w:type="dxa"/>
        <w:right w:w="70" w:type="dxa"/>
      </w:tblCellMar>
    </w:tblPr>
  </w:style>
  <w:style w:type="table" w:customStyle="1" w:styleId="aff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character" w:styleId="Textoennegrita">
    <w:name w:val="Strong"/>
    <w:basedOn w:val="Fuentedeprrafopredeter"/>
    <w:uiPriority w:val="22"/>
    <w:qFormat/>
    <w:rsid w:val="00D67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UQ9hLERwE1Zudupbhpz5EmBIw==">CgMxLjAaHwoBMBIaChgICVIUChJ0YWJsZS5iZ2hsOHI2dWhuZjkaHwoBMRIaChgICVIUChJ0YWJsZS5rM2tydnMzNzQ2MTEaHwoBMhIaChgICVIUChJ0YWJsZS43eDF0cm5xeGt3eHMaHwoBMxIaChgICVIUChJ0YWJsZS55anh4MmF3dXc1aGkaHwoBNBIaChgICVIUChJ0YWJsZS54cXE4Nmc5dDJ6bzkyCGguZ2pkZ3hzMgppZC4xZm9iOXRlOAByITEwYkpBUTdyMmhOa294MHFPb1JSQ0xyYWh0YlF0UVR1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2476</Words>
  <Characters>13620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diseno</dc:creator>
  <cp:lastModifiedBy>Pilar Rodriguez T</cp:lastModifiedBy>
  <cp:revision>5</cp:revision>
  <dcterms:created xsi:type="dcterms:W3CDTF">2023-11-02T20:17:00Z</dcterms:created>
  <dcterms:modified xsi:type="dcterms:W3CDTF">2025-08-14T02:08:00Z</dcterms:modified>
</cp:coreProperties>
</file>