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PROGRAMACION I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0150111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Obligatoria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Electiva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Introducir al estudiante en la programación estructurada de computadoras.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habilidades y destrezas en la programación estructurada.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Resaltar la importancia de la programación estructurada en el desarrollo de diferentes aplicaciones.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Conceptos de algoritmos y nociones básicas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El entorno de programación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Instrucciones condicionales e iterativas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Vectores y matrices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Funciones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CONCEPTOS DE ALGORITMOS Y NOCIONES BÁSICAS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algoritmo.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Variables y constantes.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Operaciones aritméticas y lógicas.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Instrucción de asignación.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Instrucciones de entrada y salida.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EL ENTORNO DE PROGRAMACIÓN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menú inicial.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Menú de edición, archivo, compilación y herramientas.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INSTRUCCIONES CONDICIONALES E ITERATIVAS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Instrucción if-then, if-then-else.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Instrucción WHILE.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Instrucción FOR.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Instrucción DO WHILE.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Variantes de las instrucciones de repetición.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VECTORES Y MATRICES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vector.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Subíndices.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 de los vectores.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Arreglos de dos dimensiones.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 de las matrices.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FUNCIONES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e importancia.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Funciones void.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Funciones que retornan un valor.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Parámetros por valor y por referencia.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Recursión.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Becerra Santamaría, César. Estructuras de datos en C.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Villalobos, Jorge. Diseño y manejo de estructuras de datos en C.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Cairo, Osvaldo. Estructuras de datos.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