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tabs>
          <w:tab w:val="left" w:leader="none" w:pos="4631"/>
          <w:tab w:val="left" w:leader="none" w:pos="9263"/>
        </w:tabs>
        <w:ind w:left="57" w:firstLine="0"/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3"/>
        <w:gridCol w:w="1551"/>
        <w:gridCol w:w="1471"/>
        <w:gridCol w:w="1495"/>
        <w:gridCol w:w="1498"/>
        <w:tblGridChange w:id="0">
          <w:tblGrid>
            <w:gridCol w:w="2623"/>
            <w:gridCol w:w="1551"/>
            <w:gridCol w:w="1471"/>
            <w:gridCol w:w="1495"/>
            <w:gridCol w:w="1498"/>
          </w:tblGrid>
        </w:tblGridChange>
      </w:tblGrid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widowControl w:val="1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PROGRAMACIÓN III</w:t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8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</w:t>
            </w:r>
            <w:r w:rsidDel="00000000" w:rsidR="00000000" w:rsidRPr="00000000">
              <w:rPr>
                <w:sz w:val="22"/>
                <w:szCs w:val="22"/>
                <w:rtl w:val="0"/>
              </w:rPr>
              <w:t>0150311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                        Número de Créditos: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Área de formación: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Ciencias Básicas Aplicada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Profesional especifica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widowControl w:val="1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Socio Humanística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Tipo de asignatura: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/>
                <w:i w:val="0"/>
                <w:sz w:val="22"/>
                <w:szCs w:val="22"/>
                <w:rtl w:val="0"/>
              </w:rPr>
              <w:t>Obligatoria  (X)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0"/>
                <w:i w:val="0"/>
                <w:sz w:val="22"/>
                <w:szCs w:val="22"/>
                <w:rtl w:val="0"/>
              </w:rPr>
              <w:t>Electiva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/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8">
            <w:pPr>
              <w:widowControl w:val="1"/>
              <w:jc w:val="both"/>
              <w:rPr>
                <w:sz w:val="22"/>
                <w:szCs w:val="22"/>
                <w:u w:val="single"/>
              </w:rPr>
            </w:pPr>
            <w:r w:rsidDel="00000000" w:rsidR="00000000" w:rsidRPr="00000000">
              <w:rPr>
                <w:b w:val="0"/>
                <w:i w:val="0"/>
                <w:rtl w:val="0"/>
              </w:rPr>
              <w:t>4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Prerrequisitos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>0150211</w:t>
            </w:r>
          </w:p>
        </w:tc>
      </w:tr>
      <w:tr>
        <w:trPr>
          <w:cantSplit w:val="0"/>
          <w:trHeight w:val="39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Correquisitos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22">
            <w:pPr>
              <w:widowControl w:val="1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OBJETIVO</w:t>
      </w:r>
      <w:r w:rsidDel="00000000" w:rsidR="00000000" w:rsidRPr="00000000">
        <w:rPr>
          <w:sz w:val="22"/>
          <w:szCs w:val="22"/>
          <w:rtl w:val="0"/>
        </w:rPr>
        <w:t xml:space="preserve">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Proporcionar habilidad al estudiante de desarrollar programas en un ambiente de programación visual.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Desarrollar habilidades y destrezas en el campo de la programación visual.</w:t>
      </w:r>
    </w:p>
    <w:p w:rsidR="00000000" w:rsidDel="00000000" w:rsidP="00000000" w:rsidRDefault="00000000" w:rsidRPr="00000000" w14:paraId="0000002B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52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5"/>
        <w:gridCol w:w="7215"/>
        <w:tblGridChange w:id="0">
          <w:tblGrid>
            <w:gridCol w:w="1305"/>
            <w:gridCol w:w="7215"/>
          </w:tblGrid>
        </w:tblGridChange>
      </w:tblGrid>
      <w:tr>
        <w:trPr>
          <w:cantSplit w:val="1"/>
          <w:trHeight w:val="253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Unidad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Nombre de las Unidades y Contenidos temáticos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91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Primeros pasos en programación.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Control de flujo.</w:t>
            </w:r>
          </w:p>
        </w:tc>
      </w:tr>
      <w:tr>
        <w:trPr>
          <w:cantSplit w:val="0"/>
          <w:trHeight w:val="70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III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Uso avanzado de funciones.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IV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Matrices, mallas y registros.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Gráficos.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VI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sz w:val="22"/>
                <w:szCs w:val="22"/>
                <w:rtl w:val="0"/>
              </w:rPr>
              <w:t xml:space="preserve">Otras funciones.</w:t>
            </w:r>
          </w:p>
        </w:tc>
      </w:tr>
    </w:tbl>
    <w:p w:rsidR="00000000" w:rsidDel="00000000" w:rsidP="00000000" w:rsidRDefault="00000000" w:rsidRPr="00000000" w14:paraId="0000003D">
      <w:pPr>
        <w:widowControl w:val="1"/>
        <w:jc w:val="both"/>
        <w:rPr>
          <w:sz w:val="22"/>
          <w:szCs w:val="22"/>
        </w:rPr>
      </w:pPr>
      <w:r w:rsidDel="00000000" w:rsidR="00000000" w:rsidRPr="00000000">
        <w:rPr>
          <w:b w:val="1"/>
          <w:i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CONTENIDOS POR UNIDADES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ind w:left="708" w:firstLine="0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1.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PRIMEROS PASOS EN PROGRAMACIÓN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La anatomía de un programa en programación visual.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Sentencias básicas.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Variables.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Procedimientos.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Cadenas.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Operaciones numéricas.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Constantes.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1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Formularios.</w:t>
            </w:r>
          </w:p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2.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CONTROL DE FLUJO</w:t>
            </w:r>
          </w:p>
          <w:p w:rsidR="00000000" w:rsidDel="00000000" w:rsidP="00000000" w:rsidRDefault="00000000" w:rsidRPr="00000000" w14:paraId="0000004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2.1. Repeticiones determinadas.</w:t>
            </w:r>
          </w:p>
          <w:p w:rsidR="00000000" w:rsidDel="00000000" w:rsidP="00000000" w:rsidRDefault="00000000" w:rsidRPr="00000000" w14:paraId="0000004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2.2. Repeticiones indeterminadas.</w:t>
            </w:r>
          </w:p>
          <w:p w:rsidR="00000000" w:rsidDel="00000000" w:rsidP="00000000" w:rsidRDefault="00000000" w:rsidRPr="00000000" w14:paraId="0000005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2.3. Condicionales.</w:t>
            </w:r>
          </w:p>
          <w:p w:rsidR="00000000" w:rsidDel="00000000" w:rsidP="00000000" w:rsidRDefault="00000000" w:rsidRPr="00000000" w14:paraId="00000051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2.4. Funciones incorporadas.</w:t>
            </w:r>
          </w:p>
          <w:p w:rsidR="00000000" w:rsidDel="00000000" w:rsidP="00000000" w:rsidRDefault="00000000" w:rsidRPr="00000000" w14:paraId="0000005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3.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USO AVNAZADO DE FUNCIONES</w:t>
            </w:r>
          </w:p>
          <w:p w:rsidR="00000000" w:rsidDel="00000000" w:rsidP="00000000" w:rsidRDefault="00000000" w:rsidRPr="00000000" w14:paraId="0000005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3.1. Subprocedimientos.</w:t>
            </w:r>
          </w:p>
          <w:p w:rsidR="00000000" w:rsidDel="00000000" w:rsidP="00000000" w:rsidRDefault="00000000" w:rsidRPr="00000000" w14:paraId="0000005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3.2. Paso de parámetros por valor y por referencia.</w:t>
            </w:r>
          </w:p>
          <w:p w:rsidR="00000000" w:rsidDel="00000000" w:rsidP="00000000" w:rsidRDefault="00000000" w:rsidRPr="00000000" w14:paraId="0000005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3.3. Variables objetos.</w:t>
            </w:r>
          </w:p>
          <w:p w:rsidR="00000000" w:rsidDel="00000000" w:rsidP="00000000" w:rsidRDefault="00000000" w:rsidRPr="00000000" w14:paraId="0000005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3.4. Acceder a las funciones de Windows.</w:t>
            </w:r>
          </w:p>
          <w:p w:rsidR="00000000" w:rsidDel="00000000" w:rsidP="00000000" w:rsidRDefault="00000000" w:rsidRPr="00000000" w14:paraId="0000005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4.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MATRICES, MALLAS Y REGISTROS</w:t>
            </w:r>
          </w:p>
          <w:p w:rsidR="00000000" w:rsidDel="00000000" w:rsidP="00000000" w:rsidRDefault="00000000" w:rsidRPr="00000000" w14:paraId="0000005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4.1. Matrices de controles.</w:t>
            </w:r>
          </w:p>
          <w:p w:rsidR="00000000" w:rsidDel="00000000" w:rsidP="00000000" w:rsidRDefault="00000000" w:rsidRPr="00000000" w14:paraId="0000005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4.2. Matrices unidimensionales.</w:t>
            </w:r>
          </w:p>
          <w:p w:rsidR="00000000" w:rsidDel="00000000" w:rsidP="00000000" w:rsidRDefault="00000000" w:rsidRPr="00000000" w14:paraId="0000005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4.3. Matrices de más de una dimensión.</w:t>
            </w:r>
          </w:p>
          <w:p w:rsidR="00000000" w:rsidDel="00000000" w:rsidP="00000000" w:rsidRDefault="00000000" w:rsidRPr="00000000" w14:paraId="0000005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4.4. El control de mallas.</w:t>
            </w:r>
          </w:p>
          <w:p w:rsidR="00000000" w:rsidDel="00000000" w:rsidP="00000000" w:rsidRDefault="00000000" w:rsidRPr="00000000" w14:paraId="0000006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5.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GRÁFICOS</w:t>
            </w:r>
          </w:p>
          <w:p w:rsidR="00000000" w:rsidDel="00000000" w:rsidP="00000000" w:rsidRDefault="00000000" w:rsidRPr="00000000" w14:paraId="0000006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5.1. Fundamentos gráficos.</w:t>
            </w:r>
          </w:p>
          <w:p w:rsidR="00000000" w:rsidDel="00000000" w:rsidP="00000000" w:rsidRDefault="00000000" w:rsidRPr="00000000" w14:paraId="0000006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5.2. Escalas de la pantalla.</w:t>
            </w:r>
          </w:p>
          <w:p w:rsidR="00000000" w:rsidDel="00000000" w:rsidP="00000000" w:rsidRDefault="00000000" w:rsidRPr="00000000" w14:paraId="0000006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5.3. Colores.</w:t>
            </w:r>
          </w:p>
          <w:p w:rsidR="00000000" w:rsidDel="00000000" w:rsidP="00000000" w:rsidRDefault="00000000" w:rsidRPr="00000000" w14:paraId="0000006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5.4. Líneas y cajas.</w:t>
            </w:r>
          </w:p>
          <w:p w:rsidR="00000000" w:rsidDel="00000000" w:rsidP="00000000" w:rsidRDefault="00000000" w:rsidRPr="00000000" w14:paraId="0000006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5.5. Figuras geométricas.</w:t>
            </w:r>
          </w:p>
          <w:p w:rsidR="00000000" w:rsidDel="00000000" w:rsidP="00000000" w:rsidRDefault="00000000" w:rsidRPr="00000000" w14:paraId="0000006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5.6. Curvas.</w:t>
            </w:r>
          </w:p>
          <w:p w:rsidR="00000000" w:rsidDel="00000000" w:rsidP="00000000" w:rsidRDefault="00000000" w:rsidRPr="00000000" w14:paraId="00000069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rPr>
                <w:b w:val="1"/>
                <w:i w:val="1"/>
                <w:sz w:val="22"/>
                <w:szCs w:val="22"/>
              </w:rPr>
            </w:pPr>
            <w:r w:rsidDel="00000000" w:rsidR="00000000" w:rsidRPr="00000000">
              <w:rPr>
                <w:i w:val="1"/>
                <w:sz w:val="22"/>
                <w:szCs w:val="22"/>
                <w:rtl w:val="0"/>
              </w:rPr>
              <w:t xml:space="preserve">Unidad 6. </w:t>
            </w:r>
            <w:r w:rsidDel="00000000" w:rsidR="00000000" w:rsidRPr="00000000">
              <w:rPr>
                <w:b w:val="1"/>
                <w:i w:val="1"/>
                <w:sz w:val="22"/>
                <w:szCs w:val="22"/>
                <w:rtl w:val="0"/>
              </w:rPr>
              <w:t xml:space="preserve">OTRAS FUNCIONES.</w:t>
            </w:r>
          </w:p>
          <w:p w:rsidR="00000000" w:rsidDel="00000000" w:rsidP="00000000" w:rsidRDefault="00000000" w:rsidRPr="00000000" w14:paraId="0000006C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6.1. Recursión.</w:t>
            </w:r>
          </w:p>
          <w:p w:rsidR="00000000" w:rsidDel="00000000" w:rsidP="00000000" w:rsidRDefault="00000000" w:rsidRPr="00000000" w14:paraId="0000006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6.2. OLE.</w:t>
            </w:r>
          </w:p>
          <w:p w:rsidR="00000000" w:rsidDel="00000000" w:rsidP="00000000" w:rsidRDefault="00000000" w:rsidRPr="00000000" w14:paraId="0000006E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6.3. Fractales.</w:t>
            </w:r>
          </w:p>
          <w:p w:rsidR="00000000" w:rsidDel="00000000" w:rsidP="00000000" w:rsidRDefault="00000000" w:rsidRPr="00000000" w14:paraId="0000006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6.4. Acceso a datos.</w:t>
            </w:r>
          </w:p>
          <w:p w:rsidR="00000000" w:rsidDel="00000000" w:rsidP="00000000" w:rsidRDefault="00000000" w:rsidRPr="00000000" w14:paraId="00000070">
            <w:pPr>
              <w:rPr>
                <w:i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Table4"/>
        <w:tblW w:w="8638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38"/>
        <w:tblGridChange w:id="0">
          <w:tblGrid>
            <w:gridCol w:w="86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widowControl w:val="1"/>
              <w:ind w:left="36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1"/>
              <w:ind w:left="360" w:hanging="360"/>
              <w:jc w:val="both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BIBLIOGRAFÍA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80" w:right="0" w:hanging="360"/>
              <w:jc w:val="both"/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CORNELL, Gary. Manual de Visual Basic para Windows.</w:t>
            </w:r>
          </w:p>
          <w:p w:rsidR="00000000" w:rsidDel="00000000" w:rsidP="00000000" w:rsidRDefault="00000000" w:rsidRPr="00000000" w14:paraId="00000076">
            <w:pPr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40" w:w="11900" w:orient="portrait"/>
      <w:pgMar w:bottom="1417" w:top="1417" w:left="1701" w:right="1701" w:header="708" w:footer="4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8714.0" w:type="dxa"/>
      <w:jc w:val="left"/>
      <w:tblInd w:w="-108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207"/>
      <w:gridCol w:w="6131"/>
      <w:gridCol w:w="1376"/>
      <w:tblGridChange w:id="0">
        <w:tblGrid>
          <w:gridCol w:w="1207"/>
          <w:gridCol w:w="6131"/>
          <w:gridCol w:w="1376"/>
        </w:tblGrid>
      </w:tblGridChange>
    </w:tblGrid>
    <w:tr>
      <w:trPr>
        <w:cantSplit w:val="1"/>
        <w:tblHeader w:val="0"/>
      </w:trPr>
      <w:tc>
        <w:tcPr>
          <w:vMerge w:val="restart"/>
        </w:tcPr>
        <w:p w:rsidR="00000000" w:rsidDel="00000000" w:rsidP="00000000" w:rsidRDefault="00000000" w:rsidRPr="00000000" w14:paraId="0000007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0" distT="0" distL="114300" distR="114300">
                <wp:extent cx="629285" cy="662305"/>
                <wp:effectExtent b="0" l="0" r="0" t="0"/>
                <wp:docPr id="1039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Merge w:val="restart"/>
        </w:tcPr>
        <w:p w:rsidR="00000000" w:rsidDel="00000000" w:rsidP="00000000" w:rsidRDefault="00000000" w:rsidRPr="00000000" w14:paraId="0000007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UNIVERSIDAD FRANCISCO DE PAULA SANTANDER</w:t>
          </w:r>
        </w:p>
        <w:p w:rsidR="00000000" w:rsidDel="00000000" w:rsidP="00000000" w:rsidRDefault="00000000" w:rsidRPr="00000000" w14:paraId="0000007B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FACULTAD DE INGENIERIA </w:t>
          </w:r>
        </w:p>
        <w:p w:rsidR="00000000" w:rsidDel="00000000" w:rsidP="00000000" w:rsidRDefault="00000000" w:rsidRPr="00000000" w14:paraId="0000007C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PROGRAMA DE INGENIERIA DE SISTEMAS</w:t>
          </w:r>
        </w:p>
      </w:tc>
      <w:tc>
        <w:tcPr/>
        <w:p w:rsidR="00000000" w:rsidDel="00000000" w:rsidP="00000000" w:rsidRDefault="00000000" w:rsidRPr="00000000" w14:paraId="0000007D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F01</w:t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7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</w:tcPr>
        <w:p w:rsidR="00000000" w:rsidDel="00000000" w:rsidP="00000000" w:rsidRDefault="00000000" w:rsidRPr="00000000" w14:paraId="0000007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blHeader w:val="0"/>
      </w:trPr>
      <w:tc>
        <w:tcPr>
          <w:vMerge w:val="continue"/>
        </w:tcPr>
        <w:p w:rsidR="00000000" w:rsidDel="00000000" w:rsidP="00000000" w:rsidRDefault="00000000" w:rsidRPr="00000000" w14:paraId="0000008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jc w:val="center"/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Formato </w:t>
          </w:r>
          <w:r w:rsidDel="00000000" w:rsidR="00000000" w:rsidRPr="00000000">
            <w:rPr>
              <w:sz w:val="22"/>
              <w:szCs w:val="22"/>
              <w:rtl w:val="0"/>
            </w:rPr>
            <w:t xml:space="preserve">Microcurriculo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252"/>
              <w:tab w:val="right" w:leader="none" w:pos="8504"/>
            </w:tabs>
            <w:rPr>
              <w:color w:val="000000"/>
              <w:sz w:val="22"/>
              <w:szCs w:val="22"/>
            </w:rPr>
          </w:pPr>
          <w:r w:rsidDel="00000000" w:rsidR="00000000" w:rsidRPr="00000000">
            <w:rPr>
              <w:color w:val="000000"/>
              <w:sz w:val="22"/>
              <w:szCs w:val="22"/>
              <w:rtl w:val="0"/>
            </w:rPr>
            <w:t xml:space="preserve">página</w:t>
          </w:r>
        </w:p>
      </w:tc>
    </w:tr>
  </w:tbl>
  <w:p w:rsidR="00000000" w:rsidDel="00000000" w:rsidP="00000000" w:rsidRDefault="00000000" w:rsidRPr="00000000" w14:paraId="0000008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360" w:hanging="360"/>
      </w:pPr>
      <w:rPr/>
    </w:lvl>
    <w:lvl w:ilvl="2">
      <w:start w:val="1"/>
      <w:numFmt w:val="decimal"/>
      <w:lvlText w:val="%1.%2.%3."/>
      <w:lvlJc w:val="left"/>
      <w:pPr>
        <w:ind w:left="720" w:hanging="720"/>
      </w:pPr>
      <w:rPr/>
    </w:lvl>
    <w:lvl w:ilvl="3">
      <w:start w:val="1"/>
      <w:numFmt w:val="decimal"/>
      <w:lvlText w:val="%1.%2.%3.%4."/>
      <w:lvlJc w:val="left"/>
      <w:pPr>
        <w:ind w:left="720" w:hanging="720"/>
      </w:pPr>
      <w:rPr/>
    </w:lvl>
    <w:lvl w:ilvl="4">
      <w:start w:val="1"/>
      <w:numFmt w:val="decimal"/>
      <w:lvlText w:val="%1.%2.%3.%4.%5."/>
      <w:lvlJc w:val="left"/>
      <w:pPr>
        <w:ind w:left="1080" w:hanging="1080"/>
      </w:pPr>
      <w:rPr/>
    </w:lvl>
    <w:lvl w:ilvl="5">
      <w:start w:val="1"/>
      <w:numFmt w:val="decimal"/>
      <w:lvlText w:val="%1.%2.%3.%4.%5.%6."/>
      <w:lvlJc w:val="left"/>
      <w:pPr>
        <w:ind w:left="1080" w:hanging="1080"/>
      </w:pPr>
      <w:rPr/>
    </w:lvl>
    <w:lvl w:ilvl="6">
      <w:start w:val="1"/>
      <w:numFmt w:val="decimal"/>
      <w:lvlText w:val="%1.%2.%3.%4.%5.%6.%7."/>
      <w:lvlJc w:val="left"/>
      <w:pPr>
        <w:ind w:left="1440" w:hanging="1440"/>
      </w:pPr>
      <w:rPr/>
    </w:lvl>
    <w:lvl w:ilvl="7">
      <w:start w:val="1"/>
      <w:numFmt w:val="decimal"/>
      <w:lvlText w:val="%1.%2.%3.%4.%5.%6.%7.%8."/>
      <w:lvlJc w:val="left"/>
      <w:pPr>
        <w:ind w:left="1440" w:hanging="1440"/>
      </w:pPr>
      <w:rPr/>
    </w:lvl>
    <w:lvl w:ilvl="8">
      <w:start w:val="1"/>
      <w:numFmt w:val="decimal"/>
      <w:lvlText w:val="%1.%2.%3.%4.%5.%6.%7.%8.%9."/>
      <w:lvlJc w:val="left"/>
      <w:pPr>
        <w:ind w:left="1800" w:hanging="180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1"/>
      <w:ind w:left="0" w:hanging="1"/>
    </w:pPr>
    <w:rPr>
      <w:b w:val="1"/>
      <w:color w:val="00000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0" w:hanging="1"/>
    </w:pPr>
    <w:rPr>
      <w:rFonts w:ascii="Cambria" w:cs="Cambria" w:eastAsia="Cambria" w:hAnsi="Cambria"/>
      <w:b w:val="1"/>
      <w:sz w:val="26"/>
      <w:szCs w:val="26"/>
      <w:vertAlign w:val="baseline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0" w:hanging="1"/>
    </w:pPr>
    <w:rPr>
      <w:rFonts w:ascii="Calibri" w:cs="Calibri" w:eastAsia="Calibri" w:hAnsi="Calibri"/>
      <w:b w:val="1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1Car" w:customStyle="1">
    <w:name w:val="Título 1 Car"/>
    <w:rPr>
      <w:rFonts w:ascii="Times New Roman" w:cs="Times New Roman" w:eastAsia="Times New Roman" w:hAnsi="Times New Roman"/>
      <w:b w:val="1"/>
      <w:bCs w:val="1"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eastAsia="es-ES" w:val="es-ES"/>
    </w:rPr>
  </w:style>
  <w:style w:type="paragraph" w:styleId="Textoindependiente">
    <w:name w:val="Body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position w:val="-1"/>
      <w:lang w:eastAsia="es-ES" w:val="en-US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n-US"/>
    </w:rPr>
  </w:style>
  <w:style w:type="paragraph" w:styleId="Textoindependiente2">
    <w:name w:val="Body Text 2"/>
    <w:basedOn w:val="Normal"/>
    <w:pPr>
      <w:widowControl w:val="1"/>
      <w:suppressAutoHyphens w:val="1"/>
      <w:spacing w:line="1" w:lineRule="atLeast"/>
      <w:ind w:left="-1" w:leftChars="-1" w:hanging="1" w:hangingChars="1"/>
      <w:jc w:val="both"/>
      <w:textDirection w:val="btLr"/>
      <w:outlineLvl w:val="0"/>
    </w:pPr>
    <w:rPr>
      <w:position w:val="-1"/>
      <w:sz w:val="26"/>
      <w:lang w:eastAsia="es-ES" w:val="es-ES"/>
    </w:rPr>
  </w:style>
  <w:style w:type="character" w:styleId="Textoindependiente2Car" w:customStyle="1">
    <w:name w:val="Texto independiente 2 Car"/>
    <w:rPr>
      <w:rFonts w:ascii="Times New Roman" w:cs="Times New Roman" w:eastAsia="Times New Roman" w:hAnsi="Times New Roman"/>
      <w:w w:val="100"/>
      <w:position w:val="-1"/>
      <w:sz w:val="26"/>
      <w:szCs w:val="20"/>
      <w:effect w:val="none"/>
      <w:vertAlign w:val="baseline"/>
      <w:cs w:val="0"/>
      <w:em w:val="none"/>
      <w:lang w:eastAsia="es-ES" w:val="es-ES"/>
    </w:rPr>
  </w:style>
  <w:style w:type="paragraph" w:styleId="Sangra3detindependiente">
    <w:name w:val="Body Text Indent 3"/>
    <w:basedOn w:val="Normal"/>
    <w:pPr>
      <w:widowControl w:val="1"/>
      <w:suppressAutoHyphens w:val="1"/>
      <w:spacing w:line="1" w:lineRule="atLeast"/>
      <w:ind w:left="283" w:leftChars="-1" w:hanging="283" w:hangingChars="1"/>
      <w:jc w:val="both"/>
      <w:textDirection w:val="btLr"/>
      <w:outlineLvl w:val="0"/>
    </w:pPr>
    <w:rPr>
      <w:position w:val="-1"/>
      <w:lang w:eastAsia="es-ES" w:val="es-ES"/>
    </w:rPr>
  </w:style>
  <w:style w:type="character" w:styleId="Sangra3detindependienteCar" w:customStyle="1">
    <w:name w:val="Sangría 3 de t.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eastAsia="es-ES" w:val="es-ES"/>
    </w:rPr>
  </w:style>
  <w:style w:type="paragraph" w:styleId="Prrafodelista">
    <w:name w:val="List Paragraph"/>
    <w:basedOn w:val="Normal"/>
    <w:pPr>
      <w:widowControl w:val="1"/>
      <w:suppressAutoHyphens w:val="1"/>
      <w:spacing w:line="1" w:lineRule="atLeast"/>
      <w:ind w:left="720" w:leftChars="-1" w:hanging="1" w:hangingChars="1"/>
      <w:contextualSpacing w:val="1"/>
      <w:textDirection w:val="btLr"/>
      <w:outlineLvl w:val="0"/>
    </w:pPr>
    <w:rPr>
      <w:rFonts w:ascii="Cambria" w:eastAsia="Cambria" w:hAnsi="Cambria"/>
      <w:position w:val="-1"/>
      <w:lang w:eastAsia="en-US" w:val="es-ES"/>
    </w:rPr>
  </w:style>
  <w:style w:type="paragraph" w:styleId="Textonotapie">
    <w:name w:val="footnote text"/>
    <w:basedOn w:val="Normal"/>
    <w:pPr>
      <w:widowControl w:val="1"/>
      <w:suppressAutoHyphens w:val="1"/>
      <w:spacing w:line="1" w:lineRule="atLeast"/>
      <w:ind w:left="-1" w:leftChars="-1" w:hanging="1" w:hangingChars="1"/>
      <w:textDirection w:val="btLr"/>
      <w:outlineLvl w:val="0"/>
    </w:pPr>
    <w:rPr>
      <w:position w:val="-1"/>
      <w:sz w:val="20"/>
      <w:lang w:eastAsia="es-ES" w:val="es-ES"/>
    </w:rPr>
  </w:style>
  <w:style w:type="character" w:styleId="TextonotapieCar" w:customStyle="1">
    <w:name w:val="Texto nota pie Car"/>
    <w:rPr>
      <w:rFonts w:ascii="Times New Roman" w:cs="Times New Roman" w:eastAsia="Times New Roman" w:hAnsi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 w:val="es-ES"/>
    </w:rPr>
  </w:style>
  <w:style w:type="character" w:styleId="Hipervnculo">
    <w:name w:val="Hyperlink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styleId="nfasis7" w:customStyle="1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styleId="Default" w:customStyle="1">
    <w:name w:val="Default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ascii="Verdana" w:cs="Verdana" w:hAnsi="Verdana"/>
      <w:color w:val="000000"/>
      <w:position w:val="-1"/>
      <w:lang w:eastAsia="en-US" w:val="es-E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table" w:styleId="Tablaconcuadrcula">
    <w:name w:val="Table Grid"/>
    <w:basedOn w:val="Tablanormal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 w:val="1"/>
    <w:pPr>
      <w:widowControl w:val="1"/>
      <w:suppressAutoHyphens w:val="1"/>
      <w:spacing w:after="100" w:afterAutospacing="1" w:before="100" w:beforeAutospacing="1" w:line="1" w:lineRule="atLeast"/>
      <w:ind w:left="-1" w:leftChars="-1" w:hanging="1" w:hangingChars="1"/>
      <w:textDirection w:val="btLr"/>
      <w:outlineLvl w:val="0"/>
    </w:pPr>
    <w:rPr>
      <w:position w:val="-1"/>
      <w:lang w:val="es-CO"/>
    </w:rPr>
  </w:style>
  <w:style w:type="character" w:styleId="searchhit" w:customStyle="1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 w:val="1"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 w:val="1"/>
      <w:iCs w:val="1"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character" w:styleId="Ttulo3Car" w:customStyle="1">
    <w:name w:val="Título 3 Car"/>
    <w:rPr>
      <w:rFonts w:ascii="Cambria" w:cs="Times New Roman" w:eastAsia="Times New Roman" w:hAnsi="Cambria"/>
      <w:b w:val="1"/>
      <w:bCs w:val="1"/>
      <w:w w:val="100"/>
      <w:position w:val="-1"/>
      <w:sz w:val="26"/>
      <w:szCs w:val="26"/>
      <w:effect w:val="none"/>
      <w:vertAlign w:val="baseline"/>
      <w:cs w:val="0"/>
      <w:em w:val="none"/>
      <w:lang w:eastAsia="es-ES" w:val="es-ES"/>
    </w:rPr>
  </w:style>
  <w:style w:type="character" w:styleId="Ttulo4Car" w:customStyle="1">
    <w:name w:val="Título 4 Car"/>
    <w:rPr>
      <w:rFonts w:ascii="Calibri" w:cs="Times New Roman" w:eastAsia="Times New Roman" w:hAnsi="Calibri"/>
      <w:b w:val="1"/>
      <w:b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paragraph" w:styleId="Bibliography1" w:customStyle="1">
    <w:name w:val="Bibliography 1"/>
    <w:basedOn w:val="Normal"/>
    <w:pPr>
      <w:suppressLineNumbers w:val="1"/>
      <w:tabs>
        <w:tab w:val="right" w:leader="dot" w:pos="9638"/>
      </w:tabs>
      <w:spacing w:line="1" w:lineRule="atLeast"/>
      <w:ind w:left="-1" w:leftChars="-1" w:hanging="1" w:hangingChars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 w:val="1"/>
      <w:overflowPunct w:val="0"/>
      <w:autoSpaceDE w:val="0"/>
      <w:autoSpaceDN w:val="0"/>
      <w:adjustRightInd w:val="0"/>
      <w:spacing w:after="120" w:line="1" w:lineRule="atLeast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detextonormalCar" w:customStyle="1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Sangra2detindependiente">
    <w:name w:val="Body Text Indent 2"/>
    <w:basedOn w:val="Normal"/>
    <w:pPr>
      <w:suppressAutoHyphens w:val="1"/>
      <w:overflowPunct w:val="0"/>
      <w:autoSpaceDE w:val="0"/>
      <w:autoSpaceDN w:val="0"/>
      <w:adjustRightInd w:val="0"/>
      <w:spacing w:after="120" w:line="480" w:lineRule="auto"/>
      <w:ind w:left="283" w:leftChars="-1" w:hanging="1" w:hangingChars="1"/>
      <w:textDirection w:val="btLr"/>
      <w:textAlignment w:val="baseline"/>
      <w:outlineLvl w:val="0"/>
    </w:pPr>
    <w:rPr>
      <w:position w:val="-1"/>
      <w:lang w:eastAsia="es-ES" w:val="es-ES"/>
    </w:rPr>
  </w:style>
  <w:style w:type="character" w:styleId="Sangra2detindependienteCar" w:customStyle="1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eastAsia="es-ES" w:val="es-ES"/>
    </w:rPr>
  </w:style>
  <w:style w:type="paragraph" w:styleId="Textodeglobo">
    <w:name w:val="Balloon Text"/>
    <w:basedOn w:val="Normal"/>
    <w:pPr>
      <w:suppressAutoHyphens w:val="1"/>
      <w:overflowPunct w:val="0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baseline"/>
      <w:outlineLvl w:val="0"/>
    </w:pPr>
    <w:rPr>
      <w:rFonts w:ascii="Tahoma" w:cs="Tahoma" w:hAnsi="Tahoma"/>
      <w:position w:val="-1"/>
      <w:sz w:val="16"/>
      <w:szCs w:val="16"/>
      <w:lang w:eastAsia="es-ES" w:val="es-ES"/>
    </w:rPr>
  </w:style>
  <w:style w:type="character" w:styleId="TextodegloboCar" w:customStyle="1">
    <w:name w:val="Texto de globo Car"/>
    <w:rPr>
      <w:rFonts w:ascii="Tahoma" w:cs="Tahoma" w:eastAsia="Times New Roman" w:hAnsi="Tahoma"/>
      <w:w w:val="100"/>
      <w:position w:val="-1"/>
      <w:sz w:val="16"/>
      <w:szCs w:val="16"/>
      <w:effect w:val="none"/>
      <w:vertAlign w:val="baseline"/>
      <w:cs w:val="0"/>
      <w:em w:val="none"/>
      <w:lang w:eastAsia="es-ES" w:val="es-ES"/>
    </w:rPr>
  </w:style>
  <w:style w:type="paragraph" w:styleId="WW-Textoindependiente3" w:customStyle="1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="-1" w:leftChars="-1" w:hanging="1" w:hangingChars="1"/>
      <w:jc w:val="both"/>
      <w:textDirection w:val="btLr"/>
      <w:textAlignment w:val="baseline"/>
      <w:outlineLvl w:val="0"/>
    </w:pPr>
    <w:rPr>
      <w:noProof w:val="1"/>
      <w:position w:val="-1"/>
    </w:rPr>
  </w:style>
  <w:style w:type="character" w:styleId="Carcterdenumeracin" w:customStyle="1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styleId="Predeterminado" w:customStyle="1">
    <w:name w:val="Predeterminado"/>
    <w:pPr>
      <w:suppressAutoHyphens w:val="1"/>
      <w:autoSpaceDE w:val="0"/>
      <w:autoSpaceDN w:val="0"/>
      <w:adjustRightInd w:val="0"/>
      <w:spacing w:line="1" w:lineRule="atLeast"/>
      <w:ind w:left="-1" w:leftChars="-1" w:hanging="1" w:hangingChars="1"/>
      <w:textDirection w:val="btLr"/>
      <w:textAlignment w:val="top"/>
      <w:outlineLvl w:val="0"/>
    </w:pPr>
    <w:rPr>
      <w:rFonts w:eastAsia="Calibri"/>
      <w:position w:val="-1"/>
      <w:lang w:eastAsia="en-US" w:val="es-CO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kqmkKAd160mIzg60+raZgqgfKQ==">CgMxLjA4AHIhMWJrTDlPMUpuV29pcHlnVFcwNTF3WHdWLXhobGpJWVJX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2012-02-15T16:51:00Z</dcterms:created>
  <dc:creator>Nelson Beltran Galvis</dc:creator>
</cp:coreProperties>
</file>