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tabs>
          <w:tab w:val="left" w:leader="none" w:pos="4631"/>
          <w:tab w:val="left" w:leader="none" w:pos="9263"/>
        </w:tabs>
        <w:ind w:left="57" w:firstLine="0"/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3"/>
        <w:gridCol w:w="1551"/>
        <w:gridCol w:w="1471"/>
        <w:gridCol w:w="1495"/>
        <w:gridCol w:w="1498"/>
        <w:tblGridChange w:id="0">
          <w:tblGrid>
            <w:gridCol w:w="2623"/>
            <w:gridCol w:w="1551"/>
            <w:gridCol w:w="1471"/>
            <w:gridCol w:w="1495"/>
            <w:gridCol w:w="1498"/>
          </w:tblGrid>
        </w:tblGridChange>
      </w:tblGrid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3">
            <w:pPr>
              <w:widowControl w:val="1"/>
              <w:jc w:val="both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LABORATORIO DE FÍSICA I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8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sz w:val="22"/>
                <w:szCs w:val="22"/>
                <w:rtl w:val="0"/>
              </w:rPr>
              <w:t>0150314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                         Número de Créditos: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Área de formación: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Ciencias Básicas  (X)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Ciencias Básicas Aplicada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Profesional especifica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Socio Humanística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Tipo de asignatura: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3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Obligatoria  (X)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gridSpan w:val="2"/>
          </w:tcPr>
          <w:p w:rsidR="00000000" w:rsidDel="00000000" w:rsidP="00000000" w:rsidRDefault="00000000" w:rsidRPr="00000000" w14:paraId="00000015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Electiva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8">
            <w:pPr>
              <w:widowControl w:val="1"/>
              <w:jc w:val="both"/>
              <w:rPr>
                <w:sz w:val="22"/>
                <w:szCs w:val="22"/>
                <w:u w:val="single"/>
              </w:rPr>
            </w:pPr>
            <w:r w:rsidDel="00000000" w:rsidR="00000000" w:rsidRPr="00000000">
              <w:rPr>
                <w:b w:val="0"/>
                <w:i w:val="0"/>
                <w:rtl w:val="0"/>
              </w:rPr>
              <w:t>1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Prerrequisitos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0150213 – S150313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Ninguno</w:t>
            </w:r>
          </w:p>
        </w:tc>
      </w:tr>
    </w:tbl>
    <w:p w:rsidR="00000000" w:rsidDel="00000000" w:rsidP="00000000" w:rsidRDefault="00000000" w:rsidRPr="00000000" w14:paraId="00000026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OBJETIVO</w:t>
      </w:r>
      <w:r w:rsidDel="00000000" w:rsidR="00000000" w:rsidRPr="00000000">
        <w:rPr>
          <w:sz w:val="22"/>
          <w:szCs w:val="22"/>
          <w:rtl w:val="0"/>
        </w:rPr>
        <w:t xml:space="preserve">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Entregar al estudiante por la investigación y el análisis de situaciones.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Capacitar al estudiante en la actualización racional de los equipos de laboratorio en la realización de comprobaciones experimentales.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Despertar en el estudiante habilidades para que observe, experimente, analice y elabore conclusiones sobre fenómenos físicos.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5"/>
        <w:gridCol w:w="7215"/>
        <w:tblGridChange w:id="0">
          <w:tblGrid>
            <w:gridCol w:w="1305"/>
            <w:gridCol w:w="7215"/>
          </w:tblGrid>
        </w:tblGridChange>
      </w:tblGrid>
      <w:tr>
        <w:trPr>
          <w:cantSplit w:val="1"/>
          <w:trHeight w:val="253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2E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Unidad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30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Nombre de las Unidades y Contenidos temáticos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Unidad 1.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Unidad 2.</w:t>
            </w:r>
          </w:p>
        </w:tc>
      </w:tr>
    </w:tbl>
    <w:p w:rsidR="00000000" w:rsidDel="00000000" w:rsidP="00000000" w:rsidRDefault="00000000" w:rsidRPr="00000000" w14:paraId="00000037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i w:val="1"/>
          <w:sz w:val="22"/>
          <w:szCs w:val="22"/>
          <w:rtl w:val="0"/>
        </w:rPr>
        <w:t xml:space="preserve">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CONTENIDOS POR UNIDADES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ind w:left="708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1.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UNIDAD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Cargas electrostáticas. Aparatos a medida I y II. Ley de Ohm.</w:t>
            </w:r>
          </w:p>
          <w:p w:rsidR="00000000" w:rsidDel="00000000" w:rsidP="00000000" w:rsidRDefault="00000000" w:rsidRPr="00000000" w14:paraId="0000003D">
            <w:pPr>
              <w:ind w:left="36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2.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UNIDAD 2</w:t>
            </w:r>
          </w:p>
          <w:p w:rsidR="00000000" w:rsidDel="00000000" w:rsidP="00000000" w:rsidRDefault="00000000" w:rsidRPr="00000000" w14:paraId="0000003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2.1. Resistencias serie y paralelo. Medida de resistencia con el puente de Wheatstone. Resistencia interna de un generador. Condensadores serie y paralelo. Leyes de Kirchhoff. Campo producido por una corriente. Campo en un alambre largo y recto. Campo d eunidades fundamentales. Determinación e/m. Granito RC-Serie.</w:t>
            </w:r>
          </w:p>
          <w:p w:rsidR="00000000" w:rsidDel="00000000" w:rsidP="00000000" w:rsidRDefault="00000000" w:rsidRPr="00000000" w14:paraId="0000004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Table4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38"/>
        <w:tblGridChange w:id="0">
          <w:tblGrid>
            <w:gridCol w:w="86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BIBLIOGRAFÍA</w:t>
            </w:r>
            <w:r w:rsidDel="00000000" w:rsidR="00000000" w:rsidRPr="00000000">
              <w:rPr>
                <w:sz w:val="22"/>
                <w:szCs w:val="22"/>
                <w:rtl w:val="0"/>
              </w:rPr>
              <w:tab/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Guías elaboradas según elementos disponibles.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Guías P.S.S.C.</w:t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GOLDENBERG. Física general y experimental. Tomo II. Interamericana.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ORTEGA, Manuel. Prácticas de Laboratorio de Física General. Cía. Editorial Continental.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SCHAEFER, C., BERGMANN Y KLIEFORTH. Prácticas fundamentales de Física. W. Labor S.A.</w:t>
            </w:r>
          </w:p>
          <w:p w:rsidR="00000000" w:rsidDel="00000000" w:rsidP="00000000" w:rsidRDefault="00000000" w:rsidRPr="00000000" w14:paraId="0000004A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40" w:w="11900" w:orient="portrait"/>
      <w:pgMar w:bottom="1417" w:top="1417" w:left="1701" w:right="1701" w:header="708" w:footer="4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5"/>
      <w:tblW w:w="8714.0" w:type="dxa"/>
      <w:jc w:val="left"/>
      <w:tblInd w:w="-108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1207"/>
      <w:gridCol w:w="6131"/>
      <w:gridCol w:w="1376"/>
      <w:tblGridChange w:id="0">
        <w:tblGrid>
          <w:gridCol w:w="1207"/>
          <w:gridCol w:w="6131"/>
          <w:gridCol w:w="1376"/>
        </w:tblGrid>
      </w:tblGridChange>
    </w:tblGrid>
    <w:tr>
      <w:trPr>
        <w:cantSplit w:val="1"/>
        <w:tblHeader w:val="0"/>
      </w:trPr>
      <w:tc>
        <w:tcPr>
          <w:vMerge w:val="restart"/>
        </w:tcPr>
        <w:p w:rsidR="00000000" w:rsidDel="00000000" w:rsidP="00000000" w:rsidRDefault="00000000" w:rsidRPr="00000000" w14:paraId="0000004D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</w:rPr>
          </w:pPr>
          <w:r w:rsidDel="00000000" w:rsidR="00000000" w:rsidRPr="00000000">
            <w:rPr>
              <w:color w:val="000000"/>
            </w:rPr>
            <w:drawing>
              <wp:inline distB="0" distT="0" distL="114300" distR="114300">
                <wp:extent cx="629285" cy="662305"/>
                <wp:effectExtent b="0" l="0" r="0" t="0"/>
                <wp:docPr id="1039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Merge w:val="restart"/>
        </w:tcPr>
        <w:p w:rsidR="00000000" w:rsidDel="00000000" w:rsidP="00000000" w:rsidRDefault="00000000" w:rsidRPr="00000000" w14:paraId="0000004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UNIVERSIDAD FRANCISCO DE PAULA SANTANDER</w:t>
          </w:r>
        </w:p>
        <w:p w:rsidR="00000000" w:rsidDel="00000000" w:rsidP="00000000" w:rsidRDefault="00000000" w:rsidRPr="00000000" w14:paraId="0000004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FACULTAD DE INGENIERIA </w:t>
          </w:r>
        </w:p>
        <w:p w:rsidR="00000000" w:rsidDel="00000000" w:rsidP="00000000" w:rsidRDefault="00000000" w:rsidRPr="00000000" w14:paraId="00000050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PROGRAMA DE INGENIERIA DE SISTEMAS</w:t>
          </w:r>
        </w:p>
      </w:tc>
      <w:tc>
        <w:tcPr/>
        <w:p w:rsidR="00000000" w:rsidDel="00000000" w:rsidP="00000000" w:rsidRDefault="00000000" w:rsidRPr="00000000" w14:paraId="00000051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F01</w:t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</w:tcPr>
        <w:p w:rsidR="00000000" w:rsidDel="00000000" w:rsidP="00000000" w:rsidRDefault="00000000" w:rsidRPr="00000000" w14:paraId="0000005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54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5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5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Formato </w:t>
          </w:r>
          <w:r w:rsidDel="00000000" w:rsidR="00000000" w:rsidRPr="00000000">
            <w:rPr>
              <w:sz w:val="22"/>
              <w:szCs w:val="22"/>
              <w:rtl w:val="0"/>
            </w:rPr>
            <w:t xml:space="preserve">Microcurriculo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57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página</w:t>
          </w:r>
        </w:p>
      </w:tc>
    </w:tr>
  </w:tbl>
  <w:p w:rsidR="00000000" w:rsidDel="00000000" w:rsidP="00000000" w:rsidRDefault="00000000" w:rsidRPr="00000000" w14:paraId="0000005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1"/>
      <w:ind w:left="0" w:hanging="1"/>
    </w:pPr>
    <w:rPr>
      <w:b w:val="1"/>
      <w:color w:val="000000"/>
      <w:sz w:val="48"/>
      <w:szCs w:val="48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hanging="1"/>
    </w:pPr>
    <w:rPr>
      <w:rFonts w:ascii="Cambria" w:cs="Cambria" w:eastAsia="Cambria" w:hAnsi="Cambria"/>
      <w:b w:val="1"/>
      <w:sz w:val="26"/>
      <w:szCs w:val="26"/>
      <w:vertAlign w:val="baseline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hanging="1"/>
    </w:pPr>
    <w:rPr>
      <w:rFonts w:ascii="Calibri" w:cs="Calibri" w:eastAsia="Calibri" w:hAnsi="Calibri"/>
      <w:b w:val="1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Ttulo1Car" w:customStyle="1">
    <w:name w:val="Título 1 Car"/>
    <w:rPr>
      <w:rFonts w:ascii="Times New Roman" w:cs="Times New Roman" w:eastAsia="Times New Roman" w:hAnsi="Times New Roman"/>
      <w:b w:val="1"/>
      <w:bCs w:val="1"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eastAsia="es-ES" w:val="es-ES"/>
    </w:rPr>
  </w:style>
  <w:style w:type="paragraph" w:styleId="Textoindependiente">
    <w:name w:val="Body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position w:val="-1"/>
      <w:lang w:eastAsia="es-ES" w:val="en-US"/>
    </w:rPr>
  </w:style>
  <w:style w:type="character" w:styleId="TextoindependienteCar" w:customStyle="1">
    <w:name w:val="Texto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n-US"/>
    </w:rPr>
  </w:style>
  <w:style w:type="paragraph" w:styleId="Textoindependiente2">
    <w:name w:val="Body Text 2"/>
    <w:basedOn w:val="Normal"/>
    <w:pPr>
      <w:widowControl w:val="1"/>
      <w:suppressAutoHyphens w:val="1"/>
      <w:spacing w:line="1" w:lineRule="atLeast"/>
      <w:ind w:left="-1" w:leftChars="-1" w:hanging="1" w:hangingChars="1"/>
      <w:jc w:val="both"/>
      <w:textDirection w:val="btLr"/>
      <w:outlineLvl w:val="0"/>
    </w:pPr>
    <w:rPr>
      <w:position w:val="-1"/>
      <w:sz w:val="26"/>
      <w:lang w:eastAsia="es-ES" w:val="es-ES"/>
    </w:rPr>
  </w:style>
  <w:style w:type="character" w:styleId="Textoindependiente2Car" w:customStyle="1">
    <w:name w:val="Texto independiente 2 Car"/>
    <w:rPr>
      <w:rFonts w:ascii="Times New Roman" w:cs="Times New Roman" w:eastAsia="Times New Roman" w:hAnsi="Times New Roman"/>
      <w:w w:val="100"/>
      <w:position w:val="-1"/>
      <w:sz w:val="26"/>
      <w:szCs w:val="20"/>
      <w:effect w:val="none"/>
      <w:vertAlign w:val="baseline"/>
      <w:cs w:val="0"/>
      <w:em w:val="none"/>
      <w:lang w:eastAsia="es-ES" w:val="es-ES"/>
    </w:rPr>
  </w:style>
  <w:style w:type="paragraph" w:styleId="Sangra3detindependiente">
    <w:name w:val="Body Text Indent 3"/>
    <w:basedOn w:val="Normal"/>
    <w:pPr>
      <w:widowControl w:val="1"/>
      <w:suppressAutoHyphens w:val="1"/>
      <w:spacing w:line="1" w:lineRule="atLeast"/>
      <w:ind w:left="283" w:leftChars="-1" w:hanging="283" w:hangingChars="1"/>
      <w:jc w:val="both"/>
      <w:textDirection w:val="btLr"/>
      <w:outlineLvl w:val="0"/>
    </w:pPr>
    <w:rPr>
      <w:position w:val="-1"/>
      <w:lang w:eastAsia="es-ES" w:val="es-ES"/>
    </w:rPr>
  </w:style>
  <w:style w:type="character" w:styleId="Sangra3detindependienteCar" w:customStyle="1">
    <w:name w:val="Sangría 3 de t.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s-ES"/>
    </w:rPr>
  </w:style>
  <w:style w:type="paragraph" w:styleId="Prrafodelista">
    <w:name w:val="List Paragraph"/>
    <w:basedOn w:val="Normal"/>
    <w:pPr>
      <w:widowControl w:val="1"/>
      <w:suppressAutoHyphens w:val="1"/>
      <w:spacing w:line="1" w:lineRule="atLeast"/>
      <w:ind w:left="720" w:leftChars="-1" w:hanging="1" w:hangingChars="1"/>
      <w:contextualSpacing w:val="1"/>
      <w:textDirection w:val="btLr"/>
      <w:outlineLvl w:val="0"/>
    </w:pPr>
    <w:rPr>
      <w:rFonts w:ascii="Cambria" w:eastAsia="Cambria" w:hAnsi="Cambria"/>
      <w:position w:val="-1"/>
      <w:lang w:eastAsia="en-US" w:val="es-ES"/>
    </w:rPr>
  </w:style>
  <w:style w:type="paragraph" w:styleId="Textonotapie">
    <w:name w:val="footnote text"/>
    <w:basedOn w:val="Normal"/>
    <w:pPr>
      <w:widowControl w:val="1"/>
      <w:suppressAutoHyphens w:val="1"/>
      <w:spacing w:line="1" w:lineRule="atLeast"/>
      <w:ind w:left="-1" w:leftChars="-1" w:hanging="1" w:hangingChars="1"/>
      <w:textDirection w:val="btLr"/>
      <w:outlineLvl w:val="0"/>
    </w:pPr>
    <w:rPr>
      <w:position w:val="-1"/>
      <w:sz w:val="20"/>
      <w:lang w:eastAsia="es-ES" w:val="es-ES"/>
    </w:rPr>
  </w:style>
  <w:style w:type="character" w:styleId="TextonotapieCar" w:customStyle="1">
    <w:name w:val="Texto nota pie Car"/>
    <w:rPr>
      <w:rFonts w:ascii="Times New Roman" w:cs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eastAsia="es-ES" w:val="es-ES"/>
    </w:rPr>
  </w:style>
  <w:style w:type="character" w:styleId="Hipervnculo">
    <w:name w:val="Hyperlink"/>
    <w:qFormat w:val="1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styleId="nfasis7" w:customStyle="1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styleId="Default" w:customStyle="1">
    <w:name w:val="Default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ascii="Verdana" w:cs="Verdana" w:hAnsi="Verdana"/>
      <w:color w:val="000000"/>
      <w:position w:val="-1"/>
      <w:lang w:eastAsia="en-US" w:val="es-E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table" w:styleId="Tablaconcuadrcula">
    <w:name w:val="Table Grid"/>
    <w:basedOn w:val="Tablanormal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 w:val="1"/>
    <w:pPr>
      <w:widowControl w:val="1"/>
      <w:suppressAutoHyphens w:val="1"/>
      <w:spacing w:after="100" w:afterAutospacing="1" w:before="100" w:beforeAutospacing="1" w:line="1" w:lineRule="atLeast"/>
      <w:ind w:left="-1" w:leftChars="-1" w:hanging="1" w:hangingChars="1"/>
      <w:textDirection w:val="btLr"/>
      <w:outlineLvl w:val="0"/>
    </w:pPr>
    <w:rPr>
      <w:position w:val="-1"/>
      <w:lang w:val="es-CO"/>
    </w:rPr>
  </w:style>
  <w:style w:type="character" w:styleId="searchhit" w:customStyle="1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 w:val="1"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 w:val="1"/>
      <w:iCs w:val="1"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 w:val="1"/>
      <w:bCs w:val="1"/>
      <w:w w:val="100"/>
      <w:position w:val="-1"/>
      <w:effect w:val="none"/>
      <w:vertAlign w:val="baseline"/>
      <w:cs w:val="0"/>
      <w:em w:val="none"/>
    </w:rPr>
  </w:style>
  <w:style w:type="character" w:styleId="Ttulo3Car" w:customStyle="1">
    <w:name w:val="Título 3 Car"/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eastAsia="es-ES" w:val="es-ES"/>
    </w:rPr>
  </w:style>
  <w:style w:type="character" w:styleId="Ttulo4Car" w:customStyle="1">
    <w:name w:val="Título 4 Car"/>
    <w:rPr>
      <w:rFonts w:ascii="Calibri" w:cs="Times New Roman" w:eastAsia="Times New Roman" w:hAnsi="Calibri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 w:eastAsia="es-ES" w:val="es-ES"/>
    </w:rPr>
  </w:style>
  <w:style w:type="paragraph" w:styleId="Bibliography1" w:customStyle="1">
    <w:name w:val="Bibliography 1"/>
    <w:basedOn w:val="Normal"/>
    <w:pPr>
      <w:suppressLineNumbers w:val="1"/>
      <w:tabs>
        <w:tab w:val="right" w:leader="dot" w:pos="9638"/>
      </w:tabs>
      <w:spacing w:line="1" w:lineRule="atLeast"/>
      <w:ind w:left="-1" w:leftChars="-1" w:hanging="1" w:hangingChars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 w:val="1"/>
      <w:overflowPunct w:val="0"/>
      <w:autoSpaceDE w:val="0"/>
      <w:autoSpaceDN w:val="0"/>
      <w:adjustRightInd w:val="0"/>
      <w:spacing w:after="120" w:line="1" w:lineRule="atLeast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detextonormalCar" w:customStyle="1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Sangra2detindependiente">
    <w:name w:val="Body Text Indent 2"/>
    <w:basedOn w:val="Normal"/>
    <w:pPr>
      <w:suppressAutoHyphens w:val="1"/>
      <w:overflowPunct w:val="0"/>
      <w:autoSpaceDE w:val="0"/>
      <w:autoSpaceDN w:val="0"/>
      <w:adjustRightInd w:val="0"/>
      <w:spacing w:after="120" w:line="480" w:lineRule="auto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2detindependienteCar" w:customStyle="1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Textodeglobo">
    <w:name w:val="Balloon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rFonts w:ascii="Tahoma" w:cs="Tahoma" w:hAnsi="Tahoma"/>
      <w:position w:val="-1"/>
      <w:sz w:val="16"/>
      <w:szCs w:val="16"/>
      <w:lang w:eastAsia="es-ES" w:val="es-ES"/>
    </w:rPr>
  </w:style>
  <w:style w:type="character" w:styleId="TextodegloboCar" w:customStyle="1">
    <w:name w:val="Texto de globo Car"/>
    <w:rPr>
      <w:rFonts w:ascii="Tahoma" w:cs="Tahoma" w:eastAsia="Times New Roman" w:hAnsi="Tahoma"/>
      <w:w w:val="100"/>
      <w:position w:val="-1"/>
      <w:sz w:val="16"/>
      <w:szCs w:val="16"/>
      <w:effect w:val="none"/>
      <w:vertAlign w:val="baseline"/>
      <w:cs w:val="0"/>
      <w:em w:val="none"/>
      <w:lang w:eastAsia="es-ES" w:val="es-ES"/>
    </w:rPr>
  </w:style>
  <w:style w:type="paragraph" w:styleId="WW-Textoindependiente3" w:customStyle="1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noProof w:val="1"/>
      <w:position w:val="-1"/>
    </w:rPr>
  </w:style>
  <w:style w:type="character" w:styleId="Carcterdenumeracin" w:customStyle="1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styleId="Predeterminado" w:customStyle="1">
    <w:name w:val="Predeterminado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eastAsia="Calibri"/>
      <w:position w:val="-1"/>
      <w:lang w:eastAsia="en-US" w:val="es-CO"/>
    </w:r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qYUlXzbNwX2GhhrF/VuXFmfaaw==">CgMxLjA4AHIhMVpmbXJWWlJtWnhHeG9lXzNnLXhjX1JUeVNzRk55cGk4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2012-02-15T16:51:00Z</dcterms:created>
  <dc:creator>Nelson Beltran Galvis</dc:creator>
</cp:coreProperties>
</file>