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tabs>
                <w:tab w:val="left" w:leader="none" w:pos="932"/>
              </w:tabs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  <w:r w:rsidDel="00000000" w:rsidR="00000000" w:rsidRPr="00000000">
              <w:rPr>
                <w:b w:val="1"/>
                <w:rtl w:val="0"/>
              </w:rPr>
              <w:t xml:space="preserve">LABORATORIO DE FISICA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0150414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sz w:val="22"/>
                <w:szCs w:val="22"/>
                <w:u w:val="single"/>
                <w:rtl w:val="0"/>
              </w:rPr>
              <w:t xml:space="preserve">1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0150313 — 0150314 — S150413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Interesar al estudiante por la investigación y el análisis de situaciones.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Capacitar al estudiante en la utilización racional de los equipos de laboratorio en la realización de comprobaciones experimentales.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Despertar en el estudiante habilidades para que observe, experimente, analice y elabore conclusiones sobre fenómenos físicos.</w:t>
      </w:r>
    </w:p>
    <w:p w:rsidR="00000000" w:rsidDel="00000000" w:rsidP="00000000" w:rsidRDefault="00000000" w:rsidRPr="00000000" w14:paraId="0000002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Cargas electroestáticas. Aparatos de medida I y II. Ley de Ohm.</w:t>
            </w:r>
          </w:p>
        </w:tc>
      </w:tr>
    </w:tbl>
    <w:p w:rsidR="00000000" w:rsidDel="00000000" w:rsidP="00000000" w:rsidRDefault="00000000" w:rsidRPr="00000000" w14:paraId="00000035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rtl w:val="0"/>
              </w:rPr>
              <w:t xml:space="preserve">CARGAS ELECTROSTÁTICAS. APARATOS DE MEDIDA | Y LL. LEY DE OHM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Resistencia serie y paralelo.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Medida de resistencia, con el Puente de Wheatstone.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Resistencia interna de un generador.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Condensadores serie y paralelo.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Leyes de Kirchhoff.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Campo producido por una corriente.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Campo en un alambre largo y recto.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Campo en unidades fundamentales.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 Determinación de e/m. Granito. RC. Serie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1"/>
              <w:ind w:left="360" w:hanging="360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Guías elaboradas según elementos disponibles.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Guías P.S.S.C.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GOLDENBERG. Física general y experimental. Tomo ll. Interamericana.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ORTEGA, Manuel. Práctica de Laboratorio de Física General. Cía. Editorial continental.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SCHOEFER, C. BERGMANN Y KLIEFORTH. Prácticas fundamentales de Física. W. Labor S.A.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5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5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5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5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5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5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i+pkRXYAr81F6mehvaHUljJRTg==">CgMxLjA4AHIhMTJqNHBUUUF4ZEFsM3F4dHBjMFJhVDlWVGpENnFldWds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