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tabs>
          <w:tab w:val="left" w:leader="none" w:pos="4631"/>
          <w:tab w:val="left" w:leader="none" w:pos="9263"/>
        </w:tabs>
        <w:ind w:left="57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3"/>
        <w:gridCol w:w="1551"/>
        <w:gridCol w:w="1471"/>
        <w:gridCol w:w="1495"/>
        <w:gridCol w:w="1498"/>
        <w:tblGridChange w:id="0">
          <w:tblGrid>
            <w:gridCol w:w="2623"/>
            <w:gridCol w:w="1551"/>
            <w:gridCol w:w="1471"/>
            <w:gridCol w:w="1495"/>
            <w:gridCol w:w="1498"/>
          </w:tblGrid>
        </w:tblGridChange>
      </w:tblGrid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widowControl w:val="1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PROBABILIDAD Y ESTADÍSTICA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</w:t>
            </w:r>
            <w:r w:rsidDel="00000000" w:rsidR="00000000" w:rsidRPr="00000000">
              <w:rPr>
                <w:sz w:val="22"/>
                <w:szCs w:val="22"/>
                <w:rtl w:val="0"/>
              </w:rPr>
              <w:t>0150512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             Número de Créditos: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80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Área de formación: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Ciencias Básicas  (X)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 Aplicada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Profesional especifica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Socio Humanística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Tipo de asignatura: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Obligatoria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Electiva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8">
            <w:pPr>
              <w:widowControl w:val="1"/>
              <w:jc w:val="both"/>
              <w:rPr>
                <w:sz w:val="22"/>
                <w:szCs w:val="22"/>
                <w:u w:val="single"/>
              </w:rPr>
            </w:pPr>
            <w:r w:rsidDel="00000000" w:rsidR="00000000" w:rsidRPr="00000000">
              <w:rPr>
                <w:b w:val="0"/>
                <w:i w:val="0"/>
                <w:rtl w:val="0"/>
              </w:rPr>
              <w:t>4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Prerrequisitos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</w:tbl>
    <w:p w:rsidR="00000000" w:rsidDel="00000000" w:rsidP="00000000" w:rsidRDefault="00000000" w:rsidRPr="00000000" w14:paraId="00000026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OBJETIVO</w:t>
      </w:r>
      <w:r w:rsidDel="00000000" w:rsidR="00000000" w:rsidRPr="00000000">
        <w:rPr>
          <w:sz w:val="22"/>
          <w:szCs w:val="22"/>
          <w:rtl w:val="0"/>
        </w:rPr>
        <w:t xml:space="preserve">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Proporcionar al estudiante los conocimientos fundamentales tendientes al logro de la habilidad para la utilización de los conocimientos estadísticos relacionados con su carrera.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Suministrar al estudiante herramientas de trabajo que utilizará en la resolución de problemas básicos.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Preparar al estudiante para la inducción e inferencia estadística.</w:t>
      </w:r>
    </w:p>
    <w:p w:rsidR="00000000" w:rsidDel="00000000" w:rsidP="00000000" w:rsidRDefault="00000000" w:rsidRPr="00000000" w14:paraId="0000002C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1"/>
          <w:trHeight w:val="253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D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Unidad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2F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Nombre de las Unidades y Contenidos temáticos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Histograma y distribuciones empíricas.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Variables aleatorias y distribuciones de probabilidad.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036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Distribución normal.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Otras distribuciones de probabilidad.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Regresión lineal y correlación.</w:t>
            </w:r>
          </w:p>
        </w:tc>
      </w:tr>
    </w:tbl>
    <w:p w:rsidR="00000000" w:rsidDel="00000000" w:rsidP="00000000" w:rsidRDefault="00000000" w:rsidRPr="00000000" w14:paraId="0000003C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CONTENIDOS POR UNIDADES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ind w:left="708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1.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HISTOGRAMAS Y DISTRIBUCIONES EMPÍRICAS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Distribuciones empíricas.</w:t>
            </w:r>
          </w:p>
          <w:p w:rsidR="00000000" w:rsidDel="00000000" w:rsidP="00000000" w:rsidRDefault="00000000" w:rsidRPr="00000000" w14:paraId="00000043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Medidas de tendencia central.</w:t>
            </w:r>
          </w:p>
          <w:p w:rsidR="00000000" w:rsidDel="00000000" w:rsidP="00000000" w:rsidRDefault="00000000" w:rsidRPr="00000000" w14:paraId="00000044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Propiedades de la media aritmética.</w:t>
            </w:r>
          </w:p>
          <w:p w:rsidR="00000000" w:rsidDel="00000000" w:rsidP="00000000" w:rsidRDefault="00000000" w:rsidRPr="00000000" w14:paraId="00000045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Medidas de variación.</w:t>
            </w:r>
          </w:p>
          <w:p w:rsidR="00000000" w:rsidDel="00000000" w:rsidP="00000000" w:rsidRDefault="00000000" w:rsidRPr="00000000" w14:paraId="00000046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Cálculo simplificado de la media y deviación de una tabla de frecuencias.</w:t>
            </w:r>
          </w:p>
          <w:p w:rsidR="00000000" w:rsidDel="00000000" w:rsidP="00000000" w:rsidRDefault="00000000" w:rsidRPr="00000000" w14:paraId="00000047">
            <w:pPr>
              <w:ind w:left="36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2.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VARIABLES ALEATORIAS Y DISTRIBUCIÓN DE PROBABILIDAD</w:t>
            </w:r>
          </w:p>
          <w:p w:rsidR="00000000" w:rsidDel="00000000" w:rsidP="00000000" w:rsidRDefault="00000000" w:rsidRPr="00000000" w14:paraId="0000004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2.1. Conjunto de todos los posibles resultados de un experimento, espacio muestral. Eventos.</w:t>
            </w:r>
          </w:p>
          <w:p w:rsidR="00000000" w:rsidDel="00000000" w:rsidP="00000000" w:rsidRDefault="00000000" w:rsidRPr="00000000" w14:paraId="0000004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2.2. Probabilidad, conceptos. Propiedades de la función. Probabilidad.</w:t>
            </w:r>
          </w:p>
          <w:p w:rsidR="00000000" w:rsidDel="00000000" w:rsidP="00000000" w:rsidRDefault="00000000" w:rsidRPr="00000000" w14:paraId="0000004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2.3. Teorema de la unión. Probabilidad adicional, independencia, generalizaciones. </w:t>
            </w:r>
          </w:p>
          <w:p w:rsidR="00000000" w:rsidDel="00000000" w:rsidP="00000000" w:rsidRDefault="00000000" w:rsidRPr="00000000" w14:paraId="0000004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2.4. Variables aleatorias. Concepto.</w:t>
            </w:r>
          </w:p>
          <w:p w:rsidR="00000000" w:rsidDel="00000000" w:rsidP="00000000" w:rsidRDefault="00000000" w:rsidRPr="00000000" w14:paraId="0000004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2.5. Función de densidad de probabilidad.</w:t>
            </w:r>
          </w:p>
          <w:p w:rsidR="00000000" w:rsidDel="00000000" w:rsidP="00000000" w:rsidRDefault="00000000" w:rsidRPr="00000000" w14:paraId="0000004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2.6. Función de distribución.</w:t>
            </w:r>
          </w:p>
          <w:p w:rsidR="00000000" w:rsidDel="00000000" w:rsidP="00000000" w:rsidRDefault="00000000" w:rsidRPr="00000000" w14:paraId="0000005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2.7. Esperanza de una función, momentos, media, varianza de una distribución, función generatriz de una variable aleatoria.</w:t>
            </w:r>
          </w:p>
          <w:p w:rsidR="00000000" w:rsidDel="00000000" w:rsidP="00000000" w:rsidRDefault="00000000" w:rsidRPr="00000000" w14:paraId="0000005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2.8. Estudio de las principales distribuciones aleatorias.</w:t>
            </w:r>
          </w:p>
          <w:p w:rsidR="00000000" w:rsidDel="00000000" w:rsidP="00000000" w:rsidRDefault="00000000" w:rsidRPr="00000000" w14:paraId="0000005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3.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DISTRIBUCIÓN NORMAL</w:t>
            </w:r>
          </w:p>
          <w:p w:rsidR="00000000" w:rsidDel="00000000" w:rsidP="00000000" w:rsidRDefault="00000000" w:rsidRPr="00000000" w14:paraId="0000005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3.1. Definición.</w:t>
            </w:r>
          </w:p>
          <w:p w:rsidR="00000000" w:rsidDel="00000000" w:rsidP="00000000" w:rsidRDefault="00000000" w:rsidRPr="00000000" w14:paraId="0000005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3.2. Media y varianza de la distribución normal, variable normal estándar.</w:t>
            </w:r>
          </w:p>
          <w:p w:rsidR="00000000" w:rsidDel="00000000" w:rsidP="00000000" w:rsidRDefault="00000000" w:rsidRPr="00000000" w14:paraId="0000005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3.3. Combinaciones de variables distribuidas normalmente.</w:t>
            </w:r>
          </w:p>
          <w:p w:rsidR="00000000" w:rsidDel="00000000" w:rsidP="00000000" w:rsidRDefault="00000000" w:rsidRPr="00000000" w14:paraId="0000005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3.4. Distribución de la media muestral.</w:t>
            </w:r>
          </w:p>
          <w:p w:rsidR="00000000" w:rsidDel="00000000" w:rsidP="00000000" w:rsidRDefault="00000000" w:rsidRPr="00000000" w14:paraId="0000005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3.5. Teorema del límite central.</w:t>
            </w:r>
          </w:p>
          <w:p w:rsidR="00000000" w:rsidDel="00000000" w:rsidP="00000000" w:rsidRDefault="00000000" w:rsidRPr="00000000" w14:paraId="0000005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4.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OTRAS DISTRIBUCIONES DE PROBABILIDADES</w:t>
            </w:r>
          </w:p>
          <w:p w:rsidR="00000000" w:rsidDel="00000000" w:rsidP="00000000" w:rsidRDefault="00000000" w:rsidRPr="00000000" w14:paraId="0000005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4.1. Distribuciones alti-cuadrado.</w:t>
            </w:r>
          </w:p>
          <w:p w:rsidR="00000000" w:rsidDel="00000000" w:rsidP="00000000" w:rsidRDefault="00000000" w:rsidRPr="00000000" w14:paraId="0000005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4.2. Teorema de adición.</w:t>
            </w:r>
          </w:p>
          <w:p w:rsidR="00000000" w:rsidDel="00000000" w:rsidP="00000000" w:rsidRDefault="00000000" w:rsidRPr="00000000" w14:paraId="0000005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4.3. Distribución de la varianza muestral S2.</w:t>
            </w:r>
          </w:p>
          <w:p w:rsidR="00000000" w:rsidDel="00000000" w:rsidP="00000000" w:rsidRDefault="00000000" w:rsidRPr="00000000" w14:paraId="0000006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4.4. Distribución de T.</w:t>
            </w:r>
          </w:p>
          <w:p w:rsidR="00000000" w:rsidDel="00000000" w:rsidP="00000000" w:rsidRDefault="00000000" w:rsidRPr="00000000" w14:paraId="0000006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4.5. Distribución de F.</w:t>
            </w:r>
          </w:p>
          <w:p w:rsidR="00000000" w:rsidDel="00000000" w:rsidP="00000000" w:rsidRDefault="00000000" w:rsidRPr="00000000" w14:paraId="0000006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4.6. Distribución de la relación de dos varianzas muestrales.</w:t>
            </w:r>
          </w:p>
          <w:p w:rsidR="00000000" w:rsidDel="00000000" w:rsidP="00000000" w:rsidRDefault="00000000" w:rsidRPr="00000000" w14:paraId="0000006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64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5.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REGRESIÓN LINEAL Y CORRELACIÓN</w:t>
            </w:r>
          </w:p>
          <w:p w:rsidR="00000000" w:rsidDel="00000000" w:rsidP="00000000" w:rsidRDefault="00000000" w:rsidRPr="00000000" w14:paraId="0000006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5.1. Regresión lineal.</w:t>
            </w:r>
          </w:p>
          <w:p w:rsidR="00000000" w:rsidDel="00000000" w:rsidP="00000000" w:rsidRDefault="00000000" w:rsidRPr="00000000" w14:paraId="0000006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5.2. Regresión lineal simple.</w:t>
            </w:r>
          </w:p>
          <w:p w:rsidR="00000000" w:rsidDel="00000000" w:rsidP="00000000" w:rsidRDefault="00000000" w:rsidRPr="00000000" w14:paraId="0000006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5.3. Propiedades de los estimadores de mínimos cuadrados.</w:t>
            </w:r>
          </w:p>
          <w:p w:rsidR="00000000" w:rsidDel="00000000" w:rsidP="00000000" w:rsidRDefault="00000000" w:rsidRPr="00000000" w14:paraId="0000006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5.4. Selección de un modelo de regresión lineal.</w:t>
            </w:r>
          </w:p>
          <w:p w:rsidR="00000000" w:rsidDel="00000000" w:rsidP="00000000" w:rsidRDefault="00000000" w:rsidRPr="00000000" w14:paraId="0000006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5.5. Procedimiento de análisis de variación.</w:t>
            </w:r>
          </w:p>
          <w:p w:rsidR="00000000" w:rsidDel="00000000" w:rsidP="00000000" w:rsidRDefault="00000000" w:rsidRPr="00000000" w14:paraId="0000006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5.6. Correlación.</w:t>
            </w:r>
          </w:p>
          <w:p w:rsidR="00000000" w:rsidDel="00000000" w:rsidP="00000000" w:rsidRDefault="00000000" w:rsidRPr="00000000" w14:paraId="0000006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Table4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38"/>
        <w:tblGridChange w:id="0">
          <w:tblGrid>
            <w:gridCol w:w="86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BIBLIOGRAFÍA</w:t>
            </w:r>
            <w:r w:rsidDel="00000000" w:rsidR="00000000" w:rsidRPr="00000000">
              <w:rPr>
                <w:sz w:val="22"/>
                <w:szCs w:val="22"/>
                <w:rtl w:val="0"/>
              </w:rPr>
              <w:tab/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ALBERT H. BOWKER. Prentice Hall. Estadística para ingenieros.</w:t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SHAO STEPHEN. Estadística para Economistas y Administradores de Empresas. Mc-Graw Hill.</w:t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WALPOLE MAYERS. Mc-Graw Hill. Probabilidad y Estadística.</w:t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TARO YAMANE. Estadística. Editorial Harla.</w:t>
            </w:r>
          </w:p>
          <w:p w:rsidR="00000000" w:rsidDel="00000000" w:rsidP="00000000" w:rsidRDefault="00000000" w:rsidRPr="00000000" w14:paraId="00000075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40" w:w="11900" w:orient="portrait"/>
      <w:pgMar w:bottom="1417" w:top="1417" w:left="1701" w:right="1701" w:header="708" w:footer="4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8714.0" w:type="dxa"/>
      <w:jc w:val="left"/>
      <w:tblInd w:w="-10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207"/>
      <w:gridCol w:w="6131"/>
      <w:gridCol w:w="1376"/>
      <w:tblGridChange w:id="0">
        <w:tblGrid>
          <w:gridCol w:w="1207"/>
          <w:gridCol w:w="6131"/>
          <w:gridCol w:w="1376"/>
        </w:tblGrid>
      </w:tblGridChange>
    </w:tblGrid>
    <w:tr>
      <w:trPr>
        <w:cantSplit w:val="1"/>
        <w:tblHeader w:val="0"/>
      </w:trPr>
      <w:tc>
        <w:tcPr>
          <w:vMerge w:val="restart"/>
        </w:tcPr>
        <w:p w:rsidR="00000000" w:rsidDel="00000000" w:rsidP="00000000" w:rsidRDefault="00000000" w:rsidRPr="00000000" w14:paraId="0000007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</w:rPr>
          </w:pPr>
          <w:r w:rsidDel="00000000" w:rsidR="00000000" w:rsidRPr="00000000">
            <w:rPr>
              <w:color w:val="000000"/>
            </w:rPr>
            <w:drawing>
              <wp:inline distB="0" distT="0" distL="114300" distR="114300">
                <wp:extent cx="629285" cy="662305"/>
                <wp:effectExtent b="0" l="0" r="0" t="0"/>
                <wp:docPr id="104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</w:tcPr>
        <w:p w:rsidR="00000000" w:rsidDel="00000000" w:rsidP="00000000" w:rsidRDefault="00000000" w:rsidRPr="00000000" w14:paraId="0000007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UNIVERSIDAD FRANCISCO DE PAULA SANTANDER</w:t>
          </w:r>
        </w:p>
        <w:p w:rsidR="00000000" w:rsidDel="00000000" w:rsidP="00000000" w:rsidRDefault="00000000" w:rsidRPr="00000000" w14:paraId="0000007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FACULTAD DE INGENIERIA </w:t>
          </w:r>
        </w:p>
        <w:p w:rsidR="00000000" w:rsidDel="00000000" w:rsidP="00000000" w:rsidRDefault="00000000" w:rsidRPr="00000000" w14:paraId="0000007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PROGRAMA DE INGENIERIA DE SISTEMAS</w:t>
          </w:r>
        </w:p>
      </w:tc>
      <w:tc>
        <w:tcPr/>
        <w:p w:rsidR="00000000" w:rsidDel="00000000" w:rsidP="00000000" w:rsidRDefault="00000000" w:rsidRPr="00000000" w14:paraId="0000007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F01</w:t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7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</w:tcPr>
        <w:p w:rsidR="00000000" w:rsidDel="00000000" w:rsidP="00000000" w:rsidRDefault="00000000" w:rsidRPr="00000000" w14:paraId="0000007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8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Formato </w:t>
          </w:r>
          <w:r w:rsidDel="00000000" w:rsidR="00000000" w:rsidRPr="00000000">
            <w:rPr>
              <w:sz w:val="22"/>
              <w:szCs w:val="22"/>
              <w:rtl w:val="0"/>
            </w:rPr>
            <w:t xml:space="preserve">Microcurriculo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página</w:t>
          </w:r>
        </w:p>
      </w:tc>
    </w:tr>
  </w:tbl>
  <w:p w:rsidR="00000000" w:rsidDel="00000000" w:rsidP="00000000" w:rsidRDefault="00000000" w:rsidRPr="00000000" w14:paraId="0000008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1"/>
      <w:ind w:left="0" w:hanging="1"/>
    </w:pPr>
    <w:rPr>
      <w:b w:val="1"/>
      <w:color w:val="00000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hanging="1"/>
    </w:pPr>
    <w:rPr>
      <w:rFonts w:ascii="Cambria" w:cs="Cambria" w:eastAsia="Cambria" w:hAnsi="Cambria"/>
      <w:b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hanging="1"/>
    </w:pPr>
    <w:rPr>
      <w:rFonts w:ascii="Calibri" w:cs="Calibri" w:eastAsia="Calibri" w:hAnsi="Calibri"/>
      <w:b w:val="1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1Car" w:customStyle="1">
    <w:name w:val="Título 1 Car"/>
    <w:rPr>
      <w:rFonts w:ascii="Times New Roman" w:cs="Times New Roman" w:eastAsia="Times New Roman" w:hAnsi="Times New Roman"/>
      <w:b w:val="1"/>
      <w:bCs w:val="1"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eastAsia="es-ES" w:val="es-ES"/>
    </w:rPr>
  </w:style>
  <w:style w:type="paragraph" w:styleId="Textoindependiente">
    <w:name w:val="Body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position w:val="-1"/>
      <w:lang w:eastAsia="es-ES" w:val="en-US"/>
    </w:rPr>
  </w:style>
  <w:style w:type="character" w:styleId="TextoindependienteCar" w:customStyle="1">
    <w:name w:val="Texto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n-US"/>
    </w:rPr>
  </w:style>
  <w:style w:type="paragraph" w:styleId="Textoindependiente2">
    <w:name w:val="Body Text 2"/>
    <w:basedOn w:val="Normal"/>
    <w:pPr>
      <w:widowControl w:val="1"/>
      <w:suppressAutoHyphens w:val="1"/>
      <w:spacing w:line="1" w:lineRule="atLeast"/>
      <w:ind w:left="-1" w:leftChars="-1" w:hanging="1" w:hangingChars="1"/>
      <w:jc w:val="both"/>
      <w:textDirection w:val="btLr"/>
      <w:outlineLvl w:val="0"/>
    </w:pPr>
    <w:rPr>
      <w:position w:val="-1"/>
      <w:sz w:val="26"/>
      <w:lang w:eastAsia="es-ES" w:val="es-ES"/>
    </w:rPr>
  </w:style>
  <w:style w:type="character" w:styleId="Textoindependiente2Car" w:customStyle="1">
    <w:name w:val="Texto independiente 2 Car"/>
    <w:rPr>
      <w:rFonts w:ascii="Times New Roman" w:cs="Times New Roman" w:eastAsia="Times New Roman" w:hAnsi="Times New Roman"/>
      <w:w w:val="100"/>
      <w:position w:val="-1"/>
      <w:sz w:val="26"/>
      <w:szCs w:val="20"/>
      <w:effect w:val="none"/>
      <w:vertAlign w:val="baseline"/>
      <w:cs w:val="0"/>
      <w:em w:val="none"/>
      <w:lang w:eastAsia="es-ES" w:val="es-ES"/>
    </w:rPr>
  </w:style>
  <w:style w:type="paragraph" w:styleId="Sangra3detindependiente">
    <w:name w:val="Body Text Indent 3"/>
    <w:basedOn w:val="Normal"/>
    <w:pPr>
      <w:widowControl w:val="1"/>
      <w:suppressAutoHyphens w:val="1"/>
      <w:spacing w:line="1" w:lineRule="atLeast"/>
      <w:ind w:left="283" w:leftChars="-1" w:hanging="283" w:hangingChars="1"/>
      <w:jc w:val="both"/>
      <w:textDirection w:val="btLr"/>
      <w:outlineLvl w:val="0"/>
    </w:pPr>
    <w:rPr>
      <w:position w:val="-1"/>
      <w:lang w:eastAsia="es-ES" w:val="es-ES"/>
    </w:rPr>
  </w:style>
  <w:style w:type="character" w:styleId="Sangra3detindependienteCar" w:customStyle="1">
    <w:name w:val="Sangría 3 de t.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s-ES"/>
    </w:rPr>
  </w:style>
  <w:style w:type="paragraph" w:styleId="Prrafodelista">
    <w:name w:val="List Paragraph"/>
    <w:basedOn w:val="Normal"/>
    <w:pPr>
      <w:widowControl w:val="1"/>
      <w:suppressAutoHyphens w:val="1"/>
      <w:spacing w:line="1" w:lineRule="atLeast"/>
      <w:ind w:left="720" w:leftChars="-1" w:hanging="1" w:hangingChars="1"/>
      <w:contextualSpacing w:val="1"/>
      <w:textDirection w:val="btLr"/>
      <w:outlineLvl w:val="0"/>
    </w:pPr>
    <w:rPr>
      <w:rFonts w:ascii="Cambria" w:eastAsia="Cambria" w:hAnsi="Cambria"/>
      <w:position w:val="-1"/>
      <w:lang w:eastAsia="en-US" w:val="es-ES"/>
    </w:rPr>
  </w:style>
  <w:style w:type="paragraph" w:styleId="Textonotapie">
    <w:name w:val="footnote text"/>
    <w:basedOn w:val="Normal"/>
    <w:pPr>
      <w:widowControl w:val="1"/>
      <w:suppressAutoHyphens w:val="1"/>
      <w:spacing w:line="1" w:lineRule="atLeast"/>
      <w:ind w:left="-1" w:leftChars="-1" w:hanging="1" w:hangingChars="1"/>
      <w:textDirection w:val="btLr"/>
      <w:outlineLvl w:val="0"/>
    </w:pPr>
    <w:rPr>
      <w:position w:val="-1"/>
      <w:sz w:val="20"/>
      <w:lang w:eastAsia="es-ES" w:val="es-ES"/>
    </w:rPr>
  </w:style>
  <w:style w:type="character" w:styleId="TextonotapieCar" w:customStyle="1">
    <w:name w:val="Texto nota pie C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 w:val="es-ES"/>
    </w:r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nfasis7" w:customStyle="1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styleId="Default" w:customStyle="1">
    <w:name w:val="Default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Verdana" w:cs="Verdana" w:hAnsi="Verdana"/>
      <w:color w:val="000000"/>
      <w:position w:val="-1"/>
      <w:lang w:eastAsia="en-US" w:val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table" w:styleId="Tablaconcuadrcula">
    <w:name w:val="Table Grid"/>
    <w:basedOn w:val="Tablanormal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 w:val="1"/>
    <w:pPr>
      <w:widowControl w:val="1"/>
      <w:suppressAutoHyphens w:val="1"/>
      <w:spacing w:after="100" w:afterAutospacing="1" w:before="100" w:beforeAutospacing="1" w:line="1" w:lineRule="atLeast"/>
      <w:ind w:left="-1" w:leftChars="-1" w:hanging="1" w:hangingChars="1"/>
      <w:textDirection w:val="btLr"/>
      <w:outlineLvl w:val="0"/>
    </w:pPr>
    <w:rPr>
      <w:position w:val="-1"/>
      <w:lang w:val="es-CO"/>
    </w:rPr>
  </w:style>
  <w:style w:type="character" w:styleId="searchhit" w:customStyle="1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 w:val="1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character" w:styleId="Ttulo3Car" w:customStyle="1">
    <w:name w:val="Título 3 C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s-ES" w:val="es-ES"/>
    </w:rPr>
  </w:style>
  <w:style w:type="character" w:styleId="Ttulo4Car" w:customStyle="1">
    <w:name w:val="Título 4 Car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s-ES" w:val="es-ES"/>
    </w:rPr>
  </w:style>
  <w:style w:type="paragraph" w:styleId="Bibliography1" w:customStyle="1">
    <w:name w:val="Bibliography 1"/>
    <w:basedOn w:val="Normal"/>
    <w:pPr>
      <w:suppressLineNumbers w:val="1"/>
      <w:tabs>
        <w:tab w:val="right" w:leader="dot" w:pos="9638"/>
      </w:tabs>
      <w:spacing w:line="1" w:lineRule="atLeast"/>
      <w:ind w:left="-1" w:leftChars="-1" w:hanging="1" w:hangingChars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 w:val="1"/>
      <w:overflowPunct w:val="0"/>
      <w:autoSpaceDE w:val="0"/>
      <w:autoSpaceDN w:val="0"/>
      <w:adjustRightInd w:val="0"/>
      <w:spacing w:after="120" w:line="1" w:lineRule="atLeast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detextonormalCar" w:customStyle="1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Sangra2detindependiente">
    <w:name w:val="Body Text Indent 2"/>
    <w:basedOn w:val="Normal"/>
    <w:pPr>
      <w:suppressAutoHyphens w:val="1"/>
      <w:overflowPunct w:val="0"/>
      <w:autoSpaceDE w:val="0"/>
      <w:autoSpaceDN w:val="0"/>
      <w:adjustRightInd w:val="0"/>
      <w:spacing w:after="120" w:line="480" w:lineRule="auto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2detindependienteCar" w:customStyle="1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Textodeglobo">
    <w:name w:val="Balloon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rFonts w:ascii="Tahoma" w:cs="Tahoma" w:hAnsi="Tahoma"/>
      <w:position w:val="-1"/>
      <w:sz w:val="16"/>
      <w:szCs w:val="16"/>
      <w:lang w:eastAsia="es-ES" w:val="es-ES"/>
    </w:rPr>
  </w:style>
  <w:style w:type="character" w:styleId="TextodegloboCar" w:customStyle="1">
    <w:name w:val="Texto de globo Car"/>
    <w:rPr>
      <w:rFonts w:ascii="Tahoma" w:cs="Tahoma" w:eastAsia="Times New Roman" w:hAnsi="Tahoma"/>
      <w:w w:val="100"/>
      <w:position w:val="-1"/>
      <w:sz w:val="16"/>
      <w:szCs w:val="16"/>
      <w:effect w:val="none"/>
      <w:vertAlign w:val="baseline"/>
      <w:cs w:val="0"/>
      <w:em w:val="none"/>
      <w:lang w:eastAsia="es-ES" w:val="es-ES"/>
    </w:rPr>
  </w:style>
  <w:style w:type="paragraph" w:styleId="WW-Textoindependiente3" w:customStyle="1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noProof w:val="1"/>
      <w:position w:val="-1"/>
    </w:rPr>
  </w:style>
  <w:style w:type="character" w:styleId="Carcterdenumeracin" w:customStyle="1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styleId="Predeterminado" w:customStyle="1">
    <w:name w:val="Predeterminado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eastAsia="Calibri"/>
      <w:position w:val="-1"/>
      <w:lang w:eastAsia="en-US" w:val="es-CO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zoqz00OT1bwfxVpcDiv9xctFuQ==">CgMxLjA4AHIhMXdSOGEzdkNKVUtJcUVoenhhQ0w5MXdRQkNEV1B0QzFJ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2012-02-15T16:51:00Z</dcterms:created>
  <dc:creator>Nelson Beltran Galvis</dc:creator>
</cp:coreProperties>
</file>