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7B0A81A8" w:rsidR="001303BB" w:rsidRPr="008A0F04" w:rsidRDefault="008A0F04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8A0F04">
              <w:rPr>
                <w:b/>
                <w:bCs/>
                <w:sz w:val="22"/>
                <w:szCs w:val="22"/>
              </w:rPr>
              <w:t>ELECTIVA II: TECNOLOGÍAS DE PUNTA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0B099BB8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    </w:t>
            </w:r>
            <w:r w:rsidR="008A0F04">
              <w:rPr>
                <w:bCs/>
                <w:sz w:val="22"/>
                <w:szCs w:val="22"/>
              </w:rPr>
              <w:t>0150516</w:t>
            </w:r>
            <w:r w:rsidR="008A0F04">
              <w:rPr>
                <w:b/>
                <w:sz w:val="22"/>
                <w:szCs w:val="22"/>
              </w:rPr>
              <w:t xml:space="preserve"> </w:t>
            </w:r>
            <w:r w:rsidRPr="00664156">
              <w:rPr>
                <w:b/>
                <w:sz w:val="22"/>
                <w:szCs w:val="22"/>
              </w:rPr>
              <w:t xml:space="preserve">             Número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Socio Humanística  (X)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Obligatoria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Electiva  (X)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3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664156" w:rsidRDefault="002C6178">
            <w:pPr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6F9E5C9E" w:rsidR="001303BB" w:rsidRPr="008A0F04" w:rsidRDefault="008A0F04">
      <w:pPr>
        <w:widowControl/>
        <w:jc w:val="both"/>
        <w:rPr>
          <w:b/>
          <w:bCs/>
          <w:sz w:val="22"/>
          <w:szCs w:val="22"/>
        </w:rPr>
      </w:pPr>
      <w:r w:rsidRPr="008A0F04">
        <w:rPr>
          <w:b/>
          <w:bCs/>
          <w:sz w:val="22"/>
          <w:szCs w:val="22"/>
        </w:rPr>
        <w:t>CONTEXTUALIZACIÓN</w:t>
      </w:r>
    </w:p>
    <w:p w14:paraId="1A360903" w14:textId="163FCB07" w:rsidR="008A0F04" w:rsidRDefault="008A0F04">
      <w:pPr>
        <w:widowControl/>
        <w:jc w:val="both"/>
        <w:rPr>
          <w:sz w:val="22"/>
          <w:szCs w:val="22"/>
        </w:rPr>
      </w:pPr>
      <w:r>
        <w:rPr>
          <w:sz w:val="22"/>
          <w:szCs w:val="22"/>
        </w:rPr>
        <w:t>El campo de la informática y de las tecnologías de punta corresponde a manifestaciones evidentes de la postmodernidad y caracterizan el desarrollo de la humanidad en los últimos tiempos. Esto obliga a reflexionar e implementar un marco axiológico, teórico-crítico que permita una visión más humana de estos procesos. Una filosofía de la información y de la tecnología de punta debe apuntar a la conformación de comunidades de indagación entre estudiantes y docentes sobre los valores implícitos, las características y las consecuencias sociales, políticas, culturales y educativas que genera el nuevo paradigma.</w:t>
      </w:r>
    </w:p>
    <w:p w14:paraId="23934193" w14:textId="634779BE" w:rsidR="008A0F04" w:rsidRDefault="008A0F04">
      <w:pPr>
        <w:widowControl/>
        <w:jc w:val="both"/>
        <w:rPr>
          <w:sz w:val="22"/>
          <w:szCs w:val="22"/>
        </w:rPr>
      </w:pPr>
    </w:p>
    <w:p w14:paraId="481669F4" w14:textId="77777777" w:rsidR="008A0F04" w:rsidRPr="00664156" w:rsidRDefault="008A0F04">
      <w:pPr>
        <w:widowControl/>
        <w:jc w:val="both"/>
        <w:rPr>
          <w:sz w:val="22"/>
          <w:szCs w:val="22"/>
        </w:rPr>
      </w:pPr>
    </w:p>
    <w:p w14:paraId="2A595F99" w14:textId="371B6B8B" w:rsidR="003777A2" w:rsidRDefault="003777A2" w:rsidP="008A0F04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31F9840C" w14:textId="02E269D9" w:rsidR="008A0F04" w:rsidRDefault="008A0F04" w:rsidP="008A0F04">
      <w:pPr>
        <w:pStyle w:val="Prrafodelista"/>
        <w:numPr>
          <w:ilvl w:val="0"/>
          <w:numId w:val="5"/>
        </w:numPr>
        <w:ind w:leftChars="0" w:firstLineChars="0"/>
        <w:jc w:val="both"/>
        <w:rPr>
          <w:sz w:val="22"/>
          <w:szCs w:val="22"/>
        </w:rPr>
      </w:pPr>
      <w:r>
        <w:rPr>
          <w:sz w:val="22"/>
          <w:szCs w:val="22"/>
        </w:rPr>
        <w:t>Proponer un marco de reflexión filosófica en torno al desarrollo de la información y de las tecnologías de punta.</w:t>
      </w:r>
    </w:p>
    <w:p w14:paraId="43036A7F" w14:textId="3B1581B8" w:rsidR="008A0F04" w:rsidRDefault="008A0F04" w:rsidP="008A0F04">
      <w:pPr>
        <w:pStyle w:val="Prrafodelista"/>
        <w:numPr>
          <w:ilvl w:val="0"/>
          <w:numId w:val="5"/>
        </w:numPr>
        <w:ind w:leftChars="0" w:firstLineChars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Analizar las características de la sociedad postmoderna, los fenómenos que la definen y el </w:t>
      </w:r>
      <w:r w:rsidR="006727BD">
        <w:rPr>
          <w:sz w:val="22"/>
          <w:szCs w:val="22"/>
        </w:rPr>
        <w:t>p</w:t>
      </w:r>
      <w:r>
        <w:rPr>
          <w:sz w:val="22"/>
          <w:szCs w:val="22"/>
        </w:rPr>
        <w:t>apel primordial que juegan las tecnologías de punta.</w:t>
      </w:r>
    </w:p>
    <w:p w14:paraId="49E49E5D" w14:textId="0F42A274" w:rsidR="008A0F04" w:rsidRDefault="006727BD" w:rsidP="008A0F04">
      <w:pPr>
        <w:pStyle w:val="Prrafodelista"/>
        <w:numPr>
          <w:ilvl w:val="0"/>
          <w:numId w:val="5"/>
        </w:numPr>
        <w:ind w:leftChars="0" w:firstLineChars="0"/>
        <w:jc w:val="both"/>
        <w:rPr>
          <w:sz w:val="22"/>
          <w:szCs w:val="22"/>
        </w:rPr>
      </w:pPr>
      <w:r>
        <w:rPr>
          <w:sz w:val="22"/>
          <w:szCs w:val="22"/>
        </w:rPr>
        <w:t>Estimular la formación de espíritu crítico sobre los aspectos que caracterizan el mundo postmoderno.</w:t>
      </w:r>
    </w:p>
    <w:p w14:paraId="5B57CA1A" w14:textId="3452CD89" w:rsidR="001303BB" w:rsidRPr="006727BD" w:rsidRDefault="006727BD" w:rsidP="006727BD">
      <w:pPr>
        <w:pStyle w:val="Prrafodelista"/>
        <w:numPr>
          <w:ilvl w:val="0"/>
          <w:numId w:val="5"/>
        </w:numPr>
        <w:ind w:leftChars="0" w:firstLineChars="0"/>
        <w:jc w:val="both"/>
        <w:rPr>
          <w:sz w:val="22"/>
          <w:szCs w:val="22"/>
        </w:rPr>
      </w:pPr>
      <w:r>
        <w:rPr>
          <w:sz w:val="22"/>
          <w:szCs w:val="22"/>
        </w:rPr>
        <w:t>Formar en la creatividad, la crítica y la construcción social para motivar a los estudiantes de sistemas a la generación de ciencia y tecnología a nivel regional.</w:t>
      </w: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676745A1" w:rsidR="001303BB" w:rsidRPr="00664156" w:rsidRDefault="006727B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Unidad 1.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23393BBA" w14:textId="77777777" w:rsidR="006727BD" w:rsidRDefault="006727BD" w:rsidP="003777A2">
            <w:pPr>
              <w:rPr>
                <w:i/>
                <w:sz w:val="22"/>
                <w:szCs w:val="22"/>
              </w:rPr>
            </w:pPr>
          </w:p>
          <w:p w14:paraId="57290120" w14:textId="5B1D0E60" w:rsidR="006727BD" w:rsidRPr="006727BD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6727BD" w:rsidRPr="006727BD">
              <w:rPr>
                <w:b/>
                <w:bCs/>
                <w:i/>
                <w:sz w:val="22"/>
                <w:szCs w:val="22"/>
              </w:rPr>
              <w:t>UNIDAD 1</w:t>
            </w:r>
          </w:p>
          <w:p w14:paraId="335DBA99" w14:textId="79CEADD3" w:rsidR="001303BB" w:rsidRDefault="006727BD" w:rsidP="006727BD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El que hacer filosófico. Cuestiones básicas y principios generales.</w:t>
            </w:r>
          </w:p>
          <w:p w14:paraId="19306171" w14:textId="08EF6906" w:rsidR="006727BD" w:rsidRDefault="006727BD" w:rsidP="006727BD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Modernidad y postmodernidad. Los desafíos del mundo actual.</w:t>
            </w:r>
          </w:p>
          <w:p w14:paraId="2249870C" w14:textId="5EBC5F67" w:rsidR="006727BD" w:rsidRDefault="006727BD" w:rsidP="006727BD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Filosofía y tecnologías de punta.</w:t>
            </w:r>
          </w:p>
          <w:p w14:paraId="7BA4E92D" w14:textId="03C6926B" w:rsidR="006727BD" w:rsidRDefault="006727BD" w:rsidP="006727BD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Teoría de la información cibernética.</w:t>
            </w:r>
          </w:p>
          <w:p w14:paraId="73EBD807" w14:textId="5D7D3180" w:rsidR="006727BD" w:rsidRDefault="006727BD" w:rsidP="006727BD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Teoría de la comunicación o semiología.</w:t>
            </w:r>
          </w:p>
          <w:p w14:paraId="26E0ECB8" w14:textId="6DB417D5" w:rsidR="006727BD" w:rsidRDefault="006727BD" w:rsidP="006727BD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Filosofía de la informática.</w:t>
            </w:r>
          </w:p>
          <w:p w14:paraId="39AAEF88" w14:textId="5293E5D1" w:rsidR="006727BD" w:rsidRDefault="006727BD" w:rsidP="006727BD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 xml:space="preserve"> Ciencia, tecnología e ideas.</w:t>
            </w:r>
          </w:p>
          <w:p w14:paraId="0EE45FC4" w14:textId="71CEB00B" w:rsidR="006727BD" w:rsidRDefault="006727BD" w:rsidP="006727BD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Medios masivos de información. Análisis crítico.</w:t>
            </w:r>
          </w:p>
          <w:p w14:paraId="3D9ED6D6" w14:textId="66696F14" w:rsidR="006727BD" w:rsidRDefault="006727BD" w:rsidP="006727BD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Publicidad y consumo.</w:t>
            </w:r>
          </w:p>
          <w:p w14:paraId="75D732D8" w14:textId="5B8FE90B" w:rsidR="006727BD" w:rsidRPr="006727BD" w:rsidRDefault="006727BD" w:rsidP="006727BD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Responsabilidad social de la ciencia y la tecnología.</w:t>
            </w:r>
          </w:p>
          <w:p w14:paraId="30462BDE" w14:textId="55803AD4" w:rsidR="006727BD" w:rsidRPr="00664156" w:rsidRDefault="006727BD" w:rsidP="006727BD">
            <w:pPr>
              <w:rPr>
                <w:sz w:val="22"/>
                <w:szCs w:val="22"/>
              </w:rPr>
            </w:pPr>
          </w:p>
        </w:tc>
      </w:tr>
    </w:tbl>
    <w:p w14:paraId="6201B4CD" w14:textId="3AEC4162" w:rsidR="001303BB" w:rsidRDefault="001303BB">
      <w:pPr>
        <w:rPr>
          <w:sz w:val="22"/>
          <w:szCs w:val="22"/>
        </w:rPr>
      </w:pPr>
    </w:p>
    <w:p w14:paraId="14952625" w14:textId="257E77C8" w:rsidR="006727BD" w:rsidRPr="006727BD" w:rsidRDefault="006727BD">
      <w:pPr>
        <w:rPr>
          <w:b/>
          <w:bCs/>
          <w:sz w:val="22"/>
          <w:szCs w:val="22"/>
        </w:rPr>
      </w:pPr>
      <w:r w:rsidRPr="006727BD">
        <w:rPr>
          <w:b/>
          <w:bCs/>
          <w:sz w:val="22"/>
          <w:szCs w:val="22"/>
        </w:rPr>
        <w:t>METODOLOGÍA</w:t>
      </w:r>
    </w:p>
    <w:p w14:paraId="7DE9654D" w14:textId="0AB2B473" w:rsidR="006727BD" w:rsidRDefault="006727BD" w:rsidP="006727BD">
      <w:pPr>
        <w:pStyle w:val="Prrafodelista"/>
        <w:numPr>
          <w:ilvl w:val="0"/>
          <w:numId w:val="7"/>
        </w:numPr>
        <w:ind w:leftChars="0" w:firstLineChars="0"/>
        <w:rPr>
          <w:sz w:val="22"/>
          <w:szCs w:val="22"/>
        </w:rPr>
      </w:pPr>
      <w:r w:rsidRPr="006727BD">
        <w:rPr>
          <w:sz w:val="22"/>
          <w:szCs w:val="22"/>
        </w:rPr>
        <w:t>Aplicación del seminario investigativo.</w:t>
      </w:r>
    </w:p>
    <w:p w14:paraId="04C14B9D" w14:textId="4798518C" w:rsidR="006727BD" w:rsidRDefault="006727BD" w:rsidP="006727BD">
      <w:pPr>
        <w:pStyle w:val="Prrafodelista"/>
        <w:numPr>
          <w:ilvl w:val="0"/>
          <w:numId w:val="7"/>
        </w:numPr>
        <w:ind w:leftChars="0" w:firstLineChars="0"/>
        <w:rPr>
          <w:sz w:val="22"/>
          <w:szCs w:val="22"/>
        </w:rPr>
      </w:pPr>
      <w:r>
        <w:rPr>
          <w:sz w:val="22"/>
          <w:szCs w:val="22"/>
        </w:rPr>
        <w:t>Lectura y análisis de textos.</w:t>
      </w:r>
    </w:p>
    <w:p w14:paraId="397D41B3" w14:textId="23689875" w:rsidR="006727BD" w:rsidRDefault="006727BD" w:rsidP="006727BD">
      <w:pPr>
        <w:pStyle w:val="Prrafodelista"/>
        <w:numPr>
          <w:ilvl w:val="0"/>
          <w:numId w:val="7"/>
        </w:numPr>
        <w:ind w:leftChars="0" w:firstLineChars="0"/>
        <w:rPr>
          <w:sz w:val="22"/>
          <w:szCs w:val="22"/>
        </w:rPr>
      </w:pPr>
      <w:r>
        <w:rPr>
          <w:sz w:val="22"/>
          <w:szCs w:val="22"/>
        </w:rPr>
        <w:t>Producción de textos. Ensayos, artículos, monografías.</w:t>
      </w:r>
    </w:p>
    <w:p w14:paraId="7EAD8609" w14:textId="2422811B" w:rsidR="006727BD" w:rsidRDefault="006727BD" w:rsidP="006727BD">
      <w:pPr>
        <w:pStyle w:val="Prrafodelista"/>
        <w:numPr>
          <w:ilvl w:val="0"/>
          <w:numId w:val="7"/>
        </w:numPr>
        <w:ind w:leftChars="0" w:firstLineChars="0"/>
        <w:rPr>
          <w:sz w:val="22"/>
          <w:szCs w:val="22"/>
        </w:rPr>
      </w:pPr>
      <w:r>
        <w:rPr>
          <w:sz w:val="22"/>
          <w:szCs w:val="22"/>
        </w:rPr>
        <w:t>Conversatorios.</w:t>
      </w:r>
    </w:p>
    <w:p w14:paraId="7A5EBB63" w14:textId="56D59E65" w:rsidR="006727BD" w:rsidRDefault="006727BD" w:rsidP="006727BD">
      <w:pPr>
        <w:pStyle w:val="Prrafodelista"/>
        <w:numPr>
          <w:ilvl w:val="0"/>
          <w:numId w:val="7"/>
        </w:numPr>
        <w:ind w:leftChars="0" w:firstLineChars="0"/>
        <w:rPr>
          <w:sz w:val="22"/>
          <w:szCs w:val="22"/>
        </w:rPr>
      </w:pPr>
      <w:r>
        <w:rPr>
          <w:sz w:val="22"/>
          <w:szCs w:val="22"/>
        </w:rPr>
        <w:t>Talleres: Debate, mesa redonda, panel.</w:t>
      </w:r>
    </w:p>
    <w:p w14:paraId="5C2A7ACE" w14:textId="0BABEE5A" w:rsidR="006727BD" w:rsidRPr="006727BD" w:rsidRDefault="006727BD" w:rsidP="006727BD">
      <w:pPr>
        <w:pStyle w:val="Prrafodelista"/>
        <w:numPr>
          <w:ilvl w:val="0"/>
          <w:numId w:val="7"/>
        </w:numPr>
        <w:ind w:leftChars="0" w:firstLineChars="0"/>
        <w:rPr>
          <w:sz w:val="22"/>
          <w:szCs w:val="22"/>
        </w:rPr>
      </w:pPr>
      <w:r>
        <w:rPr>
          <w:sz w:val="22"/>
          <w:szCs w:val="22"/>
        </w:rPr>
        <w:t>Visitas a empresas y centros culturales de la región.</w:t>
      </w:r>
    </w:p>
    <w:p w14:paraId="5FDDCDD7" w14:textId="77777777" w:rsidR="006727BD" w:rsidRPr="00664156" w:rsidRDefault="006727BD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5DE3A412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011A3B48" w14:textId="2FE9734B" w:rsidR="006727BD" w:rsidRDefault="006727BD" w:rsidP="006727BD">
            <w:pPr>
              <w:pStyle w:val="Prrafodelista"/>
              <w:numPr>
                <w:ilvl w:val="0"/>
                <w:numId w:val="8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CARL MITCHAN. Anthropos. Barcelona, España, 1988.</w:t>
            </w:r>
          </w:p>
          <w:p w14:paraId="29F8D625" w14:textId="12E660BF" w:rsidR="006727BD" w:rsidRDefault="00DA37D0" w:rsidP="006727BD">
            <w:pPr>
              <w:pStyle w:val="Prrafodelista"/>
              <w:numPr>
                <w:ilvl w:val="0"/>
                <w:numId w:val="8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¿Qué es la filosofía tecnológica?</w:t>
            </w:r>
          </w:p>
          <w:p w14:paraId="2B1A46A5" w14:textId="049952F6" w:rsidR="00DA37D0" w:rsidRDefault="00DA37D0" w:rsidP="006727BD">
            <w:pPr>
              <w:pStyle w:val="Prrafodelista"/>
              <w:numPr>
                <w:ilvl w:val="0"/>
                <w:numId w:val="8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LOPEZ FORERO, Luis. Introducción a los medios de comunicación, 1986.</w:t>
            </w:r>
          </w:p>
          <w:p w14:paraId="09105860" w14:textId="4A675229" w:rsidR="00DA37D0" w:rsidRPr="006727BD" w:rsidRDefault="00DA37D0" w:rsidP="006727BD">
            <w:pPr>
              <w:pStyle w:val="Prrafodelista"/>
              <w:numPr>
                <w:ilvl w:val="0"/>
                <w:numId w:val="8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SATUART MILL, John. El utilitarismo.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93DA47" w14:textId="77777777" w:rsidR="00A05714" w:rsidRDefault="00A05714">
      <w:r>
        <w:separator/>
      </w:r>
    </w:p>
  </w:endnote>
  <w:endnote w:type="continuationSeparator" w:id="0">
    <w:p w14:paraId="23914809" w14:textId="77777777" w:rsidR="00A05714" w:rsidRDefault="00A057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7AEAF2" w14:textId="77777777" w:rsidR="00A05714" w:rsidRDefault="00A05714">
      <w:r>
        <w:separator/>
      </w:r>
    </w:p>
  </w:footnote>
  <w:footnote w:type="continuationSeparator" w:id="0">
    <w:p w14:paraId="26031BBE" w14:textId="77777777" w:rsidR="00A05714" w:rsidRDefault="00A057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r>
            <w:rPr>
              <w:sz w:val="22"/>
              <w:szCs w:val="22"/>
            </w:rPr>
            <w:t>Microcurriculo</w:t>
          </w:r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A8297F"/>
    <w:multiLevelType w:val="multilevel"/>
    <w:tmpl w:val="344CA8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4C4A072B"/>
    <w:multiLevelType w:val="hybridMultilevel"/>
    <w:tmpl w:val="66C409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602F5C"/>
    <w:multiLevelType w:val="hybridMultilevel"/>
    <w:tmpl w:val="41E457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6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F1E9B"/>
    <w:multiLevelType w:val="hybridMultilevel"/>
    <w:tmpl w:val="9BB84D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6"/>
  </w:num>
  <w:num w:numId="5">
    <w:abstractNumId w:val="2"/>
  </w:num>
  <w:num w:numId="6">
    <w:abstractNumId w:val="0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54807"/>
    <w:rsid w:val="00664156"/>
    <w:rsid w:val="006727BD"/>
    <w:rsid w:val="006C6FA3"/>
    <w:rsid w:val="008A0F04"/>
    <w:rsid w:val="00A05714"/>
    <w:rsid w:val="00D80F45"/>
    <w:rsid w:val="00DA37D0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386</Words>
  <Characters>2128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2025-10-02T19:46:00Z</dcterms:modified>
</cp:coreProperties>
</file>