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1C5D26" w14:textId="77777777" w:rsidR="00CF6E18" w:rsidRDefault="00CF6E18">
      <w:pPr>
        <w:widowControl/>
        <w:tabs>
          <w:tab w:val="left" w:pos="4631"/>
          <w:tab w:val="left" w:pos="9263"/>
        </w:tabs>
        <w:ind w:left="57"/>
        <w:jc w:val="center"/>
        <w:rPr>
          <w:sz w:val="22"/>
          <w:szCs w:val="22"/>
        </w:rPr>
      </w:pPr>
    </w:p>
    <w:tbl>
      <w:tblPr>
        <w:tblStyle w:val="a5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623"/>
        <w:gridCol w:w="1551"/>
        <w:gridCol w:w="1471"/>
        <w:gridCol w:w="1495"/>
        <w:gridCol w:w="1498"/>
      </w:tblGrid>
      <w:tr w:rsidR="00CF6E18" w14:paraId="21F638BE" w14:textId="77777777">
        <w:trPr>
          <w:trHeight w:val="397"/>
        </w:trPr>
        <w:tc>
          <w:tcPr>
            <w:tcW w:w="2623" w:type="dxa"/>
          </w:tcPr>
          <w:p w14:paraId="062E3C72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Asignatura</w:t>
            </w:r>
          </w:p>
        </w:tc>
        <w:tc>
          <w:tcPr>
            <w:tcW w:w="6015" w:type="dxa"/>
            <w:gridSpan w:val="4"/>
          </w:tcPr>
          <w:p w14:paraId="36D19963" w14:textId="1BD7E420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PROYECTO SOCIAL EN ING DE SISTEMAS</w:t>
            </w:r>
          </w:p>
        </w:tc>
      </w:tr>
      <w:tr w:rsidR="00CF6E18" w14:paraId="308912FB" w14:textId="77777777">
        <w:trPr>
          <w:trHeight w:val="397"/>
        </w:trPr>
        <w:tc>
          <w:tcPr>
            <w:tcW w:w="2623" w:type="dxa"/>
            <w:tcBorders>
              <w:bottom w:val="single" w:sz="4" w:space="0" w:color="000000"/>
            </w:tcBorders>
          </w:tcPr>
          <w:p w14:paraId="7DEB9953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Código</w:t>
            </w:r>
          </w:p>
        </w:tc>
        <w:tc>
          <w:tcPr>
            <w:tcW w:w="6015" w:type="dxa"/>
            <w:gridSpan w:val="4"/>
          </w:tcPr>
          <w:p w14:paraId="2F62C314" w14:textId="7AE2B532" w:rsidR="00B41D6E" w:rsidRDefault="00B41D6E">
            <w:pPr>
              <w:widowControl/>
              <w:jc w:val="both"/>
              <w:rPr>
                <w:b/>
                <w:sz w:val="22"/>
                <w:szCs w:val="22"/>
              </w:rPr>
            </w:pPr>
            <w:proofErr w:type="spellStart"/>
            <w:r>
              <w:rPr>
                <w:b/>
                <w:sz w:val="22"/>
                <w:szCs w:val="22"/>
              </w:rPr>
              <w:t>Codigo de la materia: 0150621</w:t>
              <w:br/>
              <w:t>Número de Créditos: 3</w:t>
            </w:r>
            <w:proofErr w:type="spellEnd"/>
            <w:r>
              <w:rPr>
                <w:b/>
                <w:sz w:val="22"/>
                <w:szCs w:val="22"/>
              </w:rPr>
            </w:r>
          </w:p>
        </w:tc>
      </w:tr>
      <w:tr w:rsidR="00CF6E18" w14:paraId="02FA1358" w14:textId="77777777">
        <w:trPr>
          <w:trHeight w:val="397"/>
        </w:trPr>
        <w:tc>
          <w:tcPr>
            <w:tcW w:w="2623" w:type="dxa"/>
            <w:tcBorders>
              <w:right w:val="single" w:sz="4" w:space="0" w:color="000000"/>
            </w:tcBorders>
          </w:tcPr>
          <w:p w14:paraId="15A9EA79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Área de formación:</w:t>
            </w:r>
          </w:p>
        </w:tc>
        <w:tc>
          <w:tcPr>
            <w:tcW w:w="1551" w:type="dxa"/>
            <w:tcBorders>
              <w:left w:val="single" w:sz="4" w:space="0" w:color="000000"/>
            </w:tcBorders>
          </w:tcPr>
          <w:p w14:paraId="3294DBC8" w14:textId="7F005AF0" w:rsidR="00CF6E18" w:rsidRDefault="00B41D6E">
            <w:pPr>
              <w:widowControl/>
              <w:rPr>
                <w:sz w:val="22"/>
                <w:szCs w:val="22"/>
              </w:rPr>
            </w:pPr>
            <w:r>
              <w:rPr>
                <w:b w:val="0"/>
                <w:i w:val="0"/>
                <w:noProof/>
              </w:rPr>
              <w:t>Ciencias Básicas</w:t>
            </w:r>
            <w:r w:rsidR="00000000">
              <w:rPr>
                <w:b/>
                <w:i/>
                <w:sz w:val="22"/>
                <w:szCs w:val="22"/>
              </w:rPr>
            </w:r>
          </w:p>
        </w:tc>
        <w:tc>
          <w:tcPr>
            <w:tcW w:w="1471" w:type="dxa"/>
            <w:tcBorders>
              <w:left w:val="single" w:sz="4" w:space="0" w:color="000000"/>
            </w:tcBorders>
          </w:tcPr>
          <w:p w14:paraId="5283A3AF" w14:textId="77777777" w:rsidR="00CF6E18" w:rsidRDefault="00000000">
            <w:pPr>
              <w:widowControl/>
              <w:rPr>
                <w:sz w:val="22"/>
                <w:szCs w:val="22"/>
              </w:rPr>
            </w:pPr>
            <w:r>
              <w:rPr>
                <w:b w:val="0"/>
                <w:i w:val="0"/>
                <w:sz w:val="22"/>
                <w:szCs w:val="22"/>
              </w:rPr>
              <w:t>Ciencias Básicas Aplicada</w:t>
            </w:r>
            <w:r>
              <w:rPr>
                <w:noProof/>
              </w:rPr>
            </w:r>
          </w:p>
        </w:tc>
        <w:tc>
          <w:tcPr>
            <w:tcW w:w="1495" w:type="dxa"/>
            <w:tcBorders>
              <w:left w:val="single" w:sz="4" w:space="0" w:color="000000"/>
            </w:tcBorders>
          </w:tcPr>
          <w:p w14:paraId="1F2B5488" w14:textId="6349CBBA" w:rsidR="00CF6E18" w:rsidRDefault="00B41D6E">
            <w:pPr>
              <w:widowControl/>
              <w:rPr>
                <w:sz w:val="22"/>
                <w:szCs w:val="22"/>
              </w:rPr>
            </w:pPr>
            <w:r>
              <w:rPr>
                <w:b w:val="0"/>
                <w:i w:val="0"/>
                <w:noProof/>
              </w:rPr>
              <w:t>Profesional especifica</w:t>
            </w:r>
            <w:r w:rsidR="00000000">
              <w:rPr>
                <w:b/>
                <w:sz w:val="22"/>
                <w:szCs w:val="22"/>
              </w:rPr>
            </w:r>
          </w:p>
        </w:tc>
        <w:tc>
          <w:tcPr>
            <w:tcW w:w="1498" w:type="dxa"/>
            <w:tcBorders>
              <w:left w:val="single" w:sz="4" w:space="0" w:color="000000"/>
            </w:tcBorders>
          </w:tcPr>
          <w:p w14:paraId="5C56A4B8" w14:textId="77777777" w:rsidR="00CF6E18" w:rsidRDefault="00000000">
            <w:pPr>
              <w:widowControl/>
              <w:rPr>
                <w:sz w:val="22"/>
                <w:szCs w:val="22"/>
              </w:rPr>
            </w:pPr>
            <w:r>
              <w:rPr>
                <w:b/>
                <w:i w:val="0"/>
                <w:sz w:val="22"/>
                <w:szCs w:val="22"/>
              </w:rPr>
              <w:t>Socio Humanística  (X)</w:t>
            </w:r>
            <w:r>
              <w:rPr>
                <w:noProof/>
              </w:rPr>
            </w:r>
          </w:p>
        </w:tc>
      </w:tr>
      <w:tr w:rsidR="00CF6E18" w14:paraId="6FF939BE" w14:textId="77777777">
        <w:trPr>
          <w:trHeight w:val="397"/>
        </w:trPr>
        <w:tc>
          <w:tcPr>
            <w:tcW w:w="2623" w:type="dxa"/>
          </w:tcPr>
          <w:p w14:paraId="4EC4CB0B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Tipo de asignatura:</w:t>
            </w:r>
          </w:p>
        </w:tc>
        <w:tc>
          <w:tcPr>
            <w:tcW w:w="3022" w:type="dxa"/>
            <w:gridSpan w:val="2"/>
          </w:tcPr>
          <w:p w14:paraId="6EAE480D" w14:textId="5131A961" w:rsidR="00CF6E18" w:rsidRDefault="00B41D6E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 w:val="0"/>
                <w:i w:val="0"/>
                <w:noProof/>
              </w:rPr>
              <w:t>Obligatoria</w:t>
            </w:r>
            <w:r w:rsidR="00000000">
              <w:rPr>
                <w:b/>
                <w:sz w:val="22"/>
                <w:szCs w:val="22"/>
              </w:rPr>
            </w:r>
          </w:p>
        </w:tc>
        <w:tc>
          <w:tcPr>
            <w:tcW w:w="2993" w:type="dxa"/>
            <w:gridSpan w:val="2"/>
          </w:tcPr>
          <w:p w14:paraId="2F0F1083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i w:val="0"/>
                <w:sz w:val="22"/>
                <w:szCs w:val="22"/>
              </w:rPr>
              <w:t>Electiva  (X)</w:t>
            </w:r>
            <w:r>
              <w:rPr>
                <w:noProof/>
              </w:rPr>
            </w:r>
          </w:p>
        </w:tc>
      </w:tr>
      <w:tr w:rsidR="00CF6E18" w14:paraId="124F74A4" w14:textId="77777777">
        <w:trPr>
          <w:trHeight w:val="397"/>
        </w:trPr>
        <w:tc>
          <w:tcPr>
            <w:tcW w:w="2623" w:type="dxa"/>
          </w:tcPr>
          <w:p w14:paraId="47292B27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Número de Créditos</w:t>
            </w:r>
          </w:p>
        </w:tc>
        <w:tc>
          <w:tcPr>
            <w:tcW w:w="6015" w:type="dxa"/>
            <w:gridSpan w:val="4"/>
          </w:tcPr>
          <w:p w14:paraId="11695E33" w14:textId="77777777" w:rsidR="00CF6E18" w:rsidRDefault="00CF6E18">
            <w:pPr>
              <w:widowControl/>
              <w:jc w:val="both"/>
              <w:rPr>
                <w:sz w:val="22"/>
                <w:szCs w:val="22"/>
              </w:rPr>
            </w:pPr>
            <w:r>
              <w:t>3</w:t>
            </w:r>
          </w:p>
        </w:tc>
      </w:tr>
      <w:tr w:rsidR="00CF6E18" w14:paraId="16BB5047" w14:textId="77777777">
        <w:trPr>
          <w:trHeight w:val="397"/>
        </w:trPr>
        <w:tc>
          <w:tcPr>
            <w:tcW w:w="2623" w:type="dxa"/>
          </w:tcPr>
          <w:p w14:paraId="0D3A6E34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Prerrequisitos</w:t>
            </w:r>
          </w:p>
        </w:tc>
        <w:tc>
          <w:tcPr>
            <w:tcW w:w="6015" w:type="dxa"/>
            <w:gridSpan w:val="4"/>
          </w:tcPr>
          <w:p w14:paraId="15A28454" w14:textId="5ED32BD2" w:rsidR="00CF6E18" w:rsidRDefault="00CF6E18">
            <w:pPr>
              <w:rPr>
                <w:sz w:val="22"/>
                <w:szCs w:val="22"/>
              </w:rPr>
            </w:pPr>
            <w:r>
              <w:t>Ninguno</w:t>
            </w:r>
          </w:p>
        </w:tc>
      </w:tr>
      <w:tr w:rsidR="00CF6E18" w14:paraId="355A5309" w14:textId="77777777">
        <w:trPr>
          <w:trHeight w:val="397"/>
        </w:trPr>
        <w:tc>
          <w:tcPr>
            <w:tcW w:w="2623" w:type="dxa"/>
          </w:tcPr>
          <w:p w14:paraId="2B036B64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Correquisitos</w:t>
            </w:r>
          </w:p>
        </w:tc>
        <w:tc>
          <w:tcPr>
            <w:tcW w:w="6015" w:type="dxa"/>
            <w:gridSpan w:val="4"/>
          </w:tcPr>
          <w:p w14:paraId="3D3BACA0" w14:textId="78AB4DC3" w:rsidR="00CF6E18" w:rsidRDefault="00CF6E18">
            <w:pPr>
              <w:widowControl/>
              <w:jc w:val="both"/>
              <w:rPr>
                <w:sz w:val="22"/>
                <w:szCs w:val="22"/>
              </w:rPr>
            </w:pPr>
            <w:r>
              <w:t>Ninguno</w:t>
            </w:r>
          </w:p>
        </w:tc>
      </w:tr>
    </w:tbl>
    <w:p w14:paraId="65306319" w14:textId="77777777" w:rsidR="00CF6E18" w:rsidRDefault="00CF6E18">
      <w:pPr>
        <w:widowControl/>
        <w:jc w:val="both"/>
        <w:rPr>
          <w:sz w:val="22"/>
          <w:szCs w:val="22"/>
        </w:rPr>
      </w:pPr>
    </w:p>
    <w:p w14:paraId="0C56A654" w14:textId="77777777" w:rsidR="00CF6E18" w:rsidRDefault="00CF6E18">
      <w:pPr>
        <w:widowControl/>
        <w:jc w:val="both"/>
        <w:rPr>
          <w:sz w:val="22"/>
          <w:szCs w:val="22"/>
        </w:rPr>
      </w:pPr>
    </w:p>
    <w:p w14:paraId="73379BBC" w14:textId="77777777" w:rsidR="00CF6E18" w:rsidRDefault="00000000">
      <w:pPr>
        <w:widowControl/>
        <w:jc w:val="both"/>
        <w:rPr>
          <w:sz w:val="22"/>
          <w:szCs w:val="22"/>
        </w:rPr>
      </w:pPr>
      <w:r>
        <w:rPr>
          <w:b/>
          <w:sz w:val="22"/>
          <w:szCs w:val="22"/>
        </w:rPr>
        <w:t>OBJETIVO</w:t>
      </w:r>
      <w:r>
        <w:rPr>
          <w:sz w:val="22"/>
          <w:szCs w:val="22"/>
        </w:rPr>
        <w:t>S</w:t>
      </w:r>
    </w:p>
    <w:p w14:paraId="00C2C7C7" w14:textId="44576934" w:rsidR="00CF6E18" w:rsidRDefault="00CF6E18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" w:eastAsia="Cambria" w:hAnsi="Cambria" w:cs="Cambria"/>
          <w:color w:val="000000"/>
          <w:sz w:val="22"/>
          <w:szCs w:val="22"/>
        </w:rPr>
      </w:pPr>
      <w:r>
        <w:t>Objetivo general: crear conciencia en el estudiante de la responsabilidad social que adquiere como ingeniero de sistemas en formación, promoviendo el desarrollo de actividades orientadas al mejoramiento de la comunidad.</w:t>
      </w:r>
    </w:p>
    <w:p w14:paraId="4B76CD66" w14:textId="77777777" w:rsidR="00CF6E18" w:rsidRDefault="00CF6E18">
      <w:pPr>
        <w:widowControl/>
        <w:pBdr>
          <w:top w:val="nil"/>
          <w:left w:val="nil"/>
          <w:bottom w:val="nil"/>
          <w:right w:val="nil"/>
          <w:between w:val="nil"/>
        </w:pBdr>
        <w:ind w:left="1440"/>
        <w:jc w:val="both"/>
        <w:rPr>
          <w:rFonts w:ascii="Cambria" w:eastAsia="Cambria" w:hAnsi="Cambria" w:cs="Cambria"/>
          <w:color w:val="000000"/>
          <w:sz w:val="22"/>
          <w:szCs w:val="22"/>
        </w:rPr>
      </w:pPr>
    </w:p>
    <w:p w14:paraId="27B28D10" w14:textId="77777777" w:rsidR="00CF6E18" w:rsidRDefault="00000000">
      <w:pPr>
        <w:jc w:val="both"/>
        <w:rPr>
          <w:b/>
          <w:sz w:val="22"/>
          <w:szCs w:val="22"/>
        </w:rPr>
      </w:pPr>
      <w:r>
        <w:rPr>
          <w:b/>
          <w:sz w:val="22"/>
          <w:szCs w:val="22"/>
        </w:rPr>
        <w:t>CONTENIDO</w:t>
      </w:r>
    </w:p>
    <w:p w14:paraId="07DA56F0" w14:textId="77777777" w:rsidR="00CF6E18" w:rsidRDefault="00CF6E18">
      <w:pPr>
        <w:widowControl/>
        <w:jc w:val="both"/>
        <w:rPr>
          <w:sz w:val="22"/>
          <w:szCs w:val="22"/>
        </w:rPr>
      </w:pPr>
    </w:p>
    <w:tbl>
      <w:tblPr>
        <w:tblStyle w:val="a6"/>
        <w:tblW w:w="852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305"/>
        <w:gridCol w:w="7215"/>
      </w:tblGrid>
      <w:tr w:rsidR="00CF6E18" w14:paraId="59E16BFD" w14:textId="77777777">
        <w:trPr>
          <w:cantSplit/>
          <w:trHeight w:val="253"/>
        </w:trPr>
        <w:tc>
          <w:tcPr>
            <w:tcW w:w="1305" w:type="dxa"/>
            <w:vMerge w:val="restart"/>
          </w:tcPr>
          <w:p w14:paraId="5E45EA89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Unidad </w:t>
            </w:r>
          </w:p>
          <w:p w14:paraId="3B437032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No</w:t>
            </w:r>
          </w:p>
        </w:tc>
        <w:tc>
          <w:tcPr>
            <w:tcW w:w="7215" w:type="dxa"/>
            <w:vMerge w:val="restart"/>
          </w:tcPr>
          <w:p w14:paraId="2534139E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Nombre de las Unidades y Contenidos temáticos</w:t>
            </w:r>
          </w:p>
        </w:tc>
      </w:tr>
      <w:tr w:rsidR="00CF6E18" w14:paraId="0B09A4B6" w14:textId="77777777">
        <w:trPr>
          <w:cantSplit/>
          <w:trHeight w:val="291"/>
        </w:trPr>
        <w:tc>
          <w:tcPr>
            <w:tcW w:w="1305" w:type="dxa"/>
            <w:vMerge/>
          </w:tcPr>
          <w:p w14:paraId="37F8AFB6" w14:textId="77777777" w:rsidR="00CF6E18" w:rsidRDefault="00CF6E1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2"/>
                <w:szCs w:val="22"/>
              </w:rPr>
            </w:pPr>
          </w:p>
        </w:tc>
        <w:tc>
          <w:tcPr>
            <w:tcW w:w="7215" w:type="dxa"/>
            <w:vMerge/>
          </w:tcPr>
          <w:p w14:paraId="5A79BB0C" w14:textId="77777777" w:rsidR="00CF6E18" w:rsidRDefault="00CF6E1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2"/>
                <w:szCs w:val="22"/>
              </w:rPr>
            </w:pPr>
          </w:p>
        </w:tc>
      </w:tr>
      <w:tr w:rsidR="00CF6E18" w14:paraId="11AAD792" w14:textId="77777777">
        <w:tc>
          <w:tcPr>
            <w:tcW w:w="1305" w:type="dxa"/>
          </w:tcPr>
          <w:p w14:paraId="0C009C6F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</w:t>
            </w:r>
          </w:p>
        </w:tc>
        <w:tc>
          <w:tcPr>
            <w:tcW w:w="7215" w:type="dxa"/>
          </w:tcPr>
          <w:p w14:paraId="0E7DF84A" w14:textId="054AB35A" w:rsidR="00CF6E18" w:rsidRDefault="00CF6E18">
            <w:pPr>
              <w:jc w:val="both"/>
              <w:rPr>
                <w:sz w:val="22"/>
                <w:szCs w:val="22"/>
              </w:rPr>
            </w:pPr>
            <w:r>
              <w:t>Proyección social en la UFPS y en el programa de Ingeniería de Sistemas</w:t>
            </w:r>
          </w:p>
        </w:tc>
      </w:tr>
      <w:tr w:rsidR="00CF6E18" w14:paraId="36426A33" w14:textId="77777777">
        <w:tc>
          <w:tcPr>
            <w:tcW w:w="1305" w:type="dxa"/>
          </w:tcPr>
          <w:p w14:paraId="621CC7B7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II</w:t>
            </w:r>
          </w:p>
        </w:tc>
        <w:tc>
          <w:tcPr>
            <w:tcW w:w="7215" w:type="dxa"/>
          </w:tcPr>
          <w:p w14:paraId="0526A2DB" w14:textId="0CE406AA" w:rsidR="00CF6E18" w:rsidRDefault="00CF6E18">
            <w:pPr>
              <w:jc w:val="both"/>
              <w:rPr>
                <w:sz w:val="22"/>
                <w:szCs w:val="22"/>
              </w:rPr>
            </w:pPr>
            <w:r>
              <w:t>Gestión de proyectos con enfoque social</w:t>
            </w:r>
          </w:p>
        </w:tc>
      </w:tr>
      <w:tr w:rsidR="00CF6E18" w14:paraId="6B8DCCFC" w14:textId="77777777">
        <w:trPr>
          <w:trHeight w:val="70"/>
        </w:trPr>
        <w:tc>
          <w:tcPr>
            <w:tcW w:w="1305" w:type="dxa"/>
          </w:tcPr>
          <w:p w14:paraId="2CF0FAAC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III</w:t>
            </w:r>
          </w:p>
        </w:tc>
        <w:tc>
          <w:tcPr>
            <w:tcW w:w="7215" w:type="dxa"/>
          </w:tcPr>
          <w:p w14:paraId="33CD71A6" w14:textId="37E87B45" w:rsidR="00CF6E18" w:rsidRDefault="00CF6E18">
            <w:pPr>
              <w:jc w:val="both"/>
              <w:rPr>
                <w:sz w:val="22"/>
                <w:szCs w:val="22"/>
              </w:rPr>
            </w:pPr>
            <w:r>
              <w:t>Liderazgo y retórica</w:t>
            </w:r>
          </w:p>
        </w:tc>
      </w:tr>
      <w:tr w:rsidR="00CF6E18" w14:paraId="14467724" w14:textId="77777777">
        <w:tc>
          <w:tcPr>
            <w:tcW w:w="1305" w:type="dxa"/>
          </w:tcPr>
          <w:p w14:paraId="39FDDE07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IV</w:t>
            </w:r>
          </w:p>
        </w:tc>
        <w:tc>
          <w:tcPr>
            <w:tcW w:w="7215" w:type="dxa"/>
          </w:tcPr>
          <w:p w14:paraId="5B3B7D65" w14:textId="28659146" w:rsidR="00CF6E18" w:rsidRDefault="00CF6E18">
            <w:pPr>
              <w:jc w:val="both"/>
              <w:rPr>
                <w:sz w:val="22"/>
                <w:szCs w:val="22"/>
              </w:rPr>
            </w:pPr>
            <w:r>
              <w:t>Fundamentos legales: norma ISO 26000</w:t>
            </w:r>
          </w:p>
        </w:tc>
      </w:tr>
      <w:tr w:rsidR="00CF6E18" w14:paraId="510516E8" w14:textId="77777777">
        <w:tc>
          <w:tcPr>
            <w:tcW w:w="1305" w:type="dxa"/>
          </w:tcPr>
          <w:p w14:paraId="6E5565AF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V</w:t>
            </w:r>
          </w:p>
        </w:tc>
        <w:tc>
          <w:tcPr>
            <w:tcW w:w="7215" w:type="dxa"/>
          </w:tcPr>
          <w:p w14:paraId="5D2AE0F6" w14:textId="5568C8D7" w:rsidR="00CF6E18" w:rsidRDefault="00CF6E18">
            <w:pPr>
              <w:jc w:val="both"/>
              <w:rPr>
                <w:color w:val="000000"/>
                <w:sz w:val="22"/>
                <w:szCs w:val="22"/>
              </w:rPr>
            </w:pPr>
            <w:r>
              <w:t>Planificación y desarrollo del proyecto social</w:t>
            </w:r>
          </w:p>
        </w:tc>
      </w:tr>
    </w:tbl>
    <w:p w14:paraId="4B4C9E71" w14:textId="77777777" w:rsidR="00CF6E18" w:rsidRDefault="00000000">
      <w:pPr>
        <w:widowControl/>
        <w:jc w:val="both"/>
        <w:rPr>
          <w:sz w:val="22"/>
          <w:szCs w:val="22"/>
        </w:rPr>
      </w:pPr>
      <w:r>
        <w:rPr>
          <w:b/>
          <w:i/>
          <w:sz w:val="22"/>
          <w:szCs w:val="22"/>
        </w:rPr>
        <w:t xml:space="preserve">           </w:t>
      </w:r>
    </w:p>
    <w:p w14:paraId="55673EEC" w14:textId="77777777" w:rsidR="00CF6E18" w:rsidRDefault="00CF6E18">
      <w:pPr>
        <w:jc w:val="center"/>
        <w:rPr>
          <w:sz w:val="22"/>
          <w:szCs w:val="22"/>
        </w:rPr>
      </w:pPr>
    </w:p>
    <w:tbl>
      <w:tblPr>
        <w:tblStyle w:val="a7"/>
        <w:tblW w:w="8640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40"/>
      </w:tblGrid>
      <w:tr w:rsidR="00CF6E18" w14:paraId="358A5185" w14:textId="77777777">
        <w:tc>
          <w:tcPr>
            <w:tcW w:w="8640" w:type="dxa"/>
          </w:tcPr>
          <w:p w14:paraId="74E5D6D2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CONTENIDOS POR UNIDADES</w:t>
            </w:r>
          </w:p>
          <w:p w14:paraId="306F367E" w14:textId="77777777" w:rsidR="00CF6E18" w:rsidRDefault="00CF6E18">
            <w:pPr>
              <w:ind w:left="708"/>
              <w:jc w:val="center"/>
              <w:rPr>
                <w:sz w:val="22"/>
                <w:szCs w:val="22"/>
              </w:rPr>
            </w:pPr>
          </w:p>
        </w:tc>
      </w:tr>
      <w:tr w:rsidR="00CF6E18" w14:paraId="1942354F" w14:textId="77777777">
        <w:tc>
          <w:tcPr>
            <w:tcW w:w="8640" w:type="dxa"/>
          </w:tcPr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1. PROYECCIÓN SOCIAL EN LA UFPS Y EN EL PROGRAMA DE INGENIERÍA DE SISTEMAS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Generalidades.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Proyección social en la UFPS.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Qué es la proyección social en Ingeniería de Sistemas.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Cómo desarrollar la proyección social en el programa.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Revisión del Proyecto Educativo del Programa (PEP) en su ítem Proyección Social y su articulación con el PEI.</w:t>
            </w:r>
          </w:p>
        </w:tc>
      </w:tr>
      <w:tr w:rsidR="00CF6E18" w14:paraId="169500DE" w14:textId="77777777">
        <w:tc>
          <w:tcPr>
            <w:tcW w:w="8640" w:type="dxa"/>
          </w:tcPr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2. GESTIÓN DE PROYECTOS CON ENFOQUE SOCIAL</w:t>
            </w:r>
          </w:p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Proyectos de cooperación en el desarrollo informático a la comunidad.</w:t>
            </w:r>
          </w:p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Proyectos de apoyo a la modernización de entes estatales.</w:t>
            </w:r>
          </w:p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Proyectos de crecimiento informático al interior de la Universidad.</w:t>
            </w:r>
          </w:p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Formulación de proyectos.</w:t>
            </w:r>
          </w:p>
        </w:tc>
      </w:tr>
      <w:tr w:rsidR="00CF6E18" w14:paraId="5DD88189" w14:textId="77777777">
        <w:tc>
          <w:tcPr>
            <w:tcW w:w="8640" w:type="dxa"/>
          </w:tcPr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3. LIDERAZGO Y RETÓRICA</w:t>
            </w:r>
          </w:p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Definición de liderazgo.</w:t>
            </w:r>
          </w:p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Clases de liderazgo.</w:t>
            </w:r>
          </w:p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Historia de la retórica.</w:t>
            </w:r>
          </w:p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La oratoria y el orador.</w:t>
            </w:r>
          </w:p>
        </w:tc>
      </w:tr>
      <w:tr w:rsidR="00CF6E18" w14:paraId="03A15D25" w14:textId="77777777">
        <w:tc>
          <w:tcPr>
            <w:tcW w:w="8640" w:type="dxa"/>
          </w:tcPr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4. FUNDAMENTOS LEGALES: NORMA ISO 26000</w:t>
            </w:r>
          </w:p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Concepto de responsabilidad social.</w:t>
            </w:r>
          </w:p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Principios.</w:t>
            </w:r>
          </w:p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Responsabilidad social.</w:t>
            </w:r>
          </w:p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Medio ambiente.</w:t>
            </w:r>
          </w:p>
        </w:tc>
      </w:tr>
      <w:tr w:rsidR="00CF6E18" w14:paraId="1860FC67" w14:textId="77777777">
        <w:trPr>
          <w:trHeight w:val="240"/>
        </w:trPr>
        <w:tc>
          <w:tcPr>
            <w:tcW w:w="8640" w:type="dxa"/>
          </w:tcPr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5. PLANIFICACIÓN Y DESARROLLO DEL PROYECTO SOCIAL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Selección de la línea de trabajo.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Diagnóstico de necesidades.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Estructuración del proyecto.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Definición de estrategias.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Desarrollo.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Evaluación.</w:t>
            </w:r>
          </w:p>
        </w:tc>
      </w:tr>
    </w:tbl>
    <w:p w14:paraId="5BBFC42C" w14:textId="77777777" w:rsidR="00CF6E18" w:rsidRDefault="00CF6E18">
      <w:pPr>
        <w:rPr>
          <w:sz w:val="22"/>
          <w:szCs w:val="22"/>
        </w:rPr>
      </w:pPr>
    </w:p>
    <w:tbl>
      <w:tblPr>
        <w:tblStyle w:val="a8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7021393A" w14:textId="77777777">
        <w:tc>
          <w:tcPr>
            <w:tcW w:w="8638" w:type="dxa"/>
          </w:tcPr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METODOLOGÍA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Clase magistral, lecturas dirigidas, lectura intratextual, puesta en común, taller grupal, guía de trabajo individual, diagnóstico de problemas sociales, tutorías y asesorías.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Evaluación: dos evaluaciones parciales (prueba escrita 50% y prueba práctica 50%); tercer previo con quices y actividades de trabajo independiente (100%); evaluación final con la presentación del informe final del proyecto social (100%).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Recursos: video beam, sala de computadores, tableros digitales e internet.</w:t>
            </w:r>
          </w:p>
        </w:tc>
      </w:tr>
    </w:tbl>
    <w:p w14:paraId="459D60E1" w14:textId="77777777" w:rsidR="00CF6E18" w:rsidRDefault="00CF6E18">
      <w:pPr>
        <w:rPr>
          <w:sz w:val="22"/>
          <w:szCs w:val="22"/>
        </w:rPr>
      </w:pPr>
    </w:p>
    <w:p w14:paraId="419A667D" w14:textId="77777777" w:rsidR="00CF6E18" w:rsidRDefault="00CF6E18">
      <w:pPr>
        <w:rPr>
          <w:sz w:val="22"/>
          <w:szCs w:val="22"/>
        </w:rPr>
      </w:pPr>
    </w:p>
    <w:tbl>
      <w:tblPr>
        <w:tblStyle w:val="a9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5A1828B5" w14:textId="77777777">
        <w:tc>
          <w:tcPr>
            <w:tcW w:w="8638" w:type="dxa"/>
          </w:tcPr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BIBLIOGRAFÍA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Cárdenas, José Antonio. Ética en las organizaciones. McGraw-Hill, 2007.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Aznar, Hugo. Ética de la comunicación y nuevos retos sociales. Paidós, 2005.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Acuerdo 082 del 15 de diciembre de 2011, por el cual se adopta la política de Extensión y Proyección Social de la UFPS.</w:t>
            </w:r>
          </w:p>
        </w:tc>
      </w:tr>
    </w:tbl>
    <w:p w14:paraId="6BDE9BF7" w14:textId="77777777" w:rsidR="00CF6E18" w:rsidRDefault="00CF6E18"/>
    <w:sectPr w:rsidR="00CF6E18">
      <w:headerReference w:type="default" r:id="rId8"/>
      <w:pgSz w:w="11900" w:h="16840"/>
      <w:pgMar w:top="1417" w:right="1701" w:bottom="1417" w:left="1701" w:header="708" w:footer="4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987791" w14:textId="77777777" w:rsidR="00B47C69" w:rsidRDefault="00B47C69">
      <w:r>
        <w:separator/>
      </w:r>
    </w:p>
  </w:endnote>
  <w:endnote w:type="continuationSeparator" w:id="0">
    <w:p w14:paraId="50A6B5C0" w14:textId="77777777" w:rsidR="00B47C69" w:rsidRDefault="00B47C6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G Mincho Light J"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roman"/>
    <w:pitch w:val="default"/>
  </w:font>
  <w:font w:name="Georgia">
    <w:panose1 w:val="02040502050405020303"/>
    <w:charset w:val="00"/>
    <w:family w:val="auto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D0B3E7" w14:textId="77777777" w:rsidR="00B47C69" w:rsidRDefault="00B47C69">
      <w:r>
        <w:separator/>
      </w:r>
    </w:p>
  </w:footnote>
  <w:footnote w:type="continuationSeparator" w:id="0">
    <w:p w14:paraId="338C0761" w14:textId="77777777" w:rsidR="00B47C69" w:rsidRDefault="00B47C6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45EE6C" w14:textId="77777777" w:rsidR="00CF6E18" w:rsidRDefault="00CF6E18">
    <w:pPr>
      <w:pBdr>
        <w:top w:val="nil"/>
        <w:left w:val="nil"/>
        <w:bottom w:val="nil"/>
        <w:right w:val="nil"/>
        <w:between w:val="nil"/>
      </w:pBdr>
      <w:spacing w:line="276" w:lineRule="auto"/>
    </w:pPr>
  </w:p>
  <w:tbl>
    <w:tblPr>
      <w:tblStyle w:val="aa"/>
      <w:tblW w:w="8714" w:type="dxa"/>
      <w:tblInd w:w="-108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1207"/>
      <w:gridCol w:w="6131"/>
      <w:gridCol w:w="1376"/>
    </w:tblGrid>
    <w:tr w:rsidR="00CF6E18" w14:paraId="40534ED4" w14:textId="77777777">
      <w:trPr>
        <w:cantSplit/>
      </w:trPr>
      <w:tc>
        <w:tcPr>
          <w:tcW w:w="1207" w:type="dxa"/>
          <w:vMerge w:val="restart"/>
        </w:tcPr>
        <w:p w14:paraId="21D8AD88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114300" distR="114300" wp14:anchorId="3AC2C3CB" wp14:editId="5CDE1E4F">
                <wp:extent cx="629285" cy="662305"/>
                <wp:effectExtent l="0" t="0" r="0" b="0"/>
                <wp:docPr id="1039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9285" cy="66230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131" w:type="dxa"/>
          <w:vMerge w:val="restart"/>
        </w:tcPr>
        <w:p w14:paraId="1085FD78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UNIVERSIDAD FRANCISCO DE PAULA SANTANDER</w:t>
          </w:r>
        </w:p>
        <w:p w14:paraId="7F59ADDF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FACULTAD DE INGENIERIA </w:t>
          </w:r>
        </w:p>
        <w:p w14:paraId="2E703694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PROGRAMA DE INGENIERIA DE SISTEMAS</w:t>
          </w:r>
        </w:p>
      </w:tc>
      <w:tc>
        <w:tcPr>
          <w:tcW w:w="1376" w:type="dxa"/>
        </w:tcPr>
        <w:p w14:paraId="21EA9B44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F01</w:t>
          </w:r>
        </w:p>
      </w:tc>
    </w:tr>
    <w:tr w:rsidR="00CF6E18" w14:paraId="786F0869" w14:textId="77777777">
      <w:trPr>
        <w:cantSplit/>
      </w:trPr>
      <w:tc>
        <w:tcPr>
          <w:tcW w:w="1207" w:type="dxa"/>
          <w:vMerge/>
        </w:tcPr>
        <w:p w14:paraId="5703EDA9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  <w:vMerge/>
        </w:tcPr>
        <w:p w14:paraId="4CC153A5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1376" w:type="dxa"/>
        </w:tcPr>
        <w:p w14:paraId="2FB2C652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</w:p>
      </w:tc>
    </w:tr>
    <w:tr w:rsidR="00CF6E18" w14:paraId="7EB869A4" w14:textId="77777777">
      <w:trPr>
        <w:cantSplit/>
      </w:trPr>
      <w:tc>
        <w:tcPr>
          <w:tcW w:w="1207" w:type="dxa"/>
          <w:vMerge/>
        </w:tcPr>
        <w:p w14:paraId="56A28F11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</w:tcPr>
        <w:p w14:paraId="355760CF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Formato </w:t>
          </w:r>
          <w:proofErr w:type="spellStart"/>
          <w:r>
            <w:rPr>
              <w:sz w:val="22"/>
              <w:szCs w:val="22"/>
            </w:rPr>
            <w:t>Microcurriculo</w:t>
          </w:r>
          <w:proofErr w:type="spellEnd"/>
        </w:p>
      </w:tc>
      <w:tc>
        <w:tcPr>
          <w:tcW w:w="1376" w:type="dxa"/>
        </w:tcPr>
        <w:p w14:paraId="7429B2AC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página</w:t>
          </w:r>
        </w:p>
      </w:tc>
    </w:tr>
  </w:tbl>
  <w:p w14:paraId="03B9ADD8" w14:textId="77777777" w:rsidR="00CF6E18" w:rsidRDefault="00CF6E1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2B6B00"/>
    <w:multiLevelType w:val="multilevel"/>
    <w:tmpl w:val="4E741D9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360" w:hanging="360"/>
      </w:pPr>
    </w:lvl>
    <w:lvl w:ilvl="2">
      <w:start w:val="1"/>
      <w:numFmt w:val="decimal"/>
      <w:lvlText w:val="%1.%2.%3."/>
      <w:lvlJc w:val="left"/>
      <w:pPr>
        <w:ind w:left="720" w:hanging="720"/>
      </w:pPr>
    </w:lvl>
    <w:lvl w:ilvl="3">
      <w:start w:val="1"/>
      <w:numFmt w:val="decimal"/>
      <w:lvlText w:val="%1.%2.%3.%4."/>
      <w:lvlJc w:val="left"/>
      <w:pPr>
        <w:ind w:left="720" w:hanging="720"/>
      </w:pPr>
    </w:lvl>
    <w:lvl w:ilvl="4">
      <w:start w:val="1"/>
      <w:numFmt w:val="decimal"/>
      <w:lvlText w:val="%1.%2.%3.%4.%5."/>
      <w:lvlJc w:val="left"/>
      <w:pPr>
        <w:ind w:left="1080" w:hanging="1080"/>
      </w:pPr>
    </w:lvl>
    <w:lvl w:ilvl="5">
      <w:start w:val="1"/>
      <w:numFmt w:val="decimal"/>
      <w:lvlText w:val="%1.%2.%3.%4.%5.%6."/>
      <w:lvlJc w:val="left"/>
      <w:pPr>
        <w:ind w:left="1080" w:hanging="1080"/>
      </w:pPr>
    </w:lvl>
    <w:lvl w:ilvl="6">
      <w:start w:val="1"/>
      <w:numFmt w:val="decimal"/>
      <w:lvlText w:val="%1.%2.%3.%4.%5.%6.%7."/>
      <w:lvlJc w:val="left"/>
      <w:pPr>
        <w:ind w:left="1440" w:hanging="1440"/>
      </w:pPr>
    </w:lvl>
    <w:lvl w:ilvl="7">
      <w:start w:val="1"/>
      <w:numFmt w:val="decimal"/>
      <w:lvlText w:val="%1.%2.%3.%4.%5.%6.%7.%8."/>
      <w:lvlJc w:val="left"/>
      <w:pPr>
        <w:ind w:left="1440" w:hanging="1440"/>
      </w:pPr>
    </w:lvl>
    <w:lvl w:ilvl="8">
      <w:start w:val="1"/>
      <w:numFmt w:val="decimal"/>
      <w:lvlText w:val="%1.%2.%3.%4.%5.%6.%7.%8.%9."/>
      <w:lvlJc w:val="left"/>
      <w:pPr>
        <w:ind w:left="1800" w:hanging="1800"/>
      </w:pPr>
    </w:lvl>
  </w:abstractNum>
  <w:abstractNum w:abstractNumId="1" w15:restartNumberingAfterBreak="0">
    <w:nsid w:val="017517B0"/>
    <w:multiLevelType w:val="multilevel"/>
    <w:tmpl w:val="E80CB72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2FB7C8A"/>
    <w:multiLevelType w:val="multilevel"/>
    <w:tmpl w:val="30E6638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31A2503C"/>
    <w:multiLevelType w:val="multilevel"/>
    <w:tmpl w:val="9E885AD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42BF5A38"/>
    <w:multiLevelType w:val="multilevel"/>
    <w:tmpl w:val="C576B49A"/>
    <w:lvl w:ilvl="0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num w:numId="1" w16cid:durableId="411241415">
    <w:abstractNumId w:val="4"/>
  </w:num>
  <w:num w:numId="2" w16cid:durableId="279144553">
    <w:abstractNumId w:val="0"/>
  </w:num>
  <w:num w:numId="3" w16cid:durableId="610627454">
    <w:abstractNumId w:val="2"/>
  </w:num>
  <w:num w:numId="4" w16cid:durableId="6755762">
    <w:abstractNumId w:val="3"/>
  </w:num>
  <w:num w:numId="5" w16cid:durableId="87800906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6E18"/>
    <w:rsid w:val="00B41D6E"/>
    <w:rsid w:val="00B47C69"/>
    <w:rsid w:val="00CF6E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61B8DB"/>
  <w15:docId w15:val="{3485E9BB-E092-4B83-BDA0-40029CD160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s" w:eastAsia="es-CO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widowControl/>
      <w:ind w:hanging="1"/>
      <w:outlineLvl w:val="0"/>
    </w:pPr>
    <w:rPr>
      <w:b/>
      <w:color w:val="000000"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40" w:after="60"/>
      <w:ind w:hanging="1"/>
      <w:outlineLvl w:val="2"/>
    </w:pPr>
    <w:rPr>
      <w:rFonts w:ascii="Cambria" w:eastAsia="Cambria" w:hAnsi="Cambria" w:cs="Cambria"/>
      <w:b/>
      <w:sz w:val="26"/>
      <w:szCs w:val="26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spacing w:before="240" w:after="60"/>
      <w:ind w:hanging="1"/>
      <w:outlineLvl w:val="3"/>
    </w:pPr>
    <w:rPr>
      <w:rFonts w:ascii="Calibri" w:eastAsia="Calibri" w:hAnsi="Calibri" w:cs="Calibri"/>
      <w:b/>
      <w:sz w:val="28"/>
      <w:szCs w:val="28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Ttulo1Car">
    <w:name w:val="Título 1 Car"/>
    <w:rPr>
      <w:rFonts w:ascii="Times New Roman" w:eastAsia="Times New Roman" w:hAnsi="Times New Roman" w:cs="Times New Roman"/>
      <w:b/>
      <w:bCs/>
      <w:color w:val="000000"/>
      <w:w w:val="100"/>
      <w:kern w:val="36"/>
      <w:position w:val="-1"/>
      <w:sz w:val="48"/>
      <w:szCs w:val="48"/>
      <w:effect w:val="none"/>
      <w:vertAlign w:val="baseline"/>
      <w:cs w:val="0"/>
      <w:em w:val="none"/>
      <w:lang w:val="es-ES" w:eastAsia="es-ES"/>
    </w:rPr>
  </w:style>
  <w:style w:type="paragraph" w:styleId="Textoindependiente">
    <w:name w:val="Body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position w:val="-1"/>
      <w:lang w:val="en-US" w:eastAsia="es-ES"/>
    </w:rPr>
  </w:style>
  <w:style w:type="character" w:customStyle="1" w:styleId="TextoindependienteCar">
    <w:name w:val="Texto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n-US" w:eastAsia="es-ES"/>
    </w:rPr>
  </w:style>
  <w:style w:type="paragraph" w:styleId="Textoindependiente2">
    <w:name w:val="Body Text 2"/>
    <w:basedOn w:val="Normal"/>
    <w:pPr>
      <w:widowControl/>
      <w:suppressAutoHyphens/>
      <w:spacing w:line="1" w:lineRule="atLeast"/>
      <w:ind w:leftChars="-1" w:left="-1" w:hangingChars="1" w:hanging="1"/>
      <w:jc w:val="both"/>
      <w:textDirection w:val="btLr"/>
      <w:outlineLvl w:val="0"/>
    </w:pPr>
    <w:rPr>
      <w:position w:val="-1"/>
      <w:sz w:val="26"/>
      <w:lang w:val="es-ES" w:eastAsia="es-ES"/>
    </w:rPr>
  </w:style>
  <w:style w:type="character" w:customStyle="1" w:styleId="Textoindependiente2Car">
    <w:name w:val="Texto independiente 2 Car"/>
    <w:rPr>
      <w:rFonts w:ascii="Times New Roman" w:eastAsia="Times New Roman" w:hAnsi="Times New Roman" w:cs="Times New Roman"/>
      <w:w w:val="100"/>
      <w:position w:val="-1"/>
      <w:sz w:val="26"/>
      <w:szCs w:val="20"/>
      <w:effect w:val="none"/>
      <w:vertAlign w:val="baseline"/>
      <w:cs w:val="0"/>
      <w:em w:val="none"/>
      <w:lang w:val="es-ES" w:eastAsia="es-ES"/>
    </w:rPr>
  </w:style>
  <w:style w:type="paragraph" w:styleId="Sangra3detindependiente">
    <w:name w:val="Body Text Indent 3"/>
    <w:basedOn w:val="Normal"/>
    <w:pPr>
      <w:widowControl/>
      <w:suppressAutoHyphens/>
      <w:spacing w:line="1" w:lineRule="atLeast"/>
      <w:ind w:leftChars="-1" w:left="283" w:hangingChars="1" w:hanging="283"/>
      <w:jc w:val="both"/>
      <w:textDirection w:val="btLr"/>
      <w:outlineLvl w:val="0"/>
    </w:pPr>
    <w:rPr>
      <w:position w:val="-1"/>
      <w:lang w:val="es-ES" w:eastAsia="es-ES"/>
    </w:rPr>
  </w:style>
  <w:style w:type="character" w:customStyle="1" w:styleId="Sangra3detindependienteCar">
    <w:name w:val="Sangría 3 de t.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s-ES" w:eastAsia="es-ES"/>
    </w:rPr>
  </w:style>
  <w:style w:type="paragraph" w:styleId="Prrafodelista">
    <w:name w:val="List Paragraph"/>
    <w:basedOn w:val="Normal"/>
    <w:pPr>
      <w:widowControl/>
      <w:suppressAutoHyphens/>
      <w:spacing w:line="1" w:lineRule="atLeast"/>
      <w:ind w:leftChars="-1" w:left="720" w:hangingChars="1" w:hanging="1"/>
      <w:contextualSpacing/>
      <w:textDirection w:val="btLr"/>
      <w:outlineLvl w:val="0"/>
    </w:pPr>
    <w:rPr>
      <w:rFonts w:ascii="Cambria" w:eastAsia="Cambria" w:hAnsi="Cambria"/>
      <w:position w:val="-1"/>
      <w:lang w:val="es-ES" w:eastAsia="en-US"/>
    </w:rPr>
  </w:style>
  <w:style w:type="paragraph" w:styleId="Textonotapie">
    <w:name w:val="footnote text"/>
    <w:basedOn w:val="Normal"/>
    <w:pPr>
      <w:widowControl/>
      <w:suppressAutoHyphens/>
      <w:spacing w:line="1" w:lineRule="atLeast"/>
      <w:ind w:leftChars="-1" w:left="-1" w:hangingChars="1" w:hanging="1"/>
      <w:textDirection w:val="btLr"/>
      <w:outlineLvl w:val="0"/>
    </w:pPr>
    <w:rPr>
      <w:position w:val="-1"/>
      <w:sz w:val="20"/>
      <w:lang w:val="es-ES" w:eastAsia="es-ES"/>
    </w:rPr>
  </w:style>
  <w:style w:type="character" w:customStyle="1" w:styleId="TextonotapieCar">
    <w:name w:val="Texto nota pie Car"/>
    <w:rPr>
      <w:rFonts w:ascii="Times New Roman" w:eastAsia="Times New Roman" w:hAnsi="Times New Roman" w:cs="Times New Roman"/>
      <w:w w:val="100"/>
      <w:position w:val="-1"/>
      <w:sz w:val="20"/>
      <w:szCs w:val="20"/>
      <w:effect w:val="none"/>
      <w:vertAlign w:val="baseline"/>
      <w:cs w:val="0"/>
      <w:em w:val="none"/>
      <w:lang w:val="es-ES" w:eastAsia="es-ES"/>
    </w:rPr>
  </w:style>
  <w:style w:type="character" w:styleId="Hipervnculo">
    <w:name w:val="Hyperlink"/>
    <w:qFormat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character" w:styleId="Refdenotaalpie">
    <w:name w:val="footnote reference"/>
    <w:rPr>
      <w:w w:val="100"/>
      <w:position w:val="-1"/>
      <w:effect w:val="none"/>
      <w:vertAlign w:val="superscript"/>
      <w:cs w:val="0"/>
      <w:em w:val="none"/>
    </w:rPr>
  </w:style>
  <w:style w:type="character" w:customStyle="1" w:styleId="nfasis7">
    <w:name w:val="Énfasis7"/>
    <w:rPr>
      <w:w w:val="100"/>
      <w:position w:val="-1"/>
      <w:effect w:val="none"/>
      <w:vertAlign w:val="baseline"/>
      <w:cs w:val="0"/>
      <w:em w:val="none"/>
    </w:rPr>
  </w:style>
  <w:style w:type="paragraph" w:customStyle="1" w:styleId="Default">
    <w:name w:val="Default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ascii="Verdana" w:hAnsi="Verdana" w:cs="Verdana"/>
      <w:color w:val="000000"/>
      <w:position w:val="-1"/>
      <w:lang w:val="es-ES" w:eastAsia="en-US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paragraph" w:styleId="Piedepgina">
    <w:name w:val="foot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table" w:styleId="Tablaconcuadrcula">
    <w:name w:val="Table Grid"/>
    <w:basedOn w:val="Tablanormal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paragraph" w:styleId="NormalWeb">
    <w:name w:val="Normal (Web)"/>
    <w:basedOn w:val="Normal"/>
    <w:qFormat/>
    <w:pPr>
      <w:widowControl/>
      <w:suppressAutoHyphens/>
      <w:spacing w:before="100" w:beforeAutospacing="1" w:after="100" w:afterAutospacing="1" w:line="1" w:lineRule="atLeast"/>
      <w:ind w:leftChars="-1" w:left="-1" w:hangingChars="1" w:hanging="1"/>
      <w:textDirection w:val="btLr"/>
      <w:outlineLvl w:val="0"/>
    </w:pPr>
    <w:rPr>
      <w:position w:val="-1"/>
      <w:lang w:val="es-CO"/>
    </w:rPr>
  </w:style>
  <w:style w:type="character" w:customStyle="1" w:styleId="searchhit">
    <w:name w:val="search_hit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character" w:styleId="AcrnimoHTML">
    <w:name w:val="HTML Acronym"/>
    <w:basedOn w:val="Fuentedeprrafopredeter"/>
    <w:qFormat/>
    <w:rPr>
      <w:w w:val="100"/>
      <w:position w:val="-1"/>
      <w:effect w:val="none"/>
      <w:vertAlign w:val="baseline"/>
      <w:cs w:val="0"/>
      <w:em w:val="none"/>
    </w:rPr>
  </w:style>
  <w:style w:type="character" w:styleId="nfasis">
    <w:name w:val="Emphasis"/>
    <w:rPr>
      <w:i/>
      <w:iCs/>
      <w:w w:val="100"/>
      <w:position w:val="-1"/>
      <w:effect w:val="none"/>
      <w:vertAlign w:val="baseline"/>
      <w:cs w:val="0"/>
      <w:em w:val="none"/>
    </w:rPr>
  </w:style>
  <w:style w:type="character" w:styleId="Textoennegrita">
    <w:name w:val="Strong"/>
    <w:rPr>
      <w:b/>
      <w:bCs/>
      <w:w w:val="100"/>
      <w:position w:val="-1"/>
      <w:effect w:val="none"/>
      <w:vertAlign w:val="baseline"/>
      <w:cs w:val="0"/>
      <w:em w:val="none"/>
    </w:rPr>
  </w:style>
  <w:style w:type="character" w:customStyle="1" w:styleId="Ttulo3Car">
    <w:name w:val="Título 3 Car"/>
    <w:rPr>
      <w:rFonts w:ascii="Cambria" w:eastAsia="Times New Roman" w:hAnsi="Cambria" w:cs="Times New Roman"/>
      <w:b/>
      <w:bCs/>
      <w:w w:val="100"/>
      <w:position w:val="-1"/>
      <w:sz w:val="26"/>
      <w:szCs w:val="26"/>
      <w:effect w:val="none"/>
      <w:vertAlign w:val="baseline"/>
      <w:cs w:val="0"/>
      <w:em w:val="none"/>
      <w:lang w:val="es-ES" w:eastAsia="es-ES"/>
    </w:rPr>
  </w:style>
  <w:style w:type="character" w:customStyle="1" w:styleId="Ttulo4Car">
    <w:name w:val="Título 4 Car"/>
    <w:rPr>
      <w:rFonts w:ascii="Calibri" w:eastAsia="Times New Roman" w:hAnsi="Calibri" w:cs="Times New Roman"/>
      <w:b/>
      <w:bCs/>
      <w:w w:val="100"/>
      <w:position w:val="-1"/>
      <w:sz w:val="28"/>
      <w:szCs w:val="28"/>
      <w:effect w:val="none"/>
      <w:vertAlign w:val="baseline"/>
      <w:cs w:val="0"/>
      <w:em w:val="none"/>
      <w:lang w:val="es-ES" w:eastAsia="es-ES"/>
    </w:rPr>
  </w:style>
  <w:style w:type="paragraph" w:customStyle="1" w:styleId="Bibliography1">
    <w:name w:val="Bibliography 1"/>
    <w:basedOn w:val="Normal"/>
    <w:pPr>
      <w:suppressLineNumbers/>
      <w:tabs>
        <w:tab w:val="right" w:leader="dot" w:pos="9638"/>
      </w:tabs>
      <w:spacing w:line="1" w:lineRule="atLeast"/>
      <w:ind w:leftChars="-1" w:left="-1" w:hangingChars="1" w:hanging="1"/>
      <w:textDirection w:val="btLr"/>
      <w:outlineLvl w:val="0"/>
    </w:pPr>
    <w:rPr>
      <w:rFonts w:ascii="Arial" w:eastAsia="HG Mincho Light J" w:hAnsi="Arial"/>
      <w:color w:val="000000"/>
      <w:position w:val="-1"/>
      <w:sz w:val="20"/>
      <w:lang w:val="es-ES"/>
    </w:rPr>
  </w:style>
  <w:style w:type="paragraph" w:styleId="Sangradetextonormal">
    <w:name w:val="Body Text Indent"/>
    <w:basedOn w:val="Normal"/>
    <w:pPr>
      <w:suppressAutoHyphens/>
      <w:overflowPunct w:val="0"/>
      <w:autoSpaceDE w:val="0"/>
      <w:autoSpaceDN w:val="0"/>
      <w:adjustRightInd w:val="0"/>
      <w:spacing w:after="120" w:line="1" w:lineRule="atLeast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detextonormalCar">
    <w:name w:val="Sangría de texto normal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Sangra2detindependiente">
    <w:name w:val="Body Text Indent 2"/>
    <w:basedOn w:val="Normal"/>
    <w:pPr>
      <w:suppressAutoHyphens/>
      <w:overflowPunct w:val="0"/>
      <w:autoSpaceDE w:val="0"/>
      <w:autoSpaceDN w:val="0"/>
      <w:adjustRightInd w:val="0"/>
      <w:spacing w:after="120" w:line="480" w:lineRule="auto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2detindependienteCar">
    <w:name w:val="Sangría 2 de t. independiente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Textodeglobo">
    <w:name w:val="Balloon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rFonts w:ascii="Tahoma" w:hAnsi="Tahoma" w:cs="Tahoma"/>
      <w:position w:val="-1"/>
      <w:sz w:val="16"/>
      <w:szCs w:val="16"/>
      <w:lang w:val="es-ES" w:eastAsia="es-ES"/>
    </w:rPr>
  </w:style>
  <w:style w:type="character" w:customStyle="1" w:styleId="TextodegloboCar">
    <w:name w:val="Texto de globo Car"/>
    <w:rPr>
      <w:rFonts w:ascii="Tahoma" w:eastAsia="Times New Roman" w:hAnsi="Tahoma" w:cs="Tahoma"/>
      <w:w w:val="100"/>
      <w:position w:val="-1"/>
      <w:sz w:val="16"/>
      <w:szCs w:val="16"/>
      <w:effect w:val="none"/>
      <w:vertAlign w:val="baseline"/>
      <w:cs w:val="0"/>
      <w:em w:val="none"/>
      <w:lang w:val="es-ES" w:eastAsia="es-ES"/>
    </w:rPr>
  </w:style>
  <w:style w:type="paragraph" w:customStyle="1" w:styleId="WW-Textoindependiente3">
    <w:name w:val="WW-Texto independiente 3"/>
    <w:basedOn w:val="Normal"/>
    <w:pPr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noProof/>
      <w:position w:val="-1"/>
    </w:rPr>
  </w:style>
  <w:style w:type="character" w:customStyle="1" w:styleId="Carcterdenumeracin">
    <w:name w:val="Carácter de numeración"/>
    <w:rPr>
      <w:w w:val="100"/>
      <w:position w:val="-1"/>
      <w:sz w:val="24"/>
      <w:effect w:val="none"/>
      <w:vertAlign w:val="baseline"/>
      <w:cs w:val="0"/>
      <w:em w:val="none"/>
    </w:rPr>
  </w:style>
  <w:style w:type="paragraph" w:customStyle="1" w:styleId="Predeterminado">
    <w:name w:val="Predeterminado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eastAsia="Calibri"/>
      <w:position w:val="-1"/>
      <w:lang w:val="es-CO" w:eastAsia="en-US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miMmEDRVqA0jZp0RSl4LS5G3Jw==">CgMxLjA4AHIhMVU1TUNsdVZnb1pBX0FCdHRHYVUxM3JoNzZET1RaZXpx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86</Words>
  <Characters>474</Characters>
  <Application>Microsoft Office Word</Application>
  <DocSecurity>0</DocSecurity>
  <Lines>3</Lines>
  <Paragraphs>1</Paragraphs>
  <ScaleCrop>false</ScaleCrop>
  <Company/>
  <LinksUpToDate>false</LinksUpToDate>
  <CharactersWithSpaces>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Nelson Beltran Galvis</dc:creator>
  <cp:lastModifiedBy>Nefer Rojas</cp:lastModifiedBy>
  <cp:revision>2</cp:revision>
  <dcterms:created xsi:type="dcterms:W3CDTF">2012-02-15T16:51:00Z</dcterms:created>
  <dcterms:modified xsi:type="dcterms:W3CDTF">2026-04-27T15:09:00Z</dcterms:modified>
</cp:coreProperties>
</file>