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71C5D26" w14:textId="77777777" w:rsidR="00CF6E18" w:rsidRDefault="00CF6E18">
      <w:pPr>
        <w:widowControl/>
        <w:tabs>
          <w:tab w:val="left" w:pos="4631"/>
          <w:tab w:val="left" w:pos="9263"/>
        </w:tabs>
        <w:ind w:left="57"/>
        <w:jc w:val="center"/>
        <w:rPr>
          <w:sz w:val="22"/>
          <w:szCs w:val="22"/>
        </w:rPr>
      </w:pPr>
    </w:p>
    <w:tbl>
      <w:tblPr>
        <w:tblStyle w:val="a5"/>
        <w:tblW w:w="8638" w:type="dxa"/>
        <w:tblInd w:w="-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623"/>
        <w:gridCol w:w="1551"/>
        <w:gridCol w:w="1471"/>
        <w:gridCol w:w="1495"/>
        <w:gridCol w:w="1498"/>
      </w:tblGrid>
      <w:tr w:rsidR="00CF6E18" w14:paraId="21F638BE" w14:textId="77777777">
        <w:trPr>
          <w:trHeight w:val="397"/>
        </w:trPr>
        <w:tc>
          <w:tcPr>
            <w:tcW w:w="2623" w:type="dxa"/>
          </w:tcPr>
          <w:p w14:paraId="062E3C72" w14:textId="77777777" w:rsidR="00CF6E18" w:rsidRDefault="00000000">
            <w:pPr>
              <w:widowControl/>
              <w:jc w:val="both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Asignatura</w:t>
            </w:r>
          </w:p>
        </w:tc>
        <w:tc>
          <w:tcPr>
            <w:tcW w:w="6015" w:type="dxa"/>
            <w:gridSpan w:val="4"/>
          </w:tcPr>
          <w:p w14:paraId="36D19963" w14:textId="1BD7E420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TEORIA GENERAL DE SISTEMAS</w:t>
            </w:r>
          </w:p>
        </w:tc>
      </w:tr>
      <w:tr w:rsidR="00CF6E18" w14:paraId="308912FB" w14:textId="77777777">
        <w:trPr>
          <w:trHeight w:val="397"/>
        </w:trPr>
        <w:tc>
          <w:tcPr>
            <w:tcW w:w="2623" w:type="dxa"/>
            <w:tcBorders>
              <w:bottom w:val="single" w:sz="4" w:space="0" w:color="000000"/>
            </w:tcBorders>
          </w:tcPr>
          <w:p w14:paraId="7DEB9953" w14:textId="77777777" w:rsidR="00CF6E18" w:rsidRDefault="00000000">
            <w:pPr>
              <w:widowControl/>
              <w:jc w:val="both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Código</w:t>
            </w:r>
          </w:p>
        </w:tc>
        <w:tc>
          <w:tcPr>
            <w:tcW w:w="6015" w:type="dxa"/>
            <w:gridSpan w:val="4"/>
          </w:tcPr>
          <w:p w14:paraId="2F62C314" w14:textId="7AE2B532" w:rsidR="00B41D6E" w:rsidRDefault="00B41D6E">
            <w:pPr>
              <w:widowControl/>
              <w:jc w:val="both"/>
              <w:rPr>
                <w:b/>
                <w:sz w:val="22"/>
                <w:szCs w:val="22"/>
              </w:rPr>
            </w:pPr>
            <w:proofErr w:type="spellStart"/>
            <w:r>
              <w:rPr>
                <w:b/>
                <w:sz w:val="22"/>
                <w:szCs w:val="22"/>
              </w:rPr>
              <w:t>Codigo de la materia: 0150723</w:t>
              <w:br/>
              <w:t>Número de Créditos: 4</w:t>
            </w:r>
            <w:proofErr w:type="spellEnd"/>
            <w:r>
              <w:rPr>
                <w:b/>
                <w:sz w:val="22"/>
                <w:szCs w:val="22"/>
              </w:rPr>
            </w:r>
          </w:p>
        </w:tc>
      </w:tr>
      <w:tr w:rsidR="00CF6E18" w14:paraId="02FA1358" w14:textId="77777777">
        <w:trPr>
          <w:trHeight w:val="397"/>
        </w:trPr>
        <w:tc>
          <w:tcPr>
            <w:tcW w:w="2623" w:type="dxa"/>
            <w:tcBorders>
              <w:right w:val="single" w:sz="4" w:space="0" w:color="000000"/>
            </w:tcBorders>
          </w:tcPr>
          <w:p w14:paraId="15A9EA79" w14:textId="77777777" w:rsidR="00CF6E18" w:rsidRDefault="00000000">
            <w:pPr>
              <w:widowControl/>
              <w:jc w:val="both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Área de formación:</w:t>
            </w:r>
          </w:p>
        </w:tc>
        <w:tc>
          <w:tcPr>
            <w:tcW w:w="1551" w:type="dxa"/>
            <w:tcBorders>
              <w:left w:val="single" w:sz="4" w:space="0" w:color="000000"/>
            </w:tcBorders>
          </w:tcPr>
          <w:p w14:paraId="3294DBC8" w14:textId="7F005AF0" w:rsidR="00CF6E18" w:rsidRDefault="00B41D6E">
            <w:pPr>
              <w:widowControl/>
              <w:rPr>
                <w:sz w:val="22"/>
                <w:szCs w:val="22"/>
              </w:rPr>
            </w:pPr>
            <w:r>
              <w:rPr>
                <w:b w:val="0"/>
                <w:i w:val="0"/>
                <w:noProof/>
              </w:rPr>
              <w:t>Ciencias Básicas</w:t>
            </w:r>
            <w:r w:rsidR="00000000">
              <w:rPr>
                <w:b/>
                <w:i/>
                <w:sz w:val="22"/>
                <w:szCs w:val="22"/>
              </w:rPr>
            </w:r>
          </w:p>
        </w:tc>
        <w:tc>
          <w:tcPr>
            <w:tcW w:w="1471" w:type="dxa"/>
            <w:tcBorders>
              <w:left w:val="single" w:sz="4" w:space="0" w:color="000000"/>
            </w:tcBorders>
          </w:tcPr>
          <w:p w14:paraId="5283A3AF" w14:textId="77777777" w:rsidR="00CF6E18" w:rsidRDefault="00000000">
            <w:pPr>
              <w:widowControl/>
              <w:rPr>
                <w:sz w:val="22"/>
                <w:szCs w:val="22"/>
              </w:rPr>
            </w:pPr>
            <w:r>
              <w:rPr>
                <w:b w:val="0"/>
                <w:i w:val="0"/>
                <w:sz w:val="22"/>
                <w:szCs w:val="22"/>
              </w:rPr>
              <w:t>Ciencias Básicas Aplicada</w:t>
            </w:r>
            <w:r>
              <w:rPr>
                <w:noProof/>
              </w:rPr>
            </w:r>
          </w:p>
        </w:tc>
        <w:tc>
          <w:tcPr>
            <w:tcW w:w="1495" w:type="dxa"/>
            <w:tcBorders>
              <w:left w:val="single" w:sz="4" w:space="0" w:color="000000"/>
            </w:tcBorders>
          </w:tcPr>
          <w:p w14:paraId="1F2B5488" w14:textId="6349CBBA" w:rsidR="00CF6E18" w:rsidRDefault="00B41D6E">
            <w:pPr>
              <w:widowControl/>
              <w:rPr>
                <w:sz w:val="22"/>
                <w:szCs w:val="22"/>
              </w:rPr>
            </w:pPr>
            <w:r>
              <w:rPr>
                <w:b/>
                <w:i w:val="0"/>
                <w:noProof/>
              </w:rPr>
              <w:t>Profesional especifica  (X)</w:t>
            </w:r>
            <w:r w:rsidR="00000000">
              <w:rPr>
                <w:b/>
                <w:sz w:val="22"/>
                <w:szCs w:val="22"/>
              </w:rPr>
            </w:r>
          </w:p>
        </w:tc>
        <w:tc>
          <w:tcPr>
            <w:tcW w:w="1498" w:type="dxa"/>
            <w:tcBorders>
              <w:left w:val="single" w:sz="4" w:space="0" w:color="000000"/>
            </w:tcBorders>
          </w:tcPr>
          <w:p w14:paraId="5C56A4B8" w14:textId="77777777" w:rsidR="00CF6E18" w:rsidRDefault="00000000">
            <w:pPr>
              <w:widowControl/>
              <w:rPr>
                <w:sz w:val="22"/>
                <w:szCs w:val="22"/>
              </w:rPr>
            </w:pPr>
            <w:r>
              <w:rPr>
                <w:b w:val="0"/>
                <w:i w:val="0"/>
                <w:sz w:val="22"/>
                <w:szCs w:val="22"/>
              </w:rPr>
              <w:t>Socio Humanística</w:t>
            </w:r>
            <w:r>
              <w:rPr>
                <w:noProof/>
              </w:rPr>
            </w:r>
          </w:p>
        </w:tc>
      </w:tr>
      <w:tr w:rsidR="00CF6E18" w14:paraId="6FF939BE" w14:textId="77777777">
        <w:trPr>
          <w:trHeight w:val="397"/>
        </w:trPr>
        <w:tc>
          <w:tcPr>
            <w:tcW w:w="2623" w:type="dxa"/>
          </w:tcPr>
          <w:p w14:paraId="4EC4CB0B" w14:textId="77777777" w:rsidR="00CF6E18" w:rsidRDefault="00000000">
            <w:pPr>
              <w:widowControl/>
              <w:jc w:val="both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Tipo de asignatura:</w:t>
            </w:r>
          </w:p>
        </w:tc>
        <w:tc>
          <w:tcPr>
            <w:tcW w:w="3022" w:type="dxa"/>
            <w:gridSpan w:val="2"/>
          </w:tcPr>
          <w:p w14:paraId="6EAE480D" w14:textId="5131A961" w:rsidR="00CF6E18" w:rsidRDefault="00B41D6E">
            <w:pPr>
              <w:widowControl/>
              <w:jc w:val="both"/>
              <w:rPr>
                <w:sz w:val="22"/>
                <w:szCs w:val="22"/>
              </w:rPr>
            </w:pPr>
            <w:r>
              <w:rPr>
                <w:b w:val="0"/>
                <w:i w:val="0"/>
                <w:noProof/>
              </w:rPr>
              <w:t>Obligatoria</w:t>
            </w:r>
            <w:r w:rsidR="00000000">
              <w:rPr>
                <w:b/>
                <w:sz w:val="22"/>
                <w:szCs w:val="22"/>
              </w:rPr>
            </w:r>
          </w:p>
        </w:tc>
        <w:tc>
          <w:tcPr>
            <w:tcW w:w="2993" w:type="dxa"/>
            <w:gridSpan w:val="2"/>
          </w:tcPr>
          <w:p w14:paraId="2F0F1083" w14:textId="77777777" w:rsidR="00CF6E18" w:rsidRDefault="00000000">
            <w:pPr>
              <w:widowControl/>
              <w:jc w:val="both"/>
              <w:rPr>
                <w:sz w:val="22"/>
                <w:szCs w:val="22"/>
              </w:rPr>
            </w:pPr>
            <w:r>
              <w:rPr>
                <w:b/>
                <w:i w:val="0"/>
                <w:sz w:val="22"/>
                <w:szCs w:val="22"/>
              </w:rPr>
              <w:t>Electiva  (X)</w:t>
            </w:r>
            <w:r>
              <w:rPr>
                <w:noProof/>
              </w:rPr>
            </w:r>
          </w:p>
        </w:tc>
      </w:tr>
      <w:tr w:rsidR="00CF6E18" w14:paraId="124F74A4" w14:textId="77777777">
        <w:trPr>
          <w:trHeight w:val="397"/>
        </w:trPr>
        <w:tc>
          <w:tcPr>
            <w:tcW w:w="2623" w:type="dxa"/>
          </w:tcPr>
          <w:p w14:paraId="47292B27" w14:textId="77777777" w:rsidR="00CF6E18" w:rsidRDefault="00000000">
            <w:pPr>
              <w:widowControl/>
              <w:jc w:val="both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Número de Créditos</w:t>
            </w:r>
          </w:p>
        </w:tc>
        <w:tc>
          <w:tcPr>
            <w:tcW w:w="6015" w:type="dxa"/>
            <w:gridSpan w:val="4"/>
          </w:tcPr>
          <w:p w14:paraId="11695E33" w14:textId="77777777" w:rsidR="00CF6E18" w:rsidRDefault="00CF6E18">
            <w:pPr>
              <w:widowControl/>
              <w:jc w:val="both"/>
              <w:rPr>
                <w:sz w:val="22"/>
                <w:szCs w:val="22"/>
              </w:rPr>
            </w:pPr>
            <w:r>
              <w:t>4</w:t>
            </w:r>
          </w:p>
        </w:tc>
      </w:tr>
      <w:tr w:rsidR="00CF6E18" w14:paraId="16BB5047" w14:textId="77777777">
        <w:trPr>
          <w:trHeight w:val="397"/>
        </w:trPr>
        <w:tc>
          <w:tcPr>
            <w:tcW w:w="2623" w:type="dxa"/>
          </w:tcPr>
          <w:p w14:paraId="0D3A6E34" w14:textId="77777777" w:rsidR="00CF6E18" w:rsidRDefault="00000000">
            <w:pPr>
              <w:widowControl/>
              <w:jc w:val="both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Prerrequisitos</w:t>
            </w:r>
          </w:p>
        </w:tc>
        <w:tc>
          <w:tcPr>
            <w:tcW w:w="6015" w:type="dxa"/>
            <w:gridSpan w:val="4"/>
          </w:tcPr>
          <w:p w14:paraId="15A28454" w14:textId="5ED32BD2" w:rsidR="00CF6E18" w:rsidRDefault="00CF6E18">
            <w:pPr>
              <w:rPr>
                <w:sz w:val="22"/>
                <w:szCs w:val="22"/>
              </w:rPr>
            </w:pPr>
            <w:r>
              <w:t>Ninguno</w:t>
            </w:r>
          </w:p>
        </w:tc>
      </w:tr>
      <w:tr w:rsidR="00CF6E18" w14:paraId="355A5309" w14:textId="77777777">
        <w:trPr>
          <w:trHeight w:val="397"/>
        </w:trPr>
        <w:tc>
          <w:tcPr>
            <w:tcW w:w="2623" w:type="dxa"/>
          </w:tcPr>
          <w:p w14:paraId="2B036B64" w14:textId="77777777" w:rsidR="00CF6E18" w:rsidRDefault="00000000">
            <w:pPr>
              <w:widowControl/>
              <w:jc w:val="both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Correquisitos</w:t>
            </w:r>
          </w:p>
        </w:tc>
        <w:tc>
          <w:tcPr>
            <w:tcW w:w="6015" w:type="dxa"/>
            <w:gridSpan w:val="4"/>
          </w:tcPr>
          <w:p w14:paraId="3D3BACA0" w14:textId="78AB4DC3" w:rsidR="00CF6E18" w:rsidRDefault="00CF6E18">
            <w:pPr>
              <w:widowControl/>
              <w:jc w:val="both"/>
              <w:rPr>
                <w:sz w:val="22"/>
                <w:szCs w:val="22"/>
              </w:rPr>
            </w:pPr>
            <w:r>
              <w:t>Ninguno</w:t>
            </w:r>
          </w:p>
        </w:tc>
      </w:tr>
    </w:tbl>
    <w:p w14:paraId="65306319" w14:textId="77777777" w:rsidR="00CF6E18" w:rsidRDefault="00CF6E18">
      <w:pPr>
        <w:widowControl/>
        <w:jc w:val="both"/>
        <w:rPr>
          <w:sz w:val="22"/>
          <w:szCs w:val="22"/>
        </w:rPr>
      </w:pPr>
    </w:p>
    <w:p w14:paraId="0C56A654" w14:textId="77777777" w:rsidR="00CF6E18" w:rsidRDefault="00CF6E18">
      <w:pPr>
        <w:widowControl/>
        <w:jc w:val="both"/>
        <w:rPr>
          <w:sz w:val="22"/>
          <w:szCs w:val="22"/>
        </w:rPr>
      </w:pPr>
    </w:p>
    <w:p w14:paraId="73379BBC" w14:textId="77777777" w:rsidR="00CF6E18" w:rsidRDefault="00000000">
      <w:pPr>
        <w:widowControl/>
        <w:jc w:val="both"/>
        <w:rPr>
          <w:sz w:val="22"/>
          <w:szCs w:val="22"/>
        </w:rPr>
      </w:pPr>
      <w:r>
        <w:rPr>
          <w:b/>
          <w:sz w:val="22"/>
          <w:szCs w:val="22"/>
        </w:rPr>
        <w:t>OBJETIVO</w:t>
      </w:r>
      <w:r>
        <w:rPr>
          <w:sz w:val="22"/>
          <w:szCs w:val="22"/>
        </w:rPr>
        <w:t>S</w:t>
      </w:r>
    </w:p>
    <w:p w14:paraId="00C2C7C7" w14:textId="44576934" w:rsidR="00CF6E18" w:rsidRDefault="00CF6E18">
      <w:pPr>
        <w:widowControl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rFonts w:ascii="Cambria" w:eastAsia="Cambria" w:hAnsi="Cambria" w:cs="Cambria"/>
          <w:color w:val="000000"/>
          <w:sz w:val="22"/>
          <w:szCs w:val="22"/>
        </w:rPr>
      </w:pPr>
      <w:r>
        <w:t>Distinguir los diferentes tipos de sistemas abiertos, cerrados, lineales y no lineales.</w:t>
      </w:r>
    </w:p>
    <w:p w14:paraId="00C2C7C7" w14:textId="44576934" w:rsidR="00CF6E18" w:rsidRDefault="00CF6E18">
      <w:pPr>
        <w:widowControl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rFonts w:ascii="Cambria" w:eastAsia="Cambria" w:hAnsi="Cambria" w:cs="Cambria"/>
          <w:color w:val="000000"/>
          <w:sz w:val="22"/>
          <w:szCs w:val="22"/>
        </w:rPr>
      </w:pPr>
      <w:r>
        <w:t>Estar en capacidad de determinar la naturaleza de un sistema mediante el conocimiento de sus características.</w:t>
      </w:r>
    </w:p>
    <w:p w14:paraId="00C2C7C7" w14:textId="44576934" w:rsidR="00CF6E18" w:rsidRDefault="00CF6E18">
      <w:pPr>
        <w:widowControl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rFonts w:ascii="Cambria" w:eastAsia="Cambria" w:hAnsi="Cambria" w:cs="Cambria"/>
          <w:color w:val="000000"/>
          <w:sz w:val="22"/>
          <w:szCs w:val="22"/>
        </w:rPr>
      </w:pPr>
      <w:r>
        <w:t>Identificar la entropía, sinergia y negrentropía de un sistema de información.</w:t>
      </w:r>
    </w:p>
    <w:p w14:paraId="00C2C7C7" w14:textId="44576934" w:rsidR="00CF6E18" w:rsidRDefault="00CF6E18">
      <w:pPr>
        <w:widowControl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rFonts w:ascii="Cambria" w:eastAsia="Cambria" w:hAnsi="Cambria" w:cs="Cambria"/>
          <w:color w:val="000000"/>
          <w:sz w:val="22"/>
          <w:szCs w:val="22"/>
        </w:rPr>
      </w:pPr>
      <w:r>
        <w:t>Establecer los principios generales del modelaje y los métodos de solución de modelos lineales.</w:t>
      </w:r>
    </w:p>
    <w:p w14:paraId="4B76CD66" w14:textId="77777777" w:rsidR="00CF6E18" w:rsidRDefault="00CF6E18">
      <w:pPr>
        <w:widowControl/>
        <w:pBdr>
          <w:top w:val="nil"/>
          <w:left w:val="nil"/>
          <w:bottom w:val="nil"/>
          <w:right w:val="nil"/>
          <w:between w:val="nil"/>
        </w:pBdr>
        <w:ind w:left="1440"/>
        <w:jc w:val="both"/>
        <w:rPr>
          <w:rFonts w:ascii="Cambria" w:eastAsia="Cambria" w:hAnsi="Cambria" w:cs="Cambria"/>
          <w:color w:val="000000"/>
          <w:sz w:val="22"/>
          <w:szCs w:val="22"/>
        </w:rPr>
      </w:pPr>
    </w:p>
    <w:p w14:paraId="27B28D10" w14:textId="77777777" w:rsidR="00CF6E18" w:rsidRDefault="00000000">
      <w:pPr>
        <w:jc w:val="both"/>
        <w:rPr>
          <w:b/>
          <w:sz w:val="22"/>
          <w:szCs w:val="22"/>
        </w:rPr>
      </w:pPr>
      <w:r>
        <w:rPr>
          <w:b/>
          <w:sz w:val="22"/>
          <w:szCs w:val="22"/>
        </w:rPr>
        <w:t>CONTENIDO</w:t>
      </w:r>
    </w:p>
    <w:p w14:paraId="07DA56F0" w14:textId="77777777" w:rsidR="00CF6E18" w:rsidRDefault="00CF6E18">
      <w:pPr>
        <w:widowControl/>
        <w:jc w:val="both"/>
        <w:rPr>
          <w:sz w:val="22"/>
          <w:szCs w:val="22"/>
        </w:rPr>
      </w:pPr>
    </w:p>
    <w:tbl>
      <w:tblPr>
        <w:tblStyle w:val="a6"/>
        <w:tblW w:w="852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305"/>
        <w:gridCol w:w="7215"/>
      </w:tblGrid>
      <w:tr w:rsidR="00CF6E18" w14:paraId="59E16BFD" w14:textId="77777777">
        <w:trPr>
          <w:cantSplit/>
          <w:trHeight w:val="253"/>
        </w:trPr>
        <w:tc>
          <w:tcPr>
            <w:tcW w:w="1305" w:type="dxa"/>
            <w:vMerge w:val="restart"/>
          </w:tcPr>
          <w:p w14:paraId="5E45EA89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 xml:space="preserve">Unidad </w:t>
            </w:r>
          </w:p>
          <w:p w14:paraId="3B437032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No</w:t>
            </w:r>
          </w:p>
        </w:tc>
        <w:tc>
          <w:tcPr>
            <w:tcW w:w="7215" w:type="dxa"/>
            <w:vMerge w:val="restart"/>
          </w:tcPr>
          <w:p w14:paraId="2534139E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Nombre de las Unidades y Contenidos temáticos</w:t>
            </w:r>
          </w:p>
        </w:tc>
      </w:tr>
      <w:tr w:rsidR="00CF6E18" w14:paraId="0B09A4B6" w14:textId="77777777">
        <w:trPr>
          <w:cantSplit/>
          <w:trHeight w:val="291"/>
        </w:trPr>
        <w:tc>
          <w:tcPr>
            <w:tcW w:w="1305" w:type="dxa"/>
            <w:vMerge/>
          </w:tcPr>
          <w:p w14:paraId="37F8AFB6" w14:textId="77777777" w:rsidR="00CF6E18" w:rsidRDefault="00CF6E1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22"/>
                <w:szCs w:val="22"/>
              </w:rPr>
            </w:pPr>
          </w:p>
        </w:tc>
        <w:tc>
          <w:tcPr>
            <w:tcW w:w="7215" w:type="dxa"/>
            <w:vMerge/>
          </w:tcPr>
          <w:p w14:paraId="5A79BB0C" w14:textId="77777777" w:rsidR="00CF6E18" w:rsidRDefault="00CF6E1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22"/>
                <w:szCs w:val="22"/>
              </w:rPr>
            </w:pPr>
          </w:p>
        </w:tc>
      </w:tr>
      <w:tr w:rsidR="00CF6E18" w14:paraId="11AAD792" w14:textId="77777777">
        <w:tc>
          <w:tcPr>
            <w:tcW w:w="1305" w:type="dxa"/>
          </w:tcPr>
          <w:p w14:paraId="0C009C6F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I</w:t>
            </w:r>
          </w:p>
        </w:tc>
        <w:tc>
          <w:tcPr>
            <w:tcW w:w="7215" w:type="dxa"/>
          </w:tcPr>
          <w:p w14:paraId="0E7DF84A" w14:textId="054AB35A" w:rsidR="00CF6E18" w:rsidRDefault="00CF6E18">
            <w:pPr>
              <w:jc w:val="both"/>
              <w:rPr>
                <w:sz w:val="22"/>
                <w:szCs w:val="22"/>
              </w:rPr>
            </w:pPr>
            <w:r>
              <w:t>Generalidades</w:t>
            </w:r>
          </w:p>
        </w:tc>
      </w:tr>
      <w:tr w:rsidR="00CF6E18" w14:paraId="36426A33" w14:textId="77777777">
        <w:tc>
          <w:tcPr>
            <w:tcW w:w="1305" w:type="dxa"/>
          </w:tcPr>
          <w:p w14:paraId="621CC7B7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II</w:t>
            </w:r>
          </w:p>
        </w:tc>
        <w:tc>
          <w:tcPr>
            <w:tcW w:w="7215" w:type="dxa"/>
          </w:tcPr>
          <w:p w14:paraId="0526A2DB" w14:textId="0CE406AA" w:rsidR="00CF6E18" w:rsidRDefault="00CF6E18">
            <w:pPr>
              <w:jc w:val="both"/>
              <w:rPr>
                <w:sz w:val="22"/>
                <w:szCs w:val="22"/>
              </w:rPr>
            </w:pPr>
            <w:r>
              <w:t>Señales y secuencias temporales</w:t>
            </w:r>
          </w:p>
        </w:tc>
      </w:tr>
      <w:tr w:rsidR="00CF6E18" w14:paraId="6B8DCCFC" w14:textId="77777777">
        <w:trPr>
          <w:trHeight w:val="70"/>
        </w:trPr>
        <w:tc>
          <w:tcPr>
            <w:tcW w:w="1305" w:type="dxa"/>
          </w:tcPr>
          <w:p w14:paraId="2CF0FAAC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III</w:t>
            </w:r>
          </w:p>
        </w:tc>
        <w:tc>
          <w:tcPr>
            <w:tcW w:w="7215" w:type="dxa"/>
          </w:tcPr>
          <w:p w14:paraId="33CD71A6" w14:textId="37E87B45" w:rsidR="00CF6E18" w:rsidRDefault="00CF6E18">
            <w:pPr>
              <w:jc w:val="both"/>
              <w:rPr>
                <w:sz w:val="22"/>
                <w:szCs w:val="22"/>
              </w:rPr>
            </w:pPr>
            <w:r>
              <w:t>Circuitos lineales y modelaje</w:t>
            </w:r>
          </w:p>
        </w:tc>
      </w:tr>
      <w:tr w:rsidR="00CF6E18" w14:paraId="14467724" w14:textId="77777777">
        <w:tc>
          <w:tcPr>
            <w:tcW w:w="1305" w:type="dxa"/>
          </w:tcPr>
          <w:p w14:paraId="39FDDE07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IV</w:t>
            </w:r>
          </w:p>
        </w:tc>
        <w:tc>
          <w:tcPr>
            <w:tcW w:w="7215" w:type="dxa"/>
          </w:tcPr>
          <w:p w14:paraId="5B3B7D65" w14:textId="28659146" w:rsidR="00CF6E18" w:rsidRDefault="00CF6E18">
            <w:pPr>
              <w:jc w:val="both"/>
              <w:rPr>
                <w:sz w:val="22"/>
                <w:szCs w:val="22"/>
              </w:rPr>
            </w:pPr>
            <w:r>
              <w:t>Modelaje por ecuaciones diferenciales y de diferencia</w:t>
            </w:r>
          </w:p>
        </w:tc>
      </w:tr>
      <w:tr w:rsidR="00CF6E18" w14:paraId="510516E8" w14:textId="77777777">
        <w:tc>
          <w:tcPr>
            <w:tcW w:w="1305" w:type="dxa"/>
          </w:tcPr>
          <w:p w14:paraId="6E5565AF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V</w:t>
            </w:r>
          </w:p>
        </w:tc>
        <w:tc>
          <w:tcPr>
            <w:tcW w:w="7215" w:type="dxa"/>
          </w:tcPr>
          <w:p w14:paraId="5D2AE0F6" w14:textId="5568C8D7" w:rsidR="00CF6E18" w:rsidRDefault="00CF6E18">
            <w:pPr>
              <w:jc w:val="both"/>
              <w:rPr>
                <w:color w:val="000000"/>
                <w:sz w:val="22"/>
                <w:szCs w:val="22"/>
              </w:rPr>
            </w:pPr>
            <w:r>
              <w:t>Expresiones regulares — Autómatas finitos</w:t>
            </w:r>
          </w:p>
        </w:tc>
      </w:tr>
    </w:tbl>
    <w:p w14:paraId="4B4C9E71" w14:textId="77777777" w:rsidR="00CF6E18" w:rsidRDefault="00000000">
      <w:pPr>
        <w:widowControl/>
        <w:jc w:val="both"/>
        <w:rPr>
          <w:sz w:val="22"/>
          <w:szCs w:val="22"/>
        </w:rPr>
      </w:pPr>
      <w:r>
        <w:rPr>
          <w:b/>
          <w:i/>
          <w:sz w:val="22"/>
          <w:szCs w:val="22"/>
        </w:rPr>
        <w:t xml:space="preserve">           </w:t>
      </w:r>
    </w:p>
    <w:p w14:paraId="55673EEC" w14:textId="77777777" w:rsidR="00CF6E18" w:rsidRDefault="00CF6E18">
      <w:pPr>
        <w:jc w:val="center"/>
        <w:rPr>
          <w:sz w:val="22"/>
          <w:szCs w:val="22"/>
        </w:rPr>
      </w:pPr>
    </w:p>
    <w:tbl>
      <w:tblPr>
        <w:tblStyle w:val="a7"/>
        <w:tblW w:w="8640" w:type="dxa"/>
        <w:tblInd w:w="-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8640"/>
      </w:tblGrid>
      <w:tr w:rsidR="00CF6E18" w14:paraId="358A5185" w14:textId="77777777">
        <w:tc>
          <w:tcPr>
            <w:tcW w:w="8640" w:type="dxa"/>
          </w:tcPr>
          <w:p w14:paraId="74E5D6D2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CONTENIDOS POR UNIDADES</w:t>
            </w:r>
          </w:p>
          <w:p w14:paraId="306F367E" w14:textId="77777777" w:rsidR="00CF6E18" w:rsidRDefault="00CF6E18">
            <w:pPr>
              <w:ind w:left="708"/>
              <w:jc w:val="center"/>
              <w:rPr>
                <w:sz w:val="22"/>
                <w:szCs w:val="22"/>
              </w:rPr>
            </w:pPr>
          </w:p>
        </w:tc>
      </w:tr>
      <w:tr w:rsidR="00CF6E18" w14:paraId="1942354F" w14:textId="77777777">
        <w:tc>
          <w:tcPr>
            <w:tcW w:w="8640" w:type="dxa"/>
          </w:tcPr>
          <w:p w14:paraId="16663BAD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Unidad 1. GENERALIDADES</w:t>
            </w:r>
          </w:p>
          <w:p w14:paraId="16663BAD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Definiciones de sistema, subsistema, elemento, variable.</w:t>
            </w:r>
          </w:p>
          <w:p w14:paraId="16663BAD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Clasificación de sistemas: estáticos, dinámicos, lineales, no lineales.</w:t>
            </w:r>
          </w:p>
          <w:p w14:paraId="16663BAD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Sinergia, Entropía y Negrentropía.</w:t>
            </w:r>
          </w:p>
          <w:p w14:paraId="16663BAD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Principio de la organicidad.</w:t>
            </w:r>
          </w:p>
        </w:tc>
      </w:tr>
      <w:tr w:rsidR="00CF6E18" w14:paraId="169500DE" w14:textId="77777777">
        <w:tc>
          <w:tcPr>
            <w:tcW w:w="8640" w:type="dxa"/>
          </w:tcPr>
          <w:p w14:paraId="1C03D598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Unidad 2. SEÑALES Y SECUENCIAS TEMPORALES</w:t>
            </w:r>
          </w:p>
          <w:p w14:paraId="1C03D598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Señales típicas y funciones de singularidad.</w:t>
            </w:r>
          </w:p>
          <w:p w14:paraId="1C03D598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El escalón unitario.</w:t>
            </w:r>
          </w:p>
          <w:p w14:paraId="1C03D598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Señales periódicas, exponenciales y senoidales.</w:t>
            </w:r>
          </w:p>
          <w:p w14:paraId="1C03D598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Descomposición y suma de señales.</w:t>
            </w:r>
          </w:p>
        </w:tc>
      </w:tr>
      <w:tr w:rsidR="00CF6E18" w14:paraId="5DD88189" w14:textId="77777777">
        <w:tc>
          <w:tcPr>
            <w:tcW w:w="8640" w:type="dxa"/>
          </w:tcPr>
          <w:p w14:paraId="6D4EF486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Unidad 3. CIRCUITOS LINEALES Y MODELAJE</w:t>
            </w:r>
          </w:p>
          <w:p w14:paraId="6D4EF486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Circuitos mecánicos translacionales.</w:t>
            </w:r>
          </w:p>
          <w:p w14:paraId="6D4EF486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Modelaje de sistemas mecánicos y eléctricos.</w:t>
            </w:r>
          </w:p>
          <w:p w14:paraId="6D4EF486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Transformadores ideales.</w:t>
            </w:r>
          </w:p>
        </w:tc>
      </w:tr>
      <w:tr w:rsidR="00CF6E18" w14:paraId="03A15D25" w14:textId="77777777">
        <w:tc>
          <w:tcPr>
            <w:tcW w:w="8640" w:type="dxa"/>
          </w:tcPr>
          <w:p w14:paraId="55EE3A90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Unidad 4. MODELAJE POR ECUACIONES DIFERENCIALES Y DE DIFERENCIA</w:t>
            </w:r>
          </w:p>
          <w:p w14:paraId="55EE3A90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Ecuaciones lineales de diferencia.</w:t>
            </w:r>
          </w:p>
          <w:p w14:paraId="55EE3A90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Modelaje por ecuaciones diferenciales.</w:t>
            </w:r>
          </w:p>
          <w:p w14:paraId="55EE3A90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Condiciones iniciales y solución completa.</w:t>
            </w:r>
          </w:p>
        </w:tc>
      </w:tr>
      <w:tr w:rsidR="00CF6E18" w14:paraId="1860FC67" w14:textId="77777777">
        <w:trPr>
          <w:trHeight w:val="240"/>
        </w:trPr>
        <w:tc>
          <w:tcPr>
            <w:tcW w:w="8640" w:type="dxa"/>
          </w:tcPr>
          <w:p w14:paraId="607EFA5A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Unidad 5. EXPRESIONES REGULARES — AUTÓMATAS FINITOS</w:t>
            </w:r>
          </w:p>
          <w:p w14:paraId="607EFA5A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Expresiones regulares y lenguaje.</w:t>
            </w:r>
          </w:p>
          <w:p w14:paraId="607EFA5A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Funciones de transición de estado.</w:t>
            </w:r>
          </w:p>
          <w:p w14:paraId="607EFA5A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Reconocedores y generadores.</w:t>
            </w:r>
          </w:p>
          <w:p w14:paraId="607EFA5A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Reconocedores no determinísticos.</w:t>
            </w:r>
          </w:p>
        </w:tc>
      </w:tr>
    </w:tbl>
    <w:p w14:paraId="5BBFC42C" w14:textId="77777777" w:rsidR="00CF6E18" w:rsidRDefault="00CF6E18">
      <w:pPr>
        <w:rPr>
          <w:sz w:val="22"/>
          <w:szCs w:val="22"/>
        </w:rPr>
      </w:pPr>
    </w:p>
    <w:tbl>
      <w:tblPr>
        <w:tblStyle w:val="a8"/>
        <w:tblW w:w="8638" w:type="dxa"/>
        <w:tblInd w:w="-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8638"/>
      </w:tblGrid>
      <w:tr w:rsidR="00CF6E18" w14:paraId="7021393A" w14:textId="77777777">
        <w:tc>
          <w:tcPr>
            <w:tcW w:w="8638" w:type="dxa"/>
          </w:tcPr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METODOLOGÍA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Clases magistrales, talleres prácticos, trabajo autónomo y evaluación continua mediante proyectos y pruebas escritas.</w:t>
            </w:r>
          </w:p>
        </w:tc>
      </w:tr>
    </w:tbl>
    <w:p w14:paraId="459D60E1" w14:textId="77777777" w:rsidR="00CF6E18" w:rsidRDefault="00CF6E18">
      <w:pPr>
        <w:rPr>
          <w:sz w:val="22"/>
          <w:szCs w:val="22"/>
        </w:rPr>
      </w:pPr>
    </w:p>
    <w:p w14:paraId="419A667D" w14:textId="77777777" w:rsidR="00CF6E18" w:rsidRDefault="00CF6E18">
      <w:pPr>
        <w:rPr>
          <w:sz w:val="22"/>
          <w:szCs w:val="22"/>
        </w:rPr>
      </w:pPr>
    </w:p>
    <w:tbl>
      <w:tblPr>
        <w:tblStyle w:val="a9"/>
        <w:tblW w:w="8638" w:type="dxa"/>
        <w:tblInd w:w="-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8638"/>
      </w:tblGrid>
      <w:tr w:rsidR="00CF6E18" w14:paraId="5A1828B5" w14:textId="77777777">
        <w:tc>
          <w:tcPr>
            <w:tcW w:w="8638" w:type="dxa"/>
          </w:tcPr>
          <w:p w14:paraId="5B5A9F94" w14:textId="77777777" w:rsidR="00CF6E18" w:rsidRDefault="00CF6E18">
            <w:pPr>
              <w:widowControl/>
              <w:ind w:left="360" w:hanging="360"/>
              <w:jc w:val="both"/>
              <w:rPr>
                <w:sz w:val="22"/>
                <w:szCs w:val="22"/>
              </w:rPr>
            </w:pPr>
            <w:r>
              <w:t>BIBLIOGRAFÍA</w:t>
            </w:r>
          </w:p>
          <w:p w14:paraId="5B5A9F94" w14:textId="77777777" w:rsidR="00CF6E18" w:rsidRDefault="00CF6E18">
            <w:pPr>
              <w:widowControl/>
              <w:ind w:left="360" w:hanging="360"/>
              <w:jc w:val="both"/>
              <w:rPr>
                <w:sz w:val="22"/>
                <w:szCs w:val="22"/>
              </w:rPr>
            </w:pPr>
            <w:r>
              <w:t>Johansen, Bertoghlio Oscar. Introducción a la Teoría General de Sistemas. Limusa.</w:t>
            </w:r>
          </w:p>
          <w:p w14:paraId="5B5A9F94" w14:textId="77777777" w:rsidR="00CF6E18" w:rsidRDefault="00CF6E18">
            <w:pPr>
              <w:widowControl/>
              <w:ind w:left="360" w:hanging="360"/>
              <w:jc w:val="both"/>
              <w:rPr>
                <w:sz w:val="22"/>
                <w:szCs w:val="22"/>
              </w:rPr>
            </w:pPr>
            <w:r>
              <w:t>Wolf, William et al. Fundamental Structures of Computer Science. Addison-Wesley.</w:t>
            </w:r>
          </w:p>
        </w:tc>
      </w:tr>
    </w:tbl>
    <w:p w14:paraId="6BDE9BF7" w14:textId="77777777" w:rsidR="00CF6E18" w:rsidRDefault="00CF6E18"/>
    <w:sectPr w:rsidR="00CF6E18">
      <w:headerReference w:type="default" r:id="rId8"/>
      <w:pgSz w:w="11900" w:h="16840"/>
      <w:pgMar w:top="1417" w:right="1701" w:bottom="1417" w:left="1701" w:header="708" w:footer="4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3987791" w14:textId="77777777" w:rsidR="00B47C69" w:rsidRDefault="00B47C69">
      <w:r>
        <w:separator/>
      </w:r>
    </w:p>
  </w:endnote>
  <w:endnote w:type="continuationSeparator" w:id="0">
    <w:p w14:paraId="50A6B5C0" w14:textId="77777777" w:rsidR="00B47C69" w:rsidRDefault="00B47C6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Noto Sans Symbols">
    <w:charset w:val="00"/>
    <w:family w:val="auto"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00"/>
    <w:family w:val="roman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G Mincho Light J">
    <w:panose1 w:val="00000000000000000000"/>
    <w:charset w:val="00"/>
    <w:family w:val="roman"/>
    <w:notTrueType/>
    <w:pitch w:val="default"/>
  </w:font>
  <w:font w:name="Tahoma">
    <w:panose1 w:val="020B0604030504040204"/>
    <w:charset w:val="00"/>
    <w:family w:val="roman"/>
    <w:pitch w:val="default"/>
  </w:font>
  <w:font w:name="Georgia">
    <w:panose1 w:val="02040502050405020303"/>
    <w:charset w:val="00"/>
    <w:family w:val="auto"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AD0B3E7" w14:textId="77777777" w:rsidR="00B47C69" w:rsidRDefault="00B47C69">
      <w:r>
        <w:separator/>
      </w:r>
    </w:p>
  </w:footnote>
  <w:footnote w:type="continuationSeparator" w:id="0">
    <w:p w14:paraId="338C0761" w14:textId="77777777" w:rsidR="00B47C69" w:rsidRDefault="00B47C6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C45EE6C" w14:textId="77777777" w:rsidR="00CF6E18" w:rsidRDefault="00CF6E18">
    <w:pPr>
      <w:pBdr>
        <w:top w:val="nil"/>
        <w:left w:val="nil"/>
        <w:bottom w:val="nil"/>
        <w:right w:val="nil"/>
        <w:between w:val="nil"/>
      </w:pBdr>
      <w:spacing w:line="276" w:lineRule="auto"/>
    </w:pPr>
  </w:p>
  <w:tbl>
    <w:tblPr>
      <w:tblStyle w:val="aa"/>
      <w:tblW w:w="8714" w:type="dxa"/>
      <w:tblInd w:w="-108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Layout w:type="fixed"/>
      <w:tblLook w:val="0000" w:firstRow="0" w:lastRow="0" w:firstColumn="0" w:lastColumn="0" w:noHBand="0" w:noVBand="0"/>
    </w:tblPr>
    <w:tblGrid>
      <w:gridCol w:w="1207"/>
      <w:gridCol w:w="6131"/>
      <w:gridCol w:w="1376"/>
    </w:tblGrid>
    <w:tr w:rsidR="00CF6E18" w14:paraId="40534ED4" w14:textId="77777777">
      <w:trPr>
        <w:cantSplit/>
      </w:trPr>
      <w:tc>
        <w:tcPr>
          <w:tcW w:w="1207" w:type="dxa"/>
          <w:vMerge w:val="restart"/>
        </w:tcPr>
        <w:p w14:paraId="21D8AD88" w14:textId="77777777" w:rsidR="00CF6E18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rPr>
              <w:color w:val="000000"/>
            </w:rPr>
          </w:pPr>
          <w:r>
            <w:rPr>
              <w:noProof/>
              <w:color w:val="000000"/>
            </w:rPr>
            <w:drawing>
              <wp:inline distT="0" distB="0" distL="114300" distR="114300" wp14:anchorId="3AC2C3CB" wp14:editId="5CDE1E4F">
                <wp:extent cx="629285" cy="662305"/>
                <wp:effectExtent l="0" t="0" r="0" b="0"/>
                <wp:docPr id="1039" name="image1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29285" cy="662305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6131" w:type="dxa"/>
          <w:vMerge w:val="restart"/>
        </w:tcPr>
        <w:p w14:paraId="1085FD78" w14:textId="77777777" w:rsidR="00CF6E18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>UNIVERSIDAD FRANCISCO DE PAULA SANTANDER</w:t>
          </w:r>
        </w:p>
        <w:p w14:paraId="7F59ADDF" w14:textId="77777777" w:rsidR="00CF6E18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 xml:space="preserve">FACULTAD DE INGENIERIA </w:t>
          </w:r>
        </w:p>
        <w:p w14:paraId="2E703694" w14:textId="77777777" w:rsidR="00CF6E18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>PROGRAMA DE INGENIERIA DE SISTEMAS</w:t>
          </w:r>
        </w:p>
      </w:tc>
      <w:tc>
        <w:tcPr>
          <w:tcW w:w="1376" w:type="dxa"/>
        </w:tcPr>
        <w:p w14:paraId="21EA9B44" w14:textId="77777777" w:rsidR="00CF6E18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>F01</w:t>
          </w:r>
        </w:p>
      </w:tc>
    </w:tr>
    <w:tr w:rsidR="00CF6E18" w14:paraId="786F0869" w14:textId="77777777">
      <w:trPr>
        <w:cantSplit/>
      </w:trPr>
      <w:tc>
        <w:tcPr>
          <w:tcW w:w="1207" w:type="dxa"/>
          <w:vMerge/>
        </w:tcPr>
        <w:p w14:paraId="5703EDA9" w14:textId="77777777" w:rsidR="00CF6E18" w:rsidRDefault="00CF6E18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color w:val="000000"/>
              <w:sz w:val="22"/>
              <w:szCs w:val="22"/>
            </w:rPr>
          </w:pPr>
        </w:p>
      </w:tc>
      <w:tc>
        <w:tcPr>
          <w:tcW w:w="6131" w:type="dxa"/>
          <w:vMerge/>
        </w:tcPr>
        <w:p w14:paraId="4CC153A5" w14:textId="77777777" w:rsidR="00CF6E18" w:rsidRDefault="00CF6E18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color w:val="000000"/>
              <w:sz w:val="22"/>
              <w:szCs w:val="22"/>
            </w:rPr>
          </w:pPr>
        </w:p>
      </w:tc>
      <w:tc>
        <w:tcPr>
          <w:tcW w:w="1376" w:type="dxa"/>
        </w:tcPr>
        <w:p w14:paraId="2FB2C652" w14:textId="77777777" w:rsidR="00CF6E18" w:rsidRDefault="00CF6E18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rPr>
              <w:color w:val="000000"/>
              <w:sz w:val="22"/>
              <w:szCs w:val="22"/>
            </w:rPr>
          </w:pPr>
        </w:p>
      </w:tc>
    </w:tr>
    <w:tr w:rsidR="00CF6E18" w14:paraId="7EB869A4" w14:textId="77777777">
      <w:trPr>
        <w:cantSplit/>
      </w:trPr>
      <w:tc>
        <w:tcPr>
          <w:tcW w:w="1207" w:type="dxa"/>
          <w:vMerge/>
        </w:tcPr>
        <w:p w14:paraId="56A28F11" w14:textId="77777777" w:rsidR="00CF6E18" w:rsidRDefault="00CF6E18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color w:val="000000"/>
              <w:sz w:val="22"/>
              <w:szCs w:val="22"/>
            </w:rPr>
          </w:pPr>
        </w:p>
      </w:tc>
      <w:tc>
        <w:tcPr>
          <w:tcW w:w="6131" w:type="dxa"/>
        </w:tcPr>
        <w:p w14:paraId="355760CF" w14:textId="77777777" w:rsidR="00CF6E18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 xml:space="preserve">Formato </w:t>
          </w:r>
          <w:proofErr w:type="spellStart"/>
          <w:r>
            <w:rPr>
              <w:sz w:val="22"/>
              <w:szCs w:val="22"/>
            </w:rPr>
            <w:t>Microcurriculo</w:t>
          </w:r>
          <w:proofErr w:type="spellEnd"/>
        </w:p>
      </w:tc>
      <w:tc>
        <w:tcPr>
          <w:tcW w:w="1376" w:type="dxa"/>
        </w:tcPr>
        <w:p w14:paraId="7429B2AC" w14:textId="77777777" w:rsidR="00CF6E18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>página</w:t>
          </w:r>
        </w:p>
      </w:tc>
    </w:tr>
  </w:tbl>
  <w:p w14:paraId="03B9ADD8" w14:textId="77777777" w:rsidR="00CF6E18" w:rsidRDefault="00CF6E18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2B6B00"/>
    <w:multiLevelType w:val="multilevel"/>
    <w:tmpl w:val="4E741D92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360" w:hanging="360"/>
      </w:pPr>
    </w:lvl>
    <w:lvl w:ilvl="2">
      <w:start w:val="1"/>
      <w:numFmt w:val="decimal"/>
      <w:lvlText w:val="%1.%2.%3."/>
      <w:lvlJc w:val="left"/>
      <w:pPr>
        <w:ind w:left="720" w:hanging="720"/>
      </w:pPr>
    </w:lvl>
    <w:lvl w:ilvl="3">
      <w:start w:val="1"/>
      <w:numFmt w:val="decimal"/>
      <w:lvlText w:val="%1.%2.%3.%4."/>
      <w:lvlJc w:val="left"/>
      <w:pPr>
        <w:ind w:left="720" w:hanging="720"/>
      </w:pPr>
    </w:lvl>
    <w:lvl w:ilvl="4">
      <w:start w:val="1"/>
      <w:numFmt w:val="decimal"/>
      <w:lvlText w:val="%1.%2.%3.%4.%5."/>
      <w:lvlJc w:val="left"/>
      <w:pPr>
        <w:ind w:left="1080" w:hanging="1080"/>
      </w:pPr>
    </w:lvl>
    <w:lvl w:ilvl="5">
      <w:start w:val="1"/>
      <w:numFmt w:val="decimal"/>
      <w:lvlText w:val="%1.%2.%3.%4.%5.%6."/>
      <w:lvlJc w:val="left"/>
      <w:pPr>
        <w:ind w:left="1080" w:hanging="1080"/>
      </w:pPr>
    </w:lvl>
    <w:lvl w:ilvl="6">
      <w:start w:val="1"/>
      <w:numFmt w:val="decimal"/>
      <w:lvlText w:val="%1.%2.%3.%4.%5.%6.%7."/>
      <w:lvlJc w:val="left"/>
      <w:pPr>
        <w:ind w:left="1440" w:hanging="1440"/>
      </w:pPr>
    </w:lvl>
    <w:lvl w:ilvl="7">
      <w:start w:val="1"/>
      <w:numFmt w:val="decimal"/>
      <w:lvlText w:val="%1.%2.%3.%4.%5.%6.%7.%8."/>
      <w:lvlJc w:val="left"/>
      <w:pPr>
        <w:ind w:left="1440" w:hanging="1440"/>
      </w:pPr>
    </w:lvl>
    <w:lvl w:ilvl="8">
      <w:start w:val="1"/>
      <w:numFmt w:val="decimal"/>
      <w:lvlText w:val="%1.%2.%3.%4.%5.%6.%7.%8.%9."/>
      <w:lvlJc w:val="left"/>
      <w:pPr>
        <w:ind w:left="1800" w:hanging="1800"/>
      </w:pPr>
    </w:lvl>
  </w:abstractNum>
  <w:abstractNum w:abstractNumId="1" w15:restartNumberingAfterBreak="0">
    <w:nsid w:val="017517B0"/>
    <w:multiLevelType w:val="multilevel"/>
    <w:tmpl w:val="E80CB72E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" w15:restartNumberingAfterBreak="0">
    <w:nsid w:val="02FB7C8A"/>
    <w:multiLevelType w:val="multilevel"/>
    <w:tmpl w:val="30E66388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3" w15:restartNumberingAfterBreak="0">
    <w:nsid w:val="31A2503C"/>
    <w:multiLevelType w:val="multilevel"/>
    <w:tmpl w:val="9E885AD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4" w15:restartNumberingAfterBreak="0">
    <w:nsid w:val="42BF5A38"/>
    <w:multiLevelType w:val="multilevel"/>
    <w:tmpl w:val="C576B49A"/>
    <w:lvl w:ilvl="0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60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6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200" w:hanging="360"/>
      </w:pPr>
      <w:rPr>
        <w:rFonts w:ascii="Noto Sans Symbols" w:eastAsia="Noto Sans Symbols" w:hAnsi="Noto Sans Symbols" w:cs="Noto Sans Symbols"/>
      </w:rPr>
    </w:lvl>
  </w:abstractNum>
  <w:num w:numId="1" w16cid:durableId="411241415">
    <w:abstractNumId w:val="4"/>
  </w:num>
  <w:num w:numId="2" w16cid:durableId="279144553">
    <w:abstractNumId w:val="0"/>
  </w:num>
  <w:num w:numId="3" w16cid:durableId="610627454">
    <w:abstractNumId w:val="2"/>
  </w:num>
  <w:num w:numId="4" w16cid:durableId="6755762">
    <w:abstractNumId w:val="3"/>
  </w:num>
  <w:num w:numId="5" w16cid:durableId="87800906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F6E18"/>
    <w:rsid w:val="00B41D6E"/>
    <w:rsid w:val="00B47C69"/>
    <w:rsid w:val="00CF6E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E61B8DB"/>
  <w15:docId w15:val="{3485E9BB-E092-4B83-BDA0-40029CD160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4"/>
        <w:szCs w:val="24"/>
        <w:lang w:val="es" w:eastAsia="es-CO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widowControl/>
      <w:ind w:hanging="1"/>
      <w:outlineLvl w:val="0"/>
    </w:pPr>
    <w:rPr>
      <w:b/>
      <w:color w:val="000000"/>
      <w:sz w:val="48"/>
      <w:szCs w:val="48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spacing w:before="240" w:after="60"/>
      <w:ind w:hanging="1"/>
      <w:outlineLvl w:val="2"/>
    </w:pPr>
    <w:rPr>
      <w:rFonts w:ascii="Cambria" w:eastAsia="Cambria" w:hAnsi="Cambria" w:cs="Cambria"/>
      <w:b/>
      <w:sz w:val="26"/>
      <w:szCs w:val="26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spacing w:before="240" w:after="60"/>
      <w:ind w:hanging="1"/>
      <w:outlineLvl w:val="3"/>
    </w:pPr>
    <w:rPr>
      <w:rFonts w:ascii="Calibri" w:eastAsia="Calibri" w:hAnsi="Calibri" w:cs="Calibri"/>
      <w:b/>
      <w:sz w:val="28"/>
      <w:szCs w:val="28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character" w:customStyle="1" w:styleId="Ttulo1Car">
    <w:name w:val="Título 1 Car"/>
    <w:rPr>
      <w:rFonts w:ascii="Times New Roman" w:eastAsia="Times New Roman" w:hAnsi="Times New Roman" w:cs="Times New Roman"/>
      <w:b/>
      <w:bCs/>
      <w:color w:val="000000"/>
      <w:w w:val="100"/>
      <w:kern w:val="36"/>
      <w:position w:val="-1"/>
      <w:sz w:val="48"/>
      <w:szCs w:val="48"/>
      <w:effect w:val="none"/>
      <w:vertAlign w:val="baseline"/>
      <w:cs w:val="0"/>
      <w:em w:val="none"/>
      <w:lang w:val="es-ES" w:eastAsia="es-ES"/>
    </w:rPr>
  </w:style>
  <w:style w:type="paragraph" w:styleId="Textoindependiente">
    <w:name w:val="Body Text"/>
    <w:basedOn w:val="Normal"/>
    <w:pPr>
      <w:suppressAutoHyphens/>
      <w:overflowPunct w:val="0"/>
      <w:autoSpaceDE w:val="0"/>
      <w:autoSpaceDN w:val="0"/>
      <w:adjustRightInd w:val="0"/>
      <w:spacing w:line="1" w:lineRule="atLeast"/>
      <w:ind w:leftChars="-1" w:left="-1" w:hangingChars="1" w:hanging="1"/>
      <w:jc w:val="both"/>
      <w:textDirection w:val="btLr"/>
      <w:textAlignment w:val="baseline"/>
      <w:outlineLvl w:val="0"/>
    </w:pPr>
    <w:rPr>
      <w:position w:val="-1"/>
      <w:lang w:val="en-US" w:eastAsia="es-ES"/>
    </w:rPr>
  </w:style>
  <w:style w:type="character" w:customStyle="1" w:styleId="TextoindependienteCar">
    <w:name w:val="Texto independiente Car"/>
    <w:rPr>
      <w:rFonts w:ascii="Times New Roman" w:eastAsia="Times New Roman" w:hAnsi="Times New Roman" w:cs="Times New Roman"/>
      <w:w w:val="100"/>
      <w:position w:val="-1"/>
      <w:szCs w:val="20"/>
      <w:effect w:val="none"/>
      <w:vertAlign w:val="baseline"/>
      <w:cs w:val="0"/>
      <w:em w:val="none"/>
      <w:lang w:val="en-US" w:eastAsia="es-ES"/>
    </w:rPr>
  </w:style>
  <w:style w:type="paragraph" w:styleId="Textoindependiente2">
    <w:name w:val="Body Text 2"/>
    <w:basedOn w:val="Normal"/>
    <w:pPr>
      <w:widowControl/>
      <w:suppressAutoHyphens/>
      <w:spacing w:line="1" w:lineRule="atLeast"/>
      <w:ind w:leftChars="-1" w:left="-1" w:hangingChars="1" w:hanging="1"/>
      <w:jc w:val="both"/>
      <w:textDirection w:val="btLr"/>
      <w:outlineLvl w:val="0"/>
    </w:pPr>
    <w:rPr>
      <w:position w:val="-1"/>
      <w:sz w:val="26"/>
      <w:lang w:val="es-ES" w:eastAsia="es-ES"/>
    </w:rPr>
  </w:style>
  <w:style w:type="character" w:customStyle="1" w:styleId="Textoindependiente2Car">
    <w:name w:val="Texto independiente 2 Car"/>
    <w:rPr>
      <w:rFonts w:ascii="Times New Roman" w:eastAsia="Times New Roman" w:hAnsi="Times New Roman" w:cs="Times New Roman"/>
      <w:w w:val="100"/>
      <w:position w:val="-1"/>
      <w:sz w:val="26"/>
      <w:szCs w:val="20"/>
      <w:effect w:val="none"/>
      <w:vertAlign w:val="baseline"/>
      <w:cs w:val="0"/>
      <w:em w:val="none"/>
      <w:lang w:val="es-ES" w:eastAsia="es-ES"/>
    </w:rPr>
  </w:style>
  <w:style w:type="paragraph" w:styleId="Sangra3detindependiente">
    <w:name w:val="Body Text Indent 3"/>
    <w:basedOn w:val="Normal"/>
    <w:pPr>
      <w:widowControl/>
      <w:suppressAutoHyphens/>
      <w:spacing w:line="1" w:lineRule="atLeast"/>
      <w:ind w:leftChars="-1" w:left="283" w:hangingChars="1" w:hanging="283"/>
      <w:jc w:val="both"/>
      <w:textDirection w:val="btLr"/>
      <w:outlineLvl w:val="0"/>
    </w:pPr>
    <w:rPr>
      <w:position w:val="-1"/>
      <w:lang w:val="es-ES" w:eastAsia="es-ES"/>
    </w:rPr>
  </w:style>
  <w:style w:type="character" w:customStyle="1" w:styleId="Sangra3detindependienteCar">
    <w:name w:val="Sangría 3 de t. independiente Car"/>
    <w:rPr>
      <w:rFonts w:ascii="Times New Roman" w:eastAsia="Times New Roman" w:hAnsi="Times New Roman" w:cs="Times New Roman"/>
      <w:w w:val="100"/>
      <w:position w:val="-1"/>
      <w:szCs w:val="20"/>
      <w:effect w:val="none"/>
      <w:vertAlign w:val="baseline"/>
      <w:cs w:val="0"/>
      <w:em w:val="none"/>
      <w:lang w:val="es-ES" w:eastAsia="es-ES"/>
    </w:rPr>
  </w:style>
  <w:style w:type="paragraph" w:styleId="Prrafodelista">
    <w:name w:val="List Paragraph"/>
    <w:basedOn w:val="Normal"/>
    <w:pPr>
      <w:widowControl/>
      <w:suppressAutoHyphens/>
      <w:spacing w:line="1" w:lineRule="atLeast"/>
      <w:ind w:leftChars="-1" w:left="720" w:hangingChars="1" w:hanging="1"/>
      <w:contextualSpacing/>
      <w:textDirection w:val="btLr"/>
      <w:outlineLvl w:val="0"/>
    </w:pPr>
    <w:rPr>
      <w:rFonts w:ascii="Cambria" w:eastAsia="Cambria" w:hAnsi="Cambria"/>
      <w:position w:val="-1"/>
      <w:lang w:val="es-ES" w:eastAsia="en-US"/>
    </w:rPr>
  </w:style>
  <w:style w:type="paragraph" w:styleId="Textonotapie">
    <w:name w:val="footnote text"/>
    <w:basedOn w:val="Normal"/>
    <w:pPr>
      <w:widowControl/>
      <w:suppressAutoHyphens/>
      <w:spacing w:line="1" w:lineRule="atLeast"/>
      <w:ind w:leftChars="-1" w:left="-1" w:hangingChars="1" w:hanging="1"/>
      <w:textDirection w:val="btLr"/>
      <w:outlineLvl w:val="0"/>
    </w:pPr>
    <w:rPr>
      <w:position w:val="-1"/>
      <w:sz w:val="20"/>
      <w:lang w:val="es-ES" w:eastAsia="es-ES"/>
    </w:rPr>
  </w:style>
  <w:style w:type="character" w:customStyle="1" w:styleId="TextonotapieCar">
    <w:name w:val="Texto nota pie Car"/>
    <w:rPr>
      <w:rFonts w:ascii="Times New Roman" w:eastAsia="Times New Roman" w:hAnsi="Times New Roman" w:cs="Times New Roman"/>
      <w:w w:val="100"/>
      <w:position w:val="-1"/>
      <w:sz w:val="20"/>
      <w:szCs w:val="20"/>
      <w:effect w:val="none"/>
      <w:vertAlign w:val="baseline"/>
      <w:cs w:val="0"/>
      <w:em w:val="none"/>
      <w:lang w:val="es-ES" w:eastAsia="es-ES"/>
    </w:rPr>
  </w:style>
  <w:style w:type="character" w:styleId="Hipervnculo">
    <w:name w:val="Hyperlink"/>
    <w:qFormat/>
    <w:rPr>
      <w:color w:val="0000FF"/>
      <w:w w:val="100"/>
      <w:position w:val="-1"/>
      <w:u w:val="single"/>
      <w:effect w:val="none"/>
      <w:vertAlign w:val="baseline"/>
      <w:cs w:val="0"/>
      <w:em w:val="none"/>
    </w:rPr>
  </w:style>
  <w:style w:type="character" w:styleId="Refdenotaalpie">
    <w:name w:val="footnote reference"/>
    <w:rPr>
      <w:w w:val="100"/>
      <w:position w:val="-1"/>
      <w:effect w:val="none"/>
      <w:vertAlign w:val="superscript"/>
      <w:cs w:val="0"/>
      <w:em w:val="none"/>
    </w:rPr>
  </w:style>
  <w:style w:type="character" w:customStyle="1" w:styleId="nfasis7">
    <w:name w:val="Énfasis7"/>
    <w:rPr>
      <w:w w:val="100"/>
      <w:position w:val="-1"/>
      <w:effect w:val="none"/>
      <w:vertAlign w:val="baseline"/>
      <w:cs w:val="0"/>
      <w:em w:val="none"/>
    </w:rPr>
  </w:style>
  <w:style w:type="paragraph" w:customStyle="1" w:styleId="Default">
    <w:name w:val="Default"/>
    <w:pPr>
      <w:suppressAutoHyphens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top"/>
      <w:outlineLvl w:val="0"/>
    </w:pPr>
    <w:rPr>
      <w:rFonts w:ascii="Verdana" w:hAnsi="Verdana" w:cs="Verdana"/>
      <w:color w:val="000000"/>
      <w:position w:val="-1"/>
      <w:lang w:val="es-ES" w:eastAsia="en-US"/>
    </w:rPr>
  </w:style>
  <w:style w:type="paragraph" w:styleId="Encabezado">
    <w:name w:val="header"/>
    <w:basedOn w:val="Normal"/>
    <w:pPr>
      <w:tabs>
        <w:tab w:val="center" w:pos="4252"/>
        <w:tab w:val="right" w:pos="8504"/>
      </w:tabs>
      <w:suppressAutoHyphens/>
      <w:overflowPunct w:val="0"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baseline"/>
      <w:outlineLvl w:val="0"/>
    </w:pPr>
    <w:rPr>
      <w:position w:val="-1"/>
      <w:lang w:val="es-ES" w:eastAsia="es-ES"/>
    </w:rPr>
  </w:style>
  <w:style w:type="paragraph" w:styleId="Piedepgina">
    <w:name w:val="footer"/>
    <w:basedOn w:val="Normal"/>
    <w:pPr>
      <w:tabs>
        <w:tab w:val="center" w:pos="4252"/>
        <w:tab w:val="right" w:pos="8504"/>
      </w:tabs>
      <w:suppressAutoHyphens/>
      <w:overflowPunct w:val="0"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baseline"/>
      <w:outlineLvl w:val="0"/>
    </w:pPr>
    <w:rPr>
      <w:position w:val="-1"/>
      <w:lang w:val="es-ES" w:eastAsia="es-ES"/>
    </w:rPr>
  </w:style>
  <w:style w:type="table" w:styleId="Tablaconcuadrcula">
    <w:name w:val="Table Grid"/>
    <w:basedOn w:val="Tablanormal"/>
    <w:pPr>
      <w:suppressAutoHyphens/>
      <w:spacing w:line="1" w:lineRule="atLeast"/>
      <w:ind w:leftChars="-1" w:left="-1" w:hangingChars="1" w:hanging="1"/>
      <w:textDirection w:val="btLr"/>
      <w:textAlignment w:val="top"/>
      <w:outlineLvl w:val="0"/>
    </w:pPr>
    <w:rPr>
      <w:position w:val="-1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Nmerodepgina">
    <w:name w:val="page number"/>
    <w:basedOn w:val="Fuentedeprrafopredeter"/>
    <w:rPr>
      <w:w w:val="100"/>
      <w:position w:val="-1"/>
      <w:effect w:val="none"/>
      <w:vertAlign w:val="baseline"/>
      <w:cs w:val="0"/>
      <w:em w:val="none"/>
    </w:rPr>
  </w:style>
  <w:style w:type="paragraph" w:styleId="NormalWeb">
    <w:name w:val="Normal (Web)"/>
    <w:basedOn w:val="Normal"/>
    <w:qFormat/>
    <w:pPr>
      <w:widowControl/>
      <w:suppressAutoHyphens/>
      <w:spacing w:before="100" w:beforeAutospacing="1" w:after="100" w:afterAutospacing="1" w:line="1" w:lineRule="atLeast"/>
      <w:ind w:leftChars="-1" w:left="-1" w:hangingChars="1" w:hanging="1"/>
      <w:textDirection w:val="btLr"/>
      <w:outlineLvl w:val="0"/>
    </w:pPr>
    <w:rPr>
      <w:position w:val="-1"/>
      <w:lang w:val="es-CO"/>
    </w:rPr>
  </w:style>
  <w:style w:type="character" w:customStyle="1" w:styleId="searchhit">
    <w:name w:val="search_hit"/>
    <w:basedOn w:val="Fuentedeprrafopredeter"/>
    <w:rPr>
      <w:w w:val="100"/>
      <w:position w:val="-1"/>
      <w:effect w:val="none"/>
      <w:vertAlign w:val="baseline"/>
      <w:cs w:val="0"/>
      <w:em w:val="none"/>
    </w:rPr>
  </w:style>
  <w:style w:type="character" w:styleId="AcrnimoHTML">
    <w:name w:val="HTML Acronym"/>
    <w:basedOn w:val="Fuentedeprrafopredeter"/>
    <w:qFormat/>
    <w:rPr>
      <w:w w:val="100"/>
      <w:position w:val="-1"/>
      <w:effect w:val="none"/>
      <w:vertAlign w:val="baseline"/>
      <w:cs w:val="0"/>
      <w:em w:val="none"/>
    </w:rPr>
  </w:style>
  <w:style w:type="character" w:styleId="nfasis">
    <w:name w:val="Emphasis"/>
    <w:rPr>
      <w:i/>
      <w:iCs/>
      <w:w w:val="100"/>
      <w:position w:val="-1"/>
      <w:effect w:val="none"/>
      <w:vertAlign w:val="baseline"/>
      <w:cs w:val="0"/>
      <w:em w:val="none"/>
    </w:rPr>
  </w:style>
  <w:style w:type="character" w:styleId="Textoennegrita">
    <w:name w:val="Strong"/>
    <w:rPr>
      <w:b/>
      <w:bCs/>
      <w:w w:val="100"/>
      <w:position w:val="-1"/>
      <w:effect w:val="none"/>
      <w:vertAlign w:val="baseline"/>
      <w:cs w:val="0"/>
      <w:em w:val="none"/>
    </w:rPr>
  </w:style>
  <w:style w:type="character" w:customStyle="1" w:styleId="Ttulo3Car">
    <w:name w:val="Título 3 Car"/>
    <w:rPr>
      <w:rFonts w:ascii="Cambria" w:eastAsia="Times New Roman" w:hAnsi="Cambria" w:cs="Times New Roman"/>
      <w:b/>
      <w:bCs/>
      <w:w w:val="100"/>
      <w:position w:val="-1"/>
      <w:sz w:val="26"/>
      <w:szCs w:val="26"/>
      <w:effect w:val="none"/>
      <w:vertAlign w:val="baseline"/>
      <w:cs w:val="0"/>
      <w:em w:val="none"/>
      <w:lang w:val="es-ES" w:eastAsia="es-ES"/>
    </w:rPr>
  </w:style>
  <w:style w:type="character" w:customStyle="1" w:styleId="Ttulo4Car">
    <w:name w:val="Título 4 Car"/>
    <w:rPr>
      <w:rFonts w:ascii="Calibri" w:eastAsia="Times New Roman" w:hAnsi="Calibri" w:cs="Times New Roman"/>
      <w:b/>
      <w:bCs/>
      <w:w w:val="100"/>
      <w:position w:val="-1"/>
      <w:sz w:val="28"/>
      <w:szCs w:val="28"/>
      <w:effect w:val="none"/>
      <w:vertAlign w:val="baseline"/>
      <w:cs w:val="0"/>
      <w:em w:val="none"/>
      <w:lang w:val="es-ES" w:eastAsia="es-ES"/>
    </w:rPr>
  </w:style>
  <w:style w:type="paragraph" w:customStyle="1" w:styleId="Bibliography1">
    <w:name w:val="Bibliography 1"/>
    <w:basedOn w:val="Normal"/>
    <w:pPr>
      <w:suppressLineNumbers/>
      <w:tabs>
        <w:tab w:val="right" w:leader="dot" w:pos="9638"/>
      </w:tabs>
      <w:spacing w:line="1" w:lineRule="atLeast"/>
      <w:ind w:leftChars="-1" w:left="-1" w:hangingChars="1" w:hanging="1"/>
      <w:textDirection w:val="btLr"/>
      <w:outlineLvl w:val="0"/>
    </w:pPr>
    <w:rPr>
      <w:rFonts w:ascii="Arial" w:eastAsia="HG Mincho Light J" w:hAnsi="Arial"/>
      <w:color w:val="000000"/>
      <w:position w:val="-1"/>
      <w:sz w:val="20"/>
      <w:lang w:val="es-ES"/>
    </w:rPr>
  </w:style>
  <w:style w:type="paragraph" w:styleId="Sangradetextonormal">
    <w:name w:val="Body Text Indent"/>
    <w:basedOn w:val="Normal"/>
    <w:pPr>
      <w:suppressAutoHyphens/>
      <w:overflowPunct w:val="0"/>
      <w:autoSpaceDE w:val="0"/>
      <w:autoSpaceDN w:val="0"/>
      <w:adjustRightInd w:val="0"/>
      <w:spacing w:after="120" w:line="1" w:lineRule="atLeast"/>
      <w:ind w:leftChars="-1" w:left="283" w:hangingChars="1" w:hanging="1"/>
      <w:textDirection w:val="btLr"/>
      <w:textAlignment w:val="baseline"/>
      <w:outlineLvl w:val="0"/>
    </w:pPr>
    <w:rPr>
      <w:position w:val="-1"/>
      <w:lang w:val="es-ES" w:eastAsia="es-ES"/>
    </w:rPr>
  </w:style>
  <w:style w:type="character" w:customStyle="1" w:styleId="SangradetextonormalCar">
    <w:name w:val="Sangría de texto normal Car"/>
    <w:rPr>
      <w:rFonts w:ascii="Times New Roman" w:eastAsia="Times New Roman" w:hAnsi="Times New Roman"/>
      <w:w w:val="100"/>
      <w:position w:val="-1"/>
      <w:sz w:val="24"/>
      <w:effect w:val="none"/>
      <w:vertAlign w:val="baseline"/>
      <w:cs w:val="0"/>
      <w:em w:val="none"/>
      <w:lang w:val="es-ES" w:eastAsia="es-ES"/>
    </w:rPr>
  </w:style>
  <w:style w:type="paragraph" w:styleId="Sangra2detindependiente">
    <w:name w:val="Body Text Indent 2"/>
    <w:basedOn w:val="Normal"/>
    <w:pPr>
      <w:suppressAutoHyphens/>
      <w:overflowPunct w:val="0"/>
      <w:autoSpaceDE w:val="0"/>
      <w:autoSpaceDN w:val="0"/>
      <w:adjustRightInd w:val="0"/>
      <w:spacing w:after="120" w:line="480" w:lineRule="auto"/>
      <w:ind w:leftChars="-1" w:left="283" w:hangingChars="1" w:hanging="1"/>
      <w:textDirection w:val="btLr"/>
      <w:textAlignment w:val="baseline"/>
      <w:outlineLvl w:val="0"/>
    </w:pPr>
    <w:rPr>
      <w:position w:val="-1"/>
      <w:lang w:val="es-ES" w:eastAsia="es-ES"/>
    </w:rPr>
  </w:style>
  <w:style w:type="character" w:customStyle="1" w:styleId="Sangra2detindependienteCar">
    <w:name w:val="Sangría 2 de t. independiente Car"/>
    <w:rPr>
      <w:rFonts w:ascii="Times New Roman" w:eastAsia="Times New Roman" w:hAnsi="Times New Roman"/>
      <w:w w:val="100"/>
      <w:position w:val="-1"/>
      <w:sz w:val="24"/>
      <w:effect w:val="none"/>
      <w:vertAlign w:val="baseline"/>
      <w:cs w:val="0"/>
      <w:em w:val="none"/>
      <w:lang w:val="es-ES" w:eastAsia="es-ES"/>
    </w:rPr>
  </w:style>
  <w:style w:type="paragraph" w:styleId="Textodeglobo">
    <w:name w:val="Balloon Text"/>
    <w:basedOn w:val="Normal"/>
    <w:pPr>
      <w:suppressAutoHyphens/>
      <w:overflowPunct w:val="0"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baseline"/>
      <w:outlineLvl w:val="0"/>
    </w:pPr>
    <w:rPr>
      <w:rFonts w:ascii="Tahoma" w:hAnsi="Tahoma" w:cs="Tahoma"/>
      <w:position w:val="-1"/>
      <w:sz w:val="16"/>
      <w:szCs w:val="16"/>
      <w:lang w:val="es-ES" w:eastAsia="es-ES"/>
    </w:rPr>
  </w:style>
  <w:style w:type="character" w:customStyle="1" w:styleId="TextodegloboCar">
    <w:name w:val="Texto de globo Car"/>
    <w:rPr>
      <w:rFonts w:ascii="Tahoma" w:eastAsia="Times New Roman" w:hAnsi="Tahoma" w:cs="Tahoma"/>
      <w:w w:val="100"/>
      <w:position w:val="-1"/>
      <w:sz w:val="16"/>
      <w:szCs w:val="16"/>
      <w:effect w:val="none"/>
      <w:vertAlign w:val="baseline"/>
      <w:cs w:val="0"/>
      <w:em w:val="none"/>
      <w:lang w:val="es-ES" w:eastAsia="es-ES"/>
    </w:rPr>
  </w:style>
  <w:style w:type="paragraph" w:customStyle="1" w:styleId="WW-Textoindependiente3">
    <w:name w:val="WW-Texto independiente 3"/>
    <w:basedOn w:val="Normal"/>
    <w:pPr>
      <w:overflowPunct w:val="0"/>
      <w:autoSpaceDE w:val="0"/>
      <w:autoSpaceDN w:val="0"/>
      <w:adjustRightInd w:val="0"/>
      <w:spacing w:line="1" w:lineRule="atLeast"/>
      <w:ind w:leftChars="-1" w:left="-1" w:hangingChars="1" w:hanging="1"/>
      <w:jc w:val="both"/>
      <w:textDirection w:val="btLr"/>
      <w:textAlignment w:val="baseline"/>
      <w:outlineLvl w:val="0"/>
    </w:pPr>
    <w:rPr>
      <w:noProof/>
      <w:position w:val="-1"/>
    </w:rPr>
  </w:style>
  <w:style w:type="character" w:customStyle="1" w:styleId="Carcterdenumeracin">
    <w:name w:val="Carácter de numeración"/>
    <w:rPr>
      <w:w w:val="100"/>
      <w:position w:val="-1"/>
      <w:sz w:val="24"/>
      <w:effect w:val="none"/>
      <w:vertAlign w:val="baseline"/>
      <w:cs w:val="0"/>
      <w:em w:val="none"/>
    </w:rPr>
  </w:style>
  <w:style w:type="paragraph" w:customStyle="1" w:styleId="Predeterminado">
    <w:name w:val="Predeterminado"/>
    <w:pPr>
      <w:suppressAutoHyphens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top"/>
      <w:outlineLvl w:val="0"/>
    </w:pPr>
    <w:rPr>
      <w:rFonts w:eastAsia="Calibri"/>
      <w:position w:val="-1"/>
      <w:lang w:val="es-CO" w:eastAsia="en-US"/>
    </w:r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0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2">
    <w:basedOn w:val="TableNormal0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3">
    <w:basedOn w:val="TableNormal0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4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5">
    <w:basedOn w:val="TableNormal0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6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7">
    <w:basedOn w:val="TableNormal0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8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9">
    <w:basedOn w:val="TableNormal0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a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miMmEDRVqA0jZp0RSl4LS5G3Jw==">CgMxLjA4AHIhMVU1TUNsdVZnb1pBX0FCdHRHYVUxM3JoNzZET1RaZXpx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86</Words>
  <Characters>474</Characters>
  <Application>Microsoft Office Word</Application>
  <DocSecurity>0</DocSecurity>
  <Lines>3</Lines>
  <Paragraphs>1</Paragraphs>
  <ScaleCrop>false</ScaleCrop>
  <Company/>
  <LinksUpToDate>false</LinksUpToDate>
  <CharactersWithSpaces>559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Nelson Beltran Galvis</dc:creator>
  <cp:lastModifiedBy>Nefer Rojas</cp:lastModifiedBy>
  <cp:revision>2</cp:revision>
  <dcterms:created xsi:type="dcterms:W3CDTF">2012-02-15T16:51:00Z</dcterms:created>
  <dcterms:modified xsi:type="dcterms:W3CDTF">2026-04-27T15:09:00Z</dcterms:modified>
</cp:coreProperties>
</file>