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PRACTICA EMPRESARIAL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0151017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Obligatoria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Electiva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0150818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Objetivo general: contrastar los saberes teóricos con la realidad que se vive a diario en las diferentes organizaciones públicas o privadas, integrándose en un ambiente de trabajo cotidiano, asumiendo responsabilidades de profesional y promoviendo valores como la responsabilidad y la ética profesional.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Descripción general del curso y desarrollo de la práctica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DESCRIPCIÓN GENERAL DEL CURSO Y DESARROLLO DE LA PRÁCTICA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Descripción de los objetivos del curso.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Organización del trabajo.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Perfiles y asignación de sitios de práctica.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Reglas de evaluación.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Normas para la presentación de informes.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Calendario de visitas del profesor a la empresa y realización de las visitas.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Clase magistral, redacción de informes, práctica empresarial y puesta en común.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La práctica es semestral y está supervisada por un profesor del programa y un representante de la empresa, que actúan como tutores durante la permanencia del estudiante.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Evaluación: control continuo del desarrollo de las actividades del estudiante por parte de su jefe inmediato y del profesor responsable, mediante visitas programadas; el estudiante entrega informes de avance en las fechas establecidas por la Universidad.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No aplica.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