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NUEVAS TENDENCIAS SOFTWARE II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0151025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0150925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