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SEGURIDAD INFORMATICA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0151038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0150717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Objetivo general: aportar al estudiante las bases teóricas y conceptuales sobre seguridad informática mediante un estudio teórico-práctico que le permita implementar esquemas de seguridad de la información bajo normas o estándares internacionales.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Identificar vulnerabilidades en sistemas informáticos y clasificar los ataques según sus características o síntomas.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Construir planes de respuesta inmediata a incidentes de seguridad informática.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ataques controlados a sistemas informáticos como mecanismo de auditoría.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Utilizar herramientas para aumentar la seguridad de la información en redes de datos e implementar sistemas de seguridad básicos.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el papel de las políticas de seguridad en una organización y elegir las normas o estándares internacionales como base para su creación.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Generalidades de la seguridad informática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Normatividad en la seguridad informática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Amenazas a la seguridad informática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Vulnerabilidades y delitos informáticos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Virus informáticos y otros códigos dañinos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Herramientas para la seguridad en redes de computadores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Respuesta a incidentes de seguridad y planes para la continuidad del negocio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Seguridad en las redes inalámbricas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Caso de estudio integral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GENERALIDADES DE LA SEGURIDAD INFORMÁTICA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Principios de la seguridad informática. Servicios de seguridad de la información.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Consecuencias de la falta de seguridad. Principio de defensa en profundidad.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Políticas, planes y procedimientos de seguridad.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Seguridad frente al personal. Seguridad física de las instalaciones. Sistemas de protección eléctrica.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Protección en el acceso y configuración de los servidores.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importancia del factor humano: funciones y responsabilidades de empleados y directivos, ingeniería social, control y supervisión.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NORMATIVIDAD EN LA SEGURIDAD INFORMÁTICA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Estándares de seguridad. Propósito de los estándares.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Organismos responsables de la estandarización.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Estándares internacionales: ISO/IEC 15408, ISO/IEC 17799, BS 7799 Parte 2:2002, familia ISO/IEC 27000.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Estándares relacionados con los sistemas y servicios criptográficos.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Proceso de certificación.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AMENAZAS A LA SEGURIDAD INFORMÁTICA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Clasificación de los intrusos en las redes: hackers, crackers, sniffers, phreakers, spammers.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Motivaciones de los atacantes. Fases de un ataque informático.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ataques: reconocimiento de sistemas, detección de vulnerabilidades, interceptación de mensajes.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Modificación del contenido y secuencia de los mensajes transmitidos. Análisis del tráfico.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Ataques de suplantación de identidad.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Creación de organismos especializados.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VULNERABILIDADES Y DELITOS INFORMÁTICOS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Incidentes de seguridad en las redes.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Causas de las vulnerabilidades: debilidad en el diseño de los protocolos, errores de programación, configuración inadecuada, políticas deficientes o inexistentes.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vulnerabilidades: las que afectan a equipos y las que afectan a programas y aplicaciones.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Responsabilidades de los fabricantes de software.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Herramientas para la evaluación de vulnerabilidades.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VIRUS INFORMÁTICOS Y OTROS CÓDIGOS DAÑINOS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Características generales de los virus informáticos.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Tipos de virus y otros programas dañinos. Breve historia.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Daños ocasionados por los virus informáticos.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Técnicas de ingeniería social para facilitar su propagación.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Últimas tendencias y cómo combatir la amenaza.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HERRAMIENTAS PARA LA SEGURIDAD EN REDES DE COMPUTADORES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problema de la seguridad en la conexión a internet. La seguridad en la red interna.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papel de los servidores proxy y de los cortafuegos (firewalls).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Servidores de autenticación para conexiones remotas.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 de los registros de actividad (logs). Sistemas de detección de intrusiones (IDS).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Honeypots y honeynets.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Otras herramientas y aplicaciones de utilidad.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RESPUESTA A INCIDENTES DE SEGURIDAD Y PLANES PARA LA CONTINUIDAD DEL NEGOCIO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Incidentes de seguridad. Plan de respuesta a incidentes.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Prácticas recomendadas por el CERT/CC. Obligación legal de notificación.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Informática forense: fundamentos, etapas del análisis forense y herramientas.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Organismos y medios especializados en informática forense.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Plan de recuperación del negocio.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SEGURIDAD EN LAS REDES INALÁMBRICAS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Seguridad tradicional en las redes inalámbricas 802.11.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Posibles ataques: conexión no autorizada, análisis del tráfico y sustracción de información confidencial.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Instalación de un punto de acceso falso y de puntos de acceso no autorizados.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El protocolo WEP. Estándares propuestos para mejorar la seguridad de las redes wifi.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Recomendaciones para reforzar la seguridad.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9. CASO DE ESTUDIO INTEGRAL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Análisis.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Identificación de vulnerabilidades y amenazas.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Diseño de políticas, planes y procedimientos.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 magistral, prácticas de laboratorio, lecturas dirigidas e intratextuales, tutoría y asesoría, estudio de casos, exposición final de trabajo grupal, puesta en común, taller grupal e individual, apreciación de textos audiovisuales, elaboración de organizadores gráficos y seminario.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Evaluación: primer previo sobre las unidades 1 a 4 (70% prueba escrita, 30% práctica); segundo previo sobre las unidades 5 a 7 (40% escrita, 60% práctica); tercera nota con informe de laboratorios, taller grupal y participación en clase (100%); examen final con prueba escrita (50%) y solución y sustentación del caso de estudio (50%).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Corletti Estrada, Alejandro. Seguridad por niveles. DarFE, España, 2011, 708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Dulaney, Emmett. Seguridad informática CompTIA Security+. Anaya, 2011, 672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Gómez Vieites, Álvaro. Enciclopedia de la seguridad informática. Ra-Ma Editorial, España, 2011, 825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Gómez Vieites, Álvaro. Gestión de incidentes de seguridad informática. Starbook, 2011, 128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Smith, Peter G. Linux Network Security. Charles River Media.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Seoane Ruano, César. Seguridad informática, grado medio. McGraw-Hill, 2010, 240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Vacca, John R. Network and System Security. Syngress, 2010, 408 p.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Red Temática de Criptografía y Seguridad de la Información — http://www.criptored.upm.es/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