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8.6902404526163"/>
        <w:gridCol w:w="3763.813295615276"/>
        <w:gridCol w:w="1"/>
        <w:gridCol w:w="2274.5346534653463"/>
        <w:gridCol w:w="1204.961810466761"/>
        <w:tblGridChange w:id="0">
          <w:tblGrid>
            <w:gridCol w:w="2328.6902404526163"/>
            <w:gridCol w:w="3763.813295615276"/>
            <w:gridCol w:w="1"/>
            <w:gridCol w:w="2274.5346534653463"/>
            <w:gridCol w:w="1204.96181046676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INGENIERÍA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INGENIERÍA DE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III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1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0028288543135"/>
        <w:gridCol w:w="2172.118811881188"/>
        <w:gridCol w:w="1748.978783592645"/>
        <w:gridCol w:w="2369.584158415841"/>
        <w:gridCol w:w="1255.3154172560112"/>
        <w:tblGridChange w:id="0">
          <w:tblGrid>
            <w:gridCol w:w="2426.0028288543135"/>
            <w:gridCol w:w="2172.118811881188"/>
            <w:gridCol w:w="1748.978783592645"/>
            <w:gridCol w:w="2369.584158415841"/>
            <w:gridCol w:w="1255.31541725601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Área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Profesional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Código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1154306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Nombre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Seminario Integrador 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Tipo de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Tipo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Electivo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Horas de Acompañamiento Directo (HAD)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Horas Totales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Horas Totales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Horas de Trabajo Independiente (HTI)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32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Total Horas de Trabajo Académico del Estudiante (HAD+HTI)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48</w:t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212"/>
        <w:gridCol w:w="6717"/>
        <w:tblGridChange w:id="0">
          <w:tblGrid>
            <w:gridCol w:w="3212"/>
            <w:gridCol w:w="671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PRE-REQUISITOS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Curso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Nota: sólo se incluye prerrequisito cuando sea necesario.</w:t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956"/>
        <w:tblGridChange w:id="0">
          <w:tblGrid>
            <w:gridCol w:w="9956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JUSTIFICACIÓN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le puede aportar mi curso al perfil y competencias que debe adquirir 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¿Cuál es la importancia de mi curso en la formación integral de mis estudiantes?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dominios cognitivos, actitudinales, procedimentales y de producto, aporta mi curso en la formación del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fundamentos teóricos y científicos aporta mi curso?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curso de Seminario Integrador I aporta al quehacer profesional del Ingeniero de Sistemas preparándolo para desarrollar proyectos interdisciplinariamente, desde su formulación hasta su entrega final. Siguiendo una metodología para el desarrollo del producto tecnológico y una metodología para gestionar el proyecto en función del tiempo y el alcance.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Desde lo cognitivo, es de vital importancia para un Ingeniero de Sistemas desarrollar un prototipo de software funcional y con los conocimientos obtenidos en el transcurso de la carrera profesional. .</w:t>
            </w:r>
          </w:p>
          <w:p w:rsidR="00000000" w:rsidDel="00000000" w:rsidP="00000000" w:rsidRDefault="00000000" w:rsidRPr="00000000" w14:paraId="0000005B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Desde lo procedimental, el estudiante es capaz de apropiar metodologías de desarrollo que permitan terminar su producto, así cómo implementar metodologías y técnicas para gestionar el proyecto en el tiempo establecido.</w:t>
            </w:r>
          </w:p>
          <w:p w:rsidR="00000000" w:rsidDel="00000000" w:rsidP="00000000" w:rsidRDefault="00000000" w:rsidRPr="00000000" w14:paraId="0000005D">
            <w:pPr>
              <w:spacing w:line="276" w:lineRule="auto"/>
              <w:jc w:val="both"/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Desde lo actitudinal. El estudiante debe tener habilidades de participación activa en el desarrollo y socialización del proyecto del Seminario Integrador. Debe ser receptivo ante las observaciones y sugerencias que surgen en el desarrollo del curso manejando una postura de respeto.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  <w:color w:val="ffffff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spacing w:before="60" w:line="276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Conocer metodologías ágiles de desarrollo de software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before="60" w:line="276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Apropiar tecnologías para desarrollar un proyecto de aula por iteraciones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spacing w:before="60" w:line="276" w:lineRule="auto"/>
              <w:ind w:left="720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Presentar el informe final del proyecto de Seminario Integrador I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COMPETENCIA GENÉRICA Y ESPECÍFICA DEL CURSO Y RESULTADOS DE APRENDIZAJE ASOCIADOS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240" w:lineRule="auto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4.852176496806"/>
        <w:gridCol w:w="2206.699450304561"/>
        <w:gridCol w:w="2625.224186599317"/>
        <w:gridCol w:w="2625.224186599317"/>
        <w:tblGridChange w:id="0">
          <w:tblGrid>
            <w:gridCol w:w="2514.852176496806"/>
            <w:gridCol w:w="2206.699450304561"/>
            <w:gridCol w:w="2625.224186599317"/>
            <w:gridCol w:w="2625.22418659931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Resultados de Aprendizaje programa  a los que aporta el Programa (RAP) 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Resultados de aprendizaje del curso (RAC)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CG3.Trabajo en equipo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both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habilidad para funcionar efectivamente en equipos cuyos miembros en conjunto proveen liderazgo, crean un ambiente colaborativo e incluyente, establecen metas, planean tareas y cumplen objetivos.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RAP3.Trabajar conjunta y colaborativamente con otros pares desde diversos roles buscando solucionar problemas en diversos contextos.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CE2.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Diseño de soluciones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both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 problemas y su causa, realizar el análisis de requerimientos, crear el modelo de datos e interfaces, definir casos de uso y establecer la arquitectura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software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, que permite obtener la solución de un problema del área de sistemas de información enmarcado en un contexto específico con restricciones, económicas, tecnológicas, temporales, éticas o de recursos humanos.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RAP8. Diseñar soluciones informáticas respondiendo a las necesidades manifestadas por el entorno, basadas en la aplicación de las mejores prácticas de la ingeniería.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Esta información se encuentra en el documento de lineamientos curriculares y los que aprobó el programa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 la competencia no tiene una denominación (nombre de la competencia) coloque solamente si la competencia es genérica 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CONTENIDO DEL CURSO Y TRABAJO CON ACOMPAÑAMIENTO DIRECTO E INDEPENDIENTE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POR 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line="240" w:lineRule="auto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Nota: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se repite cuantas veces se tengan los grandes temas</w:t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930.0000000000005"/>
        <w:tblGridChange w:id="0">
          <w:tblGrid>
            <w:gridCol w:w="3690"/>
            <w:gridCol w:w="3300"/>
            <w:gridCol w:w="293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Metodologías ágiles de desarrollo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 El Agilismo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 Principios del manifiesto ágil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76" w:lineRule="auto"/>
              <w:ind w:left="425.19685039370046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1.3 Metodologías de desarrollo orientadas al desarrollo de  aplicaciones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1.4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Metodologías de desarrollo orientadas al desarrollo de aplicaciones móviles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1.5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Metodologías de desarrollo orientadas a la creación de videojuegos y juegos serios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1.6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Metodologías de desarrollo orientadas a objetos de aprendizaje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76" w:lineRule="auto"/>
              <w:ind w:left="425.19685039370046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1.7 Metodologías para desarrollo de proyectos maker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RAC3.Trabajar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670"/>
        <w:tblGridChange w:id="0">
          <w:tblGrid>
            <w:gridCol w:w="3690"/>
            <w:gridCol w:w="3300"/>
            <w:gridCol w:w="267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Apropiación de tecnologías para el desarrollo de un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2.1 Tecnologías, herramientas y lenguajes de programación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2.2 Qué es un proyecto de desarrollo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2.3 Requerimientos funcionales y no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2.4 Elaboración de Mockups según las necesidades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2.5 Acta de inicio del proyecto</w:t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RAC8. Diseñar soluciones informáticas respondiendo a las necesidades manifestadas por el entorno, basadas en la aplicación de las mejores prácticas de la ingeniería.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60"/>
        <w:tblGridChange w:id="0">
          <w:tblGrid>
            <w:gridCol w:w="3690"/>
            <w:gridCol w:w="3300"/>
            <w:gridCol w:w="306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numPr>
                <w:ilvl w:val="0"/>
                <w:numId w:val="2"/>
              </w:numPr>
              <w:spacing w:after="300" w:line="342.8568" w:lineRule="auto"/>
              <w:ind w:left="720" w:hanging="360"/>
              <w:rPr>
                <w:rFonts w:ascii="Arial" w:cs="Arial" w:eastAsia="Arial" w:hAnsi="Arial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Orientaciones para la construcción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ind w:left="425.19685039370046" w:hanging="42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3.1 Qué es un equipo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ind w:left="425.19685039370046" w:hanging="42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3.2 Roles en un equipo de trabajo de acuerdo al tipo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3.3 Construcción del plan de trabajo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3.4 Plan de Iteraciones del producto a desarrollar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3.5 Seguimientos en la construcción del proyecto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RAC3.Trabajar conjunta y colaborativamente con otros pares desde diversos roles buscando solucionar problemas en diversos contextos.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RAC8. Diseñar soluciones informáticas respondiendo a las necesidades manifestadas por el entorno, basadas en la aplicación de las mejores prácticas de la ingeniería.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Informe y presentación del proyecto de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4.1 Norma de presentación 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4.2 Gestores de Referencia </w:t>
            </w:r>
          </w:p>
          <w:p w:rsidR="00000000" w:rsidDel="00000000" w:rsidP="00000000" w:rsidRDefault="00000000" w:rsidRPr="00000000" w14:paraId="00000169">
            <w:pPr>
              <w:ind w:left="425.19685039370046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4.2.1 Mendeley</w:t>
            </w:r>
          </w:p>
          <w:p w:rsidR="00000000" w:rsidDel="00000000" w:rsidP="00000000" w:rsidRDefault="00000000" w:rsidRPr="00000000" w14:paraId="0000016A">
            <w:pPr>
              <w:ind w:left="425.19685039370046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4.2.2 Zotero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ind w:left="425.19685039370046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4.3 Orientación para la postulación del trabajo en un evento académico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RAC3.Trabajar conjunta y colaborativamente con otros pares desde diversos roles buscando solucionar problemas en diversos contextos.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jc w:val="both"/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resultados de aprendizaje deben coincidir con lo reportado en el numeral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resultados de aprendizaje a los que aporta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Por cada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aprendizaje repita la tabla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180">
            <w:pPr>
              <w:keepNext w:val="1"/>
              <w:keepLines w:val="1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PARA LA ENSEÑANZA Y EL APRENDIZAJE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:rsidR="00000000" w:rsidDel="00000000" w:rsidP="00000000" w:rsidRDefault="00000000" w:rsidRPr="00000000" w14:paraId="00000183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945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keepNext w:val="1"/>
              <w:keepLines w:val="1"/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metodología aplicada para la asignatura de Seminario Integrador I toma como centro de desarrollo las dimensiones de enfoque Dialógico crítico, donde a través de la dinámica de la relación profesor – estudiante adquiere una gran relevancia debido a que los procesos formativos se fundamentan en la comprensión y el reconocimiento del otro, la posibilidad de dejarse impresionar por la realidad ajena. De esta manera, se puede generar la reflexión, la discusión crítica, el desarrollo de las potencialidades humanas y la adquisición de aprendizajes significativos.</w:t>
            </w:r>
          </w:p>
          <w:p w:rsidR="00000000" w:rsidDel="00000000" w:rsidP="00000000" w:rsidRDefault="00000000" w:rsidRPr="00000000" w14:paraId="00000185">
            <w:pPr>
              <w:keepNext w:val="1"/>
              <w:keepLines w:val="1"/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 estrategias metodológicas para desarrollar en este curso se enfocan hacia el desarrollo de los niveles del pensamiento y resultados de aprendizaje, cómo se relaciona a continuación: 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1fob9te" w:id="1"/>
    <w:bookmarkEnd w:id="1"/>
    <w:p w:rsidR="00000000" w:rsidDel="00000000" w:rsidP="00000000" w:rsidRDefault="00000000" w:rsidRPr="00000000" w14:paraId="0000018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188">
            <w:pPr>
              <w:keepNext w:val="1"/>
              <w:keepLines w:val="1"/>
              <w:numPr>
                <w:ilvl w:val="0"/>
                <w:numId w:val="4"/>
              </w:numPr>
              <w:ind w:left="284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ACCIONES DE FORMACIÓN INVESTIGATIVA DE LOS ESTUDIANTES</w:t>
            </w:r>
          </w:p>
        </w:tc>
      </w:tr>
    </w:tbl>
    <w:p w:rsidR="00000000" w:rsidDel="00000000" w:rsidP="00000000" w:rsidRDefault="00000000" w:rsidRPr="00000000" w14:paraId="00000189">
      <w:pPr>
        <w:keepNext w:val="1"/>
        <w:keepLines w:val="1"/>
        <w:spacing w:after="0" w:before="240" w:line="24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2157414"/>
        <w:tag w:val="goog_rdk_1"/>
      </w:sdtPr>
      <w:sdtContent>
        <w:tbl>
          <w:tblPr>
            <w:tblStyle w:val="Table23"/>
            <w:tblW w:w="94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438"/>
            <w:tblGridChange w:id="0">
              <w:tblGrid>
                <w:gridCol w:w="9438"/>
              </w:tblGrid>
            </w:tblGridChange>
          </w:tblGrid>
          <w:tr>
            <w:trPr>
              <w:cantSplit w:val="0"/>
              <w:trHeight w:val="549" w:hRule="atLeast"/>
              <w:tblHeader w:val="0"/>
            </w:trPr>
            <w:tc>
              <w:tcPr/>
              <w:p w:rsidR="00000000" w:rsidDel="00000000" w:rsidP="00000000" w:rsidRDefault="00000000" w:rsidRPr="00000000" w14:paraId="0000018A">
                <w:pPr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promueve el proceso de investigación formativa al desarrollar pensamiento crítico a través de problemas del mundo real de tal manera que el estudiante indague sobre las soluciones que puede dar al problema o a los requerimientos presentados por el cliente o por los  interesados en el desarrollo de un producto tecnológico.</w:t>
                </w:r>
              </w:p>
              <w:p w:rsidR="00000000" w:rsidDel="00000000" w:rsidP="00000000" w:rsidRDefault="00000000" w:rsidRPr="00000000" w14:paraId="0000018B">
                <w:pPr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8910261"/>
                  <w:tag w:val="goog_rdk_0"/>
                </w:sdtPr>
                <w:sdtContent>
                  <w:tbl>
                    <w:tblPr>
                      <w:tblStyle w:val="Table24"/>
                      <w:tblW w:w="9212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400"/>
                    </w:tblPr>
                    <w:tblGrid>
                      <w:gridCol w:w="2285"/>
                      <w:gridCol w:w="6927"/>
                      <w:tblGridChange w:id="0">
                        <w:tblGrid>
                          <w:gridCol w:w="2285"/>
                          <w:gridCol w:w="6927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</w:tcPr>
                        <w:p w:rsidR="00000000" w:rsidDel="00000000" w:rsidP="00000000" w:rsidRDefault="00000000" w:rsidRPr="00000000" w14:paraId="0000018C">
                          <w:pPr>
                            <w:jc w:val="both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DIMENSIÓN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</w:tcPr>
                        <w:p w:rsidR="00000000" w:rsidDel="00000000" w:rsidP="00000000" w:rsidRDefault="00000000" w:rsidRPr="00000000" w14:paraId="0000018D">
                          <w:pPr>
                            <w:jc w:val="both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ESTRATEGIAS DE APRENDIZAJE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</w:tcPr>
                        <w:p w:rsidR="00000000" w:rsidDel="00000000" w:rsidP="00000000" w:rsidRDefault="00000000" w:rsidRPr="00000000" w14:paraId="0000018E">
                          <w:pPr>
                            <w:jc w:val="both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Motivar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</w:tcPr>
                        <w:p w:rsidR="00000000" w:rsidDel="00000000" w:rsidP="00000000" w:rsidRDefault="00000000" w:rsidRPr="00000000" w14:paraId="0000018F">
                          <w:pPr>
                            <w:jc w:val="both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Espacio de presentación del banco de proyectos con sus respectivos interesados, con el objetivo de incentivar a los estudiantes en el desarrollo de un proyecto en equipo y durante el término del semestre académico.</w:t>
                          </w:r>
                        </w:p>
                        <w:p w:rsidR="00000000" w:rsidDel="00000000" w:rsidP="00000000" w:rsidRDefault="00000000" w:rsidRPr="00000000" w14:paraId="00000190">
                          <w:pPr>
                            <w:jc w:val="both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Cada proyecto presenta su descripción, el alcance y la información de contacto con el cliente o los interesados.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</w:tcPr>
                        <w:p w:rsidR="00000000" w:rsidDel="00000000" w:rsidP="00000000" w:rsidRDefault="00000000" w:rsidRPr="00000000" w14:paraId="00000191">
                          <w:pPr>
                            <w:jc w:val="both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Pensar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</w:tcPr>
                        <w:p w:rsidR="00000000" w:rsidDel="00000000" w:rsidP="00000000" w:rsidRDefault="00000000" w:rsidRPr="00000000" w14:paraId="00000192">
                          <w:pPr>
                            <w:jc w:val="both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Coevaluación de los informes parciales de los proyectos de manera respetuosa induciendo al estudiante a la reflexión, al análisis y a la comprensión crítica del conocimiento. Estimulando el pensamiento crítico del alumno.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</w:tcPr>
                        <w:p w:rsidR="00000000" w:rsidDel="00000000" w:rsidP="00000000" w:rsidRDefault="00000000" w:rsidRPr="00000000" w14:paraId="00000193">
                          <w:pPr>
                            <w:jc w:val="both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Relacionar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</w:tcPr>
                        <w:p w:rsidR="00000000" w:rsidDel="00000000" w:rsidP="00000000" w:rsidRDefault="00000000" w:rsidRPr="00000000" w14:paraId="00000194">
                          <w:pPr>
                            <w:jc w:val="both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Mesas de trabajo que involucren la presentación de avances de los proyectos por cada equipo involucrado en el Seminario Integrador I, generando la participación activa y la crítica constructiva que facilite el trabajo cooperativo y la construcción colectiva del conocimiento.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</w:tcPr>
                        <w:p w:rsidR="00000000" w:rsidDel="00000000" w:rsidP="00000000" w:rsidRDefault="00000000" w:rsidRPr="00000000" w14:paraId="00000195">
                          <w:pPr>
                            <w:jc w:val="both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Actuar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</w:tcPr>
                        <w:p w:rsidR="00000000" w:rsidDel="00000000" w:rsidP="00000000" w:rsidRDefault="00000000" w:rsidRPr="00000000" w14:paraId="00000196">
                          <w:pPr>
                            <w:jc w:val="both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Desarrollo de un proyecto de aula en equipos de trabajo bajo un enfoque metodológico seleccionado de acuerdo a las características del proyecto y del equipo de trabajo. El conjunto de tareas guiadas por el docente se enfocan en construir una solución computacional que resuelva problemas o necesidades desde la apropiación de alguna de las líneas de trabajo que ofrece el programa de Ingeniería de Sistemas.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</w:tcPr>
                        <w:p w:rsidR="00000000" w:rsidDel="00000000" w:rsidP="00000000" w:rsidRDefault="00000000" w:rsidRPr="00000000" w14:paraId="00000197">
                          <w:pPr>
                            <w:jc w:val="both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Transformar</w:t>
                          </w:r>
                        </w:p>
                      </w:tc>
                      <w:tc>
                        <w:tcPr>
                          <w:tcBorders>
                            <w:top w:color="000000" w:space="0" w:sz="4" w:val="single"/>
                            <w:left w:color="000000" w:space="0" w:sz="4" w:val="single"/>
                            <w:bottom w:color="000000" w:space="0" w:sz="4" w:val="single"/>
                            <w:right w:color="000000" w:space="0" w:sz="4" w:val="single"/>
                          </w:tcBorders>
                        </w:tcPr>
                        <w:p w:rsidR="00000000" w:rsidDel="00000000" w:rsidP="00000000" w:rsidRDefault="00000000" w:rsidRPr="00000000" w14:paraId="00000198">
                          <w:pPr>
                            <w:jc w:val="both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Espacios de reflexión sobre el aporte social y académico de cada proyecto desarrollado por cada equipo de trabajo.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99">
                <w:pPr>
                  <w:keepNext w:val="1"/>
                  <w:keepLines w:val="1"/>
                  <w:spacing w:before="240" w:lineRule="auto"/>
                  <w:jc w:val="both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A">
                <w:pPr>
                  <w:keepNext w:val="1"/>
                  <w:keepLines w:val="1"/>
                  <w:spacing w:befor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B">
                <w:pPr>
                  <w:keepNext w:val="1"/>
                  <w:keepLines w:val="1"/>
                  <w:spacing w:befor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C">
      <w:pPr>
        <w:keepNext w:val="1"/>
        <w:keepLines w:val="1"/>
        <w:spacing w:after="0" w:before="24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1"/>
        <w:keepLines w:val="1"/>
        <w:spacing w:after="0" w:before="24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06450937"/>
        <w:tag w:val="goog_rdk_2"/>
      </w:sdtPr>
      <w:sdtContent>
        <w:tbl>
          <w:tblPr>
            <w:tblStyle w:val="Table25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19F">
                <w:pPr>
                  <w:keepNext w:val="1"/>
                  <w:keepLines w:val="1"/>
                  <w:numPr>
                    <w:ilvl w:val="0"/>
                    <w:numId w:val="4"/>
                  </w:numPr>
                  <w:ind w:left="720" w:hanging="360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EVALUACIÓN DE LOS RESULTADOS DE APRENDIZAJE ESPECÍFICOS DEL CURSO</w:t>
                </w:r>
              </w:p>
            </w:tc>
          </w:tr>
        </w:tbl>
      </w:sdtContent>
    </w:sdt>
    <w:p w:rsidR="00000000" w:rsidDel="00000000" w:rsidP="00000000" w:rsidRDefault="00000000" w:rsidRPr="00000000" w14:paraId="000001A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38288989"/>
        <w:tag w:val="goog_rdk_3"/>
      </w:sdtPr>
      <w:sdtContent>
        <w:tbl>
          <w:tblPr>
            <w:tblStyle w:val="Table26"/>
            <w:tblW w:w="9356.0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27"/>
            <w:gridCol w:w="1842"/>
            <w:gridCol w:w="1985"/>
            <w:gridCol w:w="1559"/>
            <w:gridCol w:w="1843"/>
            <w:tblGridChange w:id="0">
              <w:tblGrid>
                <w:gridCol w:w="2127"/>
                <w:gridCol w:w="1842"/>
                <w:gridCol w:w="1985"/>
                <w:gridCol w:w="1559"/>
                <w:gridCol w:w="1843"/>
              </w:tblGrid>
            </w:tblGridChange>
          </w:tblGrid>
          <w:tr>
            <w:trPr>
              <w:cantSplit w:val="0"/>
              <w:trHeight w:val="477" w:hRule="atLeast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1A1">
                <w:pP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Resultado de Aprendizaje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A2">
                <w:pP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Criterio  de desempeño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A3">
                <w:pP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Tipo de Evidencia de Aprendizaje 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A4">
                <w:pP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Instrumento de evaluación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1A5">
                <w:pPr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Corte del periodo de evaluación </w:t>
                </w:r>
              </w:p>
            </w:tc>
          </w:tr>
          <w:tr>
            <w:trPr>
              <w:cantSplit w:val="0"/>
              <w:trHeight w:val="1935" w:hRule="atLeast"/>
              <w:tblHeader w:val="0"/>
            </w:trPr>
            <w:tc>
              <w:tcPr/>
              <w:p w:rsidR="00000000" w:rsidDel="00000000" w:rsidP="00000000" w:rsidRDefault="00000000" w:rsidRPr="00000000" w14:paraId="000001A6">
                <w:pPr>
                  <w:widowControl w:val="0"/>
                  <w:jc w:val="both"/>
                  <w:rPr>
                    <w:rFonts w:ascii="Arial" w:cs="Arial" w:eastAsia="Arial" w:hAnsi="Arial"/>
                    <w:b w:val="1"/>
                    <w:bCs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RA8. Diseñar soluciones informáticas respondiendo a las necesidades manifestadas por el entorno, basadas en la aplicación de las mejores prácticas de la ingeniería.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7">
                <w:pPr>
                  <w:spacing w:after="200" w:line="256" w:lineRule="auto"/>
                  <w:jc w:val="both"/>
                  <w:rPr>
                    <w:rFonts w:ascii="Arial" w:cs="Arial" w:eastAsia="Arial" w:hAnsi="Arial"/>
                    <w:b w:val="1"/>
                    <w:bCs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Desarrolla progresivamente el proyecto de aula y distribuye las responsabilidades en su equipo de trabajo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8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Entrega del primer informe de avance del proyecto seleccionado para el curso de seminario integrador I con el uso de herramientas colaborativas (google drive)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9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A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bCs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Rúbrica para evaluar el primer avance del proyecto de seminario integrador 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B">
                <w:pPr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Primer previo</w:t>
                </w:r>
              </w:p>
              <w:p w:rsidR="00000000" w:rsidDel="00000000" w:rsidP="00000000" w:rsidRDefault="00000000" w:rsidRPr="00000000" w14:paraId="000001AC">
                <w:pPr>
                  <w:jc w:val="both"/>
                  <w:rPr>
                    <w:rFonts w:ascii="Arial" w:cs="Arial" w:eastAsia="Arial" w:hAnsi="Arial"/>
                    <w:b w:val="1"/>
                    <w:bCs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c6d9f1"/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1AD">
                <w:pPr>
                  <w:widowControl w:val="0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RA8. Diseñar soluciones informáticas respondiendo a las necesidades manifestadas por el entorno, basadas en la aplicación de las mejores prácticas de la ingeniería.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E">
                <w:pPr>
                  <w:spacing w:after="200" w:line="256" w:lineRule="auto"/>
                  <w:jc w:val="both"/>
                  <w:rPr>
                    <w:rFonts w:ascii="Arial" w:cs="Arial" w:eastAsia="Arial" w:hAnsi="Arial"/>
                    <w:b w:val="1"/>
                    <w:bCs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Desarrolla progresivamente el proyecto de aula y distribuye las responsabilidades en su equipo de trabajo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F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Entrega del segundo informe de avance del proyecto seleccionado para el curso de seminario integrador I con el uso de herramientas colaborativas (google drive)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0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bCs w:val="1"/>
                    <w:color w:val="c6d9f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1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bCs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Rúbrica para evaluar segundo informe de avance del proyecto de seminario integrador 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2">
                <w:pPr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Segundo previo</w:t>
                </w:r>
              </w:p>
              <w:p w:rsidR="00000000" w:rsidDel="00000000" w:rsidP="00000000" w:rsidRDefault="00000000" w:rsidRPr="00000000" w14:paraId="000001B3">
                <w:pPr>
                  <w:jc w:val="both"/>
                  <w:rPr>
                    <w:rFonts w:ascii="Arial" w:cs="Arial" w:eastAsia="Arial" w:hAnsi="Arial"/>
                    <w:b w:val="1"/>
                    <w:bCs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c6d9f1"/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1B4">
                <w:pPr>
                  <w:widowControl w:val="0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RA3.Trabajar conjunta y colaborativamente con otros pares desde diversos roles buscando solucionar problemas en diversos contextos.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5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Demuestra el rol desempeñado en el equipo de trabajo del proyecto de aula en los seguimientos realizados por el docente guía</w:t>
                </w:r>
              </w:p>
              <w:p w:rsidR="00000000" w:rsidDel="00000000" w:rsidP="00000000" w:rsidRDefault="00000000" w:rsidRPr="00000000" w14:paraId="000001B6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7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8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9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Documentos de informe seguimiento elaborados por el docente del curso</w:t>
                </w:r>
              </w:p>
            </w:tc>
            <w:tc>
              <w:tcPr/>
              <w:p w:rsidR="00000000" w:rsidDel="00000000" w:rsidP="00000000" w:rsidRDefault="00000000" w:rsidRPr="00000000" w14:paraId="000001BA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Rúbrica de evaluación de los informes de seguimiento al proyecto.</w:t>
                </w:r>
              </w:p>
            </w:tc>
            <w:tc>
              <w:tcPr/>
              <w:p w:rsidR="00000000" w:rsidDel="00000000" w:rsidP="00000000" w:rsidRDefault="00000000" w:rsidRPr="00000000" w14:paraId="000001BB">
                <w:pPr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Tercer previo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1BC">
                <w:pPr>
                  <w:widowControl w:val="0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RA8. Diseñar soluciones informáticas respondiendo a las necesidades manifestadas por el entorno, basadas en la aplicación de las mejores prácticas de la ingeniería.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D">
                <w:pPr>
                  <w:spacing w:after="200" w:line="256" w:lineRule="auto"/>
                  <w:jc w:val="both"/>
                  <w:rPr>
                    <w:rFonts w:ascii="Arial" w:cs="Arial" w:eastAsia="Arial" w:hAnsi="Arial"/>
                    <w:b w:val="1"/>
                    <w:bCs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Entrega el proyecto de aula completo con la aceptación del cliente o los interesados.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E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Presenta el informe final del proyecto seleccionado para el curso de seminario integrador I con el uso de herramientas colaborativas (google drive)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F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bCs w:val="1"/>
                    <w:color w:val="c6d9f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0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bCs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Rúbrica para evaluar el informe final del proyecto de seminario integrador 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1">
                <w:pPr>
                  <w:jc w:val="both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Examen final</w:t>
                </w:r>
              </w:p>
              <w:p w:rsidR="00000000" w:rsidDel="00000000" w:rsidP="00000000" w:rsidRDefault="00000000" w:rsidRPr="00000000" w14:paraId="000001C2">
                <w:pPr>
                  <w:jc w:val="both"/>
                  <w:rPr>
                    <w:rFonts w:ascii="Arial" w:cs="Arial" w:eastAsia="Arial" w:hAnsi="Arial"/>
                    <w:b w:val="1"/>
                    <w:bCs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c6d9f1"/>
                    <w:rtl w:val="0"/>
                  </w:rPr>
                  <w:t xml:space="preserve">  </w:t>
                </w:r>
              </w:p>
            </w:tc>
          </w:tr>
        </w:tbl>
      </w:sdtContent>
    </w:sdt>
    <w:p w:rsidR="00000000" w:rsidDel="00000000" w:rsidP="00000000" w:rsidRDefault="00000000" w:rsidRPr="00000000" w14:paraId="000001C3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81055073"/>
        <w:tag w:val="goog_rdk_4"/>
      </w:sdtPr>
      <w:sdtContent>
        <w:tbl>
          <w:tblPr>
            <w:tblStyle w:val="Table27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1C4">
                <w:pPr>
                  <w:keepNext w:val="1"/>
                  <w:keepLines w:val="1"/>
                  <w:numPr>
                    <w:ilvl w:val="0"/>
                    <w:numId w:val="4"/>
                  </w:numPr>
                  <w:ind w:left="720" w:hanging="360"/>
                  <w:jc w:val="center"/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BIBLIOGRAFÍA Y WEBGRAFÍA.</w:t>
                </w:r>
              </w:p>
            </w:tc>
          </w:tr>
        </w:tbl>
      </w:sdtContent>
    </w:sdt>
    <w:p w:rsidR="00000000" w:rsidDel="00000000" w:rsidP="00000000" w:rsidRDefault="00000000" w:rsidRPr="00000000" w14:paraId="000001C5">
      <w:pPr>
        <w:keepNext w:val="1"/>
        <w:keepLines w:val="1"/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Incluya al menos tres (3) textos de consulta en inglés u otro idioma.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806.982421875" w:hRule="atLeast"/>
          <w:tblHeader w:val="0"/>
        </w:trPr>
        <w:tc>
          <w:tcPr/>
          <w:p w:rsidR="00000000" w:rsidDel="00000000" w:rsidP="00000000" w:rsidRDefault="00000000" w:rsidRPr="00000000" w14:paraId="000001C7">
            <w:pPr>
              <w:jc w:val="both"/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  <w:rtl w:val="0"/>
              </w:rPr>
              <w:t xml:space="preserve">ESCUDERO VÁSQUEZ, L. S., &amp; Gutièrrez González, M. E. (2018). El Seminario Integrador Como Estrategia Didáctica Para El Aprendizaje Significativo.</w:t>
            </w:r>
          </w:p>
          <w:p w:rsidR="00000000" w:rsidDel="00000000" w:rsidP="00000000" w:rsidRDefault="00000000" w:rsidRPr="00000000" w14:paraId="000001C8">
            <w:pPr>
              <w:jc w:val="both"/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jc w:val="both"/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  <w:rtl w:val="0"/>
              </w:rPr>
              <w:t xml:space="preserve">Denial, A., &amp; Zorn, M. (2006). Effectiveness of Co-Facilitation as a Teaching Methodology In an Integrative Seminar Course.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sz w:val="18"/>
                <w:szCs w:val="18"/>
                <w:highlight w:val="white"/>
                <w:rtl w:val="0"/>
              </w:rPr>
              <w:t xml:space="preserve">Optometric Education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sz w:val="18"/>
                <w:szCs w:val="18"/>
                <w:highlight w:val="white"/>
                <w:rtl w:val="0"/>
              </w:rPr>
              <w:t xml:space="preserve">32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  <w:rtl w:val="0"/>
              </w:rPr>
              <w:t xml:space="preserve">(1).</w:t>
            </w:r>
          </w:p>
          <w:p w:rsidR="00000000" w:rsidDel="00000000" w:rsidP="00000000" w:rsidRDefault="00000000" w:rsidRPr="00000000" w14:paraId="000001CA">
            <w:pPr>
              <w:jc w:val="both"/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jc w:val="both"/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  <w:rtl w:val="0"/>
              </w:rPr>
              <w:t xml:space="preserve">Drummond, S., &amp; Aiello, H. (2012). The integrative seminar across seminaries.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sz w:val="18"/>
                <w:szCs w:val="18"/>
                <w:highlight w:val="white"/>
                <w:rtl w:val="0"/>
              </w:rPr>
              <w:t xml:space="preserve">Reflective Practice: Formation and Supervision in Ministry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CC">
            <w:pPr>
              <w:jc w:val="both"/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jc w:val="both"/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  <w:rtl w:val="0"/>
              </w:rPr>
              <w:t xml:space="preserve">Wu, R., &amp; Shea, C. K. (2021). Exploring how integrative seminars contribute to students’ readiness for level II fieldwork.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sz w:val="18"/>
                <w:szCs w:val="18"/>
                <w:highlight w:val="white"/>
                <w:rtl w:val="0"/>
              </w:rPr>
              <w:t xml:space="preserve">Journal of Occupational Therapy Education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sz w:val="18"/>
                <w:szCs w:val="18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highlight w:val="white"/>
                <w:rtl w:val="0"/>
              </w:rPr>
              <w:t xml:space="preserve">(1), 9.</w:t>
            </w:r>
          </w:p>
          <w:p w:rsidR="00000000" w:rsidDel="00000000" w:rsidP="00000000" w:rsidRDefault="00000000" w:rsidRPr="00000000" w14:paraId="000001CE">
            <w:pPr>
              <w:jc w:val="both"/>
              <w:rPr>
                <w:rFonts w:ascii="Arial" w:cs="Arial" w:eastAsia="Arial" w:hAnsi="Arial"/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pacing w:after="0" w:line="240" w:lineRule="auto"/>
        <w:rPr>
          <w:rFonts w:ascii="Arial" w:cs="Arial" w:eastAsia="Arial" w:hAnsi="Arial"/>
          <w:b w:val="1"/>
          <w:bCs w:val="1"/>
          <w:sz w:val="16"/>
          <w:szCs w:val="16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pgSz w:h="15840" w:w="12240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3932"/>
        <w:gridCol w:w="1275"/>
        <w:gridCol w:w="7230"/>
        <w:tblGridChange w:id="0">
          <w:tblGrid>
            <w:gridCol w:w="1025"/>
            <w:gridCol w:w="3932"/>
            <w:gridCol w:w="1275"/>
            <w:gridCol w:w="7230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gridSpan w:val="4"/>
            <w:shd w:fill="c00000" w:val="clear"/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31/10/2022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58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Actualización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eliminó la columna de criterios de desempeño del punto 8 y se incluyeron las siglas de Horas Teóricas (HT) y Horas Practicas (HP).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27/03/2023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Mónica Yaneth Bautista (Profesional apoyo planeación – calidad)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type w:val="nextPage"/>
      <w:pgSz w:h="12240" w:w="15840" w:orient="landscape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**Copia No Controlada**</w:t>
    </w:r>
  </w:p>
  <w:p w:rsidR="00000000" w:rsidDel="00000000" w:rsidP="00000000" w:rsidRDefault="00000000" w:rsidRPr="00000000" w14:paraId="000002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0"/>
      <w:tblW w:w="989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48"/>
      <w:gridCol w:w="2366"/>
      <w:gridCol w:w="3268"/>
      <w:gridCol w:w="1171"/>
      <w:gridCol w:w="989"/>
      <w:gridCol w:w="1250"/>
      <w:tblGridChange w:id="0">
        <w:tblGrid>
          <w:gridCol w:w="848"/>
          <w:gridCol w:w="2366"/>
          <w:gridCol w:w="3268"/>
          <w:gridCol w:w="1171"/>
          <w:gridCol w:w="989"/>
          <w:gridCol w:w="1250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1F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-21587</wp:posOffset>
                </wp:positionH>
                <wp:positionV relativeFrom="paragraph">
                  <wp:posOffset>43815</wp:posOffset>
                </wp:positionV>
                <wp:extent cx="478790" cy="505460"/>
                <wp:effectExtent b="0" l="0" r="0" t="0"/>
                <wp:wrapNone/>
                <wp:docPr descr="Icono&#10;&#10;Descripción generada automáticamente" id="7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1F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F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F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F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1F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F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F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F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1F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0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0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2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0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0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0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0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0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0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1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1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2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4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1"/>
      <w:tblW w:w="13466.999999999998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37"/>
      <w:gridCol w:w="3635"/>
      <w:gridCol w:w="4482"/>
      <w:gridCol w:w="2489"/>
      <w:gridCol w:w="983"/>
      <w:gridCol w:w="1041"/>
      <w:tblGridChange w:id="0">
        <w:tblGrid>
          <w:gridCol w:w="837"/>
          <w:gridCol w:w="3635"/>
          <w:gridCol w:w="4482"/>
          <w:gridCol w:w="2489"/>
          <w:gridCol w:w="983"/>
          <w:gridCol w:w="1041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1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-12061</wp:posOffset>
                </wp:positionH>
                <wp:positionV relativeFrom="paragraph">
                  <wp:posOffset>-24762</wp:posOffset>
                </wp:positionV>
                <wp:extent cx="478790" cy="457200"/>
                <wp:effectExtent b="0" l="0" r="0" t="0"/>
                <wp:wrapNone/>
                <wp:docPr descr="Icono&#10;&#10;Descripción generada automáticamente" id="8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21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1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1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2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22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2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2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3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3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3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3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3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3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2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27CA7"/>
    <w:pPr>
      <w:keepNext w:val="1"/>
      <w:keepLines w:val="1"/>
      <w:spacing w:after="0" w:before="240" w:line="240" w:lineRule="auto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73C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73C4C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127CA7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ascii="Calibri" w:cs="Arial" w:eastAsia="Calibri" w:hAnsi="Calibri"/>
      <w:sz w:val="20"/>
      <w:szCs w:val="20"/>
      <w:lang w:eastAsia="es-ES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475623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75623"/>
    <w:rPr>
      <w:color w:val="605e5c"/>
      <w:shd w:color="auto" w:fill="e1dfdd" w:val="clear"/>
    </w:rPr>
  </w:style>
  <w:style w:type="paragraph" w:styleId="Sinespaciado">
    <w:name w:val="No Spacing"/>
    <w:link w:val="SinespaciadoCar"/>
    <w:uiPriority w:val="1"/>
    <w:qFormat w:val="1"/>
    <w:rsid w:val="005B36FA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locked w:val="1"/>
    <w:rsid w:val="005B36FA"/>
  </w:style>
  <w:style w:type="character" w:styleId="Textodelmarcadordeposicin">
    <w:name w:val="Placeholder Text"/>
    <w:basedOn w:val="Fuentedeprrafopredeter"/>
    <w:uiPriority w:val="99"/>
    <w:semiHidden w:val="1"/>
    <w:rsid w:val="0068569C"/>
    <w:rPr>
      <w:color w:val="808080"/>
    </w:rPr>
  </w:style>
  <w:style w:type="paragraph" w:styleId="Prrafodelista">
    <w:name w:val="List Paragraph"/>
    <w:basedOn w:val="Normal"/>
    <w:uiPriority w:val="34"/>
    <w:qFormat w:val="1"/>
    <w:rsid w:val="0068569C"/>
    <w:pPr>
      <w:ind w:left="720"/>
      <w:contextualSpacing w:val="1"/>
    </w:p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3555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4.xml"/><Relationship Id="rId10" Type="http://schemas.openxmlformats.org/officeDocument/2006/relationships/footer" Target="footer1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OCnJXQiuhiHT4hwmZvBQuKSlQ==">CgMxLjAaHwoBMBIaChgICVIUChJ0YWJsZS5xaWFycDhqcmFlcXkaHgoBMRIZChcICVITChF0YWJsZS4zeDhycm1meHl0NxofCgEyEhoKGAgJUhQKEnRhYmxlLmE1N2xjNWlzdm1sahofCgEzEhoKGAgJUhQKEnRhYmxlLmFyYTl5bTdncGE1NBofCgE0EhoKGAgJUhQKEnRhYmxlLmI0ZGd2a3VreWx3azIIaC5namRneHMyCmlkLjFmb2I5dGU4AHIhMTN0S0JTRlR1YzZFWkg3NzVTZ0dOMjF6dF8xZVJPSW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2023-11-02T20:17:00Z</dcterms:created>
  <dc:creator>diseno</dc:creator>
</cp:coreProperties>
</file>