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IX</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1154903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Administración de Proyectos Informáticos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1154701</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Planeación Estrategica de Sistemas de Información</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Los proyectos se crean en las organizaciones principalmente por dos motivos: En primer lugar, con el objeto de aprovechar una oportunidad de negocio y en segundo término, para resolver alguna situación particular que se esté presentando en la empresa. </w:t>
            </w:r>
          </w:p>
          <w:p w:rsidR="00000000" w:rsidDel="00000000" w:rsidP="00000000" w:rsidRDefault="00000000" w:rsidRPr="00000000" w14:paraId="00000059">
            <w:pPr>
              <w:jc w:val="both"/>
              <w:rPr>
                <w:rFonts w:ascii="Arial" w:cs="Arial" w:eastAsia="Arial" w:hAnsi="Arial"/>
              </w:rPr>
            </w:pPr>
            <w:r w:rsidDel="00000000" w:rsidR="00000000" w:rsidRPr="00000000">
              <w:rPr>
                <w:rtl w:val="0"/>
              </w:rPr>
            </w:r>
          </w:p>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rtl w:val="0"/>
              </w:rPr>
              <w:t xml:space="preserve">Cotidianamente los proyectos y en particular los de Tecnologías de Información (TI) se ven afectados en su mayoría por el incumplimiento en el factor alcance, cronograma y costo, esto a causa de una deficiente planeación, ejecución y/o seguimiento de éstos. Los proyectos se desarrollan para obtener una mejora y competitividad significativa en la empresa, cumpliendo con las expectativas de calidad, costo, tiempo y satisfacción del cliente.</w:t>
            </w:r>
          </w:p>
          <w:p w:rsidR="00000000" w:rsidDel="00000000" w:rsidP="00000000" w:rsidRDefault="00000000" w:rsidRPr="00000000" w14:paraId="0000005B">
            <w:pPr>
              <w:jc w:val="both"/>
              <w:rPr>
                <w:rFonts w:ascii="Arial" w:cs="Arial" w:eastAsia="Arial" w:hAnsi="Arial"/>
              </w:rPr>
            </w:pPr>
            <w:r w:rsidDel="00000000" w:rsidR="00000000" w:rsidRPr="00000000">
              <w:rPr>
                <w:rtl w:val="0"/>
              </w:rPr>
            </w:r>
          </w:p>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rtl w:val="0"/>
              </w:rPr>
              <w:t xml:space="preserve">Para el ingeniero de sistemas es de suma importancia que conozca y aplique las buenas prácticas que presentan los estándares o marcos de trabajo internacionales para la administración de proyectos, en particular en la administración del Alcance, Cronograma y Costos de los proyectos de Tecnología de Información y Comunicación; garantizando la optimización de los recursos asignados a los proyectos, la comunicación asertiva y la gestión del equipo de trabajo, los cuales contribuyen a alcanzar los objetivos del proyectos.  </w:t>
            </w:r>
          </w:p>
          <w:p w:rsidR="00000000" w:rsidDel="00000000" w:rsidP="00000000" w:rsidRDefault="00000000" w:rsidRPr="00000000" w14:paraId="0000005D">
            <w:pPr>
              <w:jc w:val="both"/>
              <w:rPr>
                <w:rFonts w:ascii="Arial" w:cs="Arial" w:eastAsia="Arial" w:hAnsi="Arial"/>
              </w:rPr>
            </w:pPr>
            <w:r w:rsidDel="00000000" w:rsidR="00000000" w:rsidRPr="00000000">
              <w:rPr>
                <w:rtl w:val="0"/>
              </w:rPr>
            </w:r>
          </w:p>
          <w:p w:rsidR="00000000" w:rsidDel="00000000" w:rsidP="00000000" w:rsidRDefault="00000000" w:rsidRPr="00000000" w14:paraId="0000005E">
            <w:pPr>
              <w:jc w:val="both"/>
              <w:rPr>
                <w:rFonts w:ascii="Arial" w:cs="Arial" w:eastAsia="Arial" w:hAnsi="Arial"/>
              </w:rPr>
            </w:pPr>
            <w:r w:rsidDel="00000000" w:rsidR="00000000" w:rsidRPr="00000000">
              <w:rPr>
                <w:rFonts w:ascii="Arial" w:cs="Arial" w:eastAsia="Arial" w:hAnsi="Arial"/>
                <w:rtl w:val="0"/>
              </w:rPr>
              <w:t xml:space="preserve">El curso aportará desde lo cognitivo, en la formación conceptual del ingeniero de sistemas en el área de la administración de proyectos en el reconocimiento del ciclo de vida y fases del proyecto y de los productos,  la identificación de los procesos de Dirección de Proyectos como el Alcance, Cronograma, Costos e Interesados, la identificación herramientas, técnicas y artefactos requeridos en cada proceso y la comprensión de las habilidades gerenciales que debe adquirir el ingeniero de sistemas para gestionar los proyectos.</w:t>
            </w:r>
          </w:p>
          <w:p w:rsidR="00000000" w:rsidDel="00000000" w:rsidP="00000000" w:rsidRDefault="00000000" w:rsidRPr="00000000" w14:paraId="0000005F">
            <w:pPr>
              <w:jc w:val="both"/>
              <w:rPr>
                <w:rFonts w:ascii="Arial" w:cs="Arial" w:eastAsia="Arial" w:hAnsi="Arial"/>
              </w:rPr>
            </w:pPr>
            <w:r w:rsidDel="00000000" w:rsidR="00000000" w:rsidRPr="00000000">
              <w:rPr>
                <w:rtl w:val="0"/>
              </w:rPr>
            </w:r>
          </w:p>
          <w:p w:rsidR="00000000" w:rsidDel="00000000" w:rsidP="00000000" w:rsidRDefault="00000000" w:rsidRPr="00000000" w14:paraId="00000060">
            <w:pPr>
              <w:jc w:val="both"/>
              <w:rPr>
                <w:rFonts w:ascii="Arial" w:cs="Arial" w:eastAsia="Arial" w:hAnsi="Arial"/>
              </w:rPr>
            </w:pPr>
            <w:r w:rsidDel="00000000" w:rsidR="00000000" w:rsidRPr="00000000">
              <w:rPr>
                <w:rtl w:val="0"/>
              </w:rPr>
            </w:r>
          </w:p>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Desde lo procedimental,  es importante para el ingeniero de sistemas ser capaz de organizar, planear, dirigir y hacer seguimiento a los proyectos, mediante la aplicación de las buenas prácticas que brindan los estándares de la dirección de proyectos; la utilización de la  técnica  del valor ganado para el seguimiento de los proyecto; elaboración de los planes de gestión de interesados, alcance, cronograma y costos y el uso de herramientas informáticas como apoyo para la planificación y dirección de los proyectos; lo anterior, aportando al desarrollo y sostenibilidad de los proyectos integrando los</w:t>
            </w:r>
            <w:r w:rsidDel="00000000" w:rsidR="00000000" w:rsidRPr="00000000">
              <w:rPr>
                <w:rFonts w:ascii="Arial" w:cs="Arial" w:eastAsia="Arial" w:hAnsi="Arial"/>
                <w:highlight w:val="white"/>
                <w:rtl w:val="0"/>
              </w:rPr>
              <w:t xml:space="preserve"> aspectos éticos, sociales</w:t>
            </w:r>
            <w:r w:rsidDel="00000000" w:rsidR="00000000" w:rsidRPr="00000000">
              <w:rPr>
                <w:rFonts w:ascii="Arial" w:cs="Arial" w:eastAsia="Arial" w:hAnsi="Arial"/>
                <w:rtl w:val="0"/>
              </w:rPr>
              <w:t xml:space="preserve"> y económicos.</w:t>
            </w:r>
          </w:p>
          <w:p w:rsidR="00000000" w:rsidDel="00000000" w:rsidP="00000000" w:rsidRDefault="00000000" w:rsidRPr="00000000" w14:paraId="00000062">
            <w:pPr>
              <w:jc w:val="both"/>
              <w:rPr>
                <w:rFonts w:ascii="Arial" w:cs="Arial" w:eastAsia="Arial" w:hAnsi="Arial"/>
              </w:rPr>
            </w:pPr>
            <w:r w:rsidDel="00000000" w:rsidR="00000000" w:rsidRPr="00000000">
              <w:rPr>
                <w:rtl w:val="0"/>
              </w:rPr>
            </w:r>
          </w:p>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Desde lo Actitudinal</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el ingeniero de sistemas debe potenciar habilidades que le permitan intercambiar de forma efectiva la información oral y escrita con los involucrados del proyecto, la motivación entre los miembros del equipo de trabajo y consolidación de equipos de trabajo que de manera colaborativa contribuyan al logro de los objetivos del proyecto.  </w:t>
            </w:r>
          </w:p>
          <w:p w:rsidR="00000000" w:rsidDel="00000000" w:rsidP="00000000" w:rsidRDefault="00000000" w:rsidRPr="00000000" w14:paraId="00000064">
            <w:pPr>
              <w:spacing w:line="276"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65">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6">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7">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8">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9">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A">
            <w:pPr>
              <w:numPr>
                <w:ilvl w:val="0"/>
                <w:numId w:val="5"/>
              </w:numPr>
              <w:spacing w:before="60" w:line="276"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Desarrollar el plan de gestión de proyectos a partir de estándares de dirección para que se garantice la planificación, ejecución, seguimiento, y cierre de los proyectos y se logre la optimización de los recursos físicos, humanos y financieros en las organizaciones. </w:t>
            </w:r>
          </w:p>
          <w:p w:rsidR="00000000" w:rsidDel="00000000" w:rsidP="00000000" w:rsidRDefault="00000000" w:rsidRPr="00000000" w14:paraId="0000006B">
            <w:pPr>
              <w:numPr>
                <w:ilvl w:val="0"/>
                <w:numId w:val="5"/>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Administrar proyectos haciendo uso de las habilidades blandas como el trabajo colaborativo en equipo y la comunicación asertiva para el logro de los objetivos de los proyectos.</w:t>
            </w:r>
          </w:p>
          <w:p w:rsidR="00000000" w:rsidDel="00000000" w:rsidP="00000000" w:rsidRDefault="00000000" w:rsidRPr="00000000" w14:paraId="0000006C">
            <w:pPr>
              <w:numPr>
                <w:ilvl w:val="0"/>
                <w:numId w:val="5"/>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Utilizar herramientas tecnológicas para soportar y gestionar los procesos de planificación, ejecución, seguimiento y control y cierre de los proyectos.  </w:t>
            </w:r>
          </w:p>
          <w:p w:rsidR="00000000" w:rsidDel="00000000" w:rsidP="00000000" w:rsidRDefault="00000000" w:rsidRPr="00000000" w14:paraId="0000006D">
            <w:pPr>
              <w:ind w:left="720" w:firstLine="0"/>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F">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70">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71">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72">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7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Programa(RAP)</w:t>
            </w:r>
          </w:p>
        </w:tc>
        <w:tc>
          <w:tcPr>
            <w:shd w:fill="d9d9d9" w:val="clear"/>
            <w:vAlign w:val="center"/>
          </w:tcPr>
          <w:p w:rsidR="00000000" w:rsidDel="00000000" w:rsidP="00000000" w:rsidRDefault="00000000" w:rsidRPr="00000000" w14:paraId="0000007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p w:rsidR="00000000" w:rsidDel="00000000" w:rsidP="00000000" w:rsidRDefault="00000000" w:rsidRPr="00000000" w14:paraId="00000075">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CG3</w:t>
            </w:r>
            <w:r w:rsidDel="00000000" w:rsidR="00000000" w:rsidRPr="00000000">
              <w:rPr>
                <w:rFonts w:ascii="Arial" w:cs="Arial" w:eastAsia="Arial" w:hAnsi="Arial"/>
                <w:rtl w:val="0"/>
              </w:rPr>
              <w:t xml:space="preserve">. Trabajo en equipo</w:t>
            </w:r>
          </w:p>
        </w:tc>
        <w:tc>
          <w:tcPr/>
          <w:p w:rsidR="00000000" w:rsidDel="00000000" w:rsidP="00000000" w:rsidRDefault="00000000" w:rsidRPr="00000000" w14:paraId="00000076">
            <w:pPr>
              <w:spacing w:line="276" w:lineRule="auto"/>
              <w:jc w:val="both"/>
              <w:rPr>
                <w:rFonts w:ascii="Arial" w:cs="Arial" w:eastAsia="Arial" w:hAnsi="Arial"/>
                <w:b w:val="1"/>
              </w:rPr>
            </w:pPr>
            <w:r w:rsidDel="00000000" w:rsidR="00000000" w:rsidRPr="00000000">
              <w:rPr>
                <w:rFonts w:ascii="Arial" w:cs="Arial" w:eastAsia="Arial" w:hAnsi="Arial"/>
                <w:rtl w:val="0"/>
              </w:rPr>
              <w:t xml:space="preserve">La habilidad para funcionar efectivamente en equipos cuyos miembros en conjunto proveen liderazgo, crean un ambiente colaborativo e incluyente, establecen metas, planean tareas y cumplen objetivos</w:t>
            </w:r>
            <w:r w:rsidDel="00000000" w:rsidR="00000000" w:rsidRPr="00000000">
              <w:rPr>
                <w:rtl w:val="0"/>
              </w:rPr>
            </w:r>
          </w:p>
        </w:tc>
        <w:tc>
          <w:tcPr/>
          <w:p w:rsidR="00000000" w:rsidDel="00000000" w:rsidP="00000000" w:rsidRDefault="00000000" w:rsidRPr="00000000" w14:paraId="00000077">
            <w:pPr>
              <w:spacing w:line="276" w:lineRule="auto"/>
              <w:jc w:val="both"/>
              <w:rPr>
                <w:rFonts w:ascii="Arial" w:cs="Arial" w:eastAsia="Arial" w:hAnsi="Arial"/>
              </w:rPr>
            </w:pPr>
            <w:r w:rsidDel="00000000" w:rsidR="00000000" w:rsidRPr="00000000">
              <w:rPr>
                <w:rFonts w:ascii="Arial" w:cs="Arial" w:eastAsia="Arial" w:hAnsi="Arial"/>
                <w:b w:val="1"/>
                <w:rtl w:val="0"/>
              </w:rPr>
              <w:t xml:space="preserve">RAP3</w:t>
            </w:r>
            <w:r w:rsidDel="00000000" w:rsidR="00000000" w:rsidRPr="00000000">
              <w:rPr>
                <w:rFonts w:ascii="Arial" w:cs="Arial" w:eastAsia="Arial" w:hAnsi="Arial"/>
                <w:rtl w:val="0"/>
              </w:rPr>
              <w:t xml:space="preserve">.Trabajar conjunta y colaborativamente con otros pares desde diversos roles buscando solucionar problemas en diversos contextos.</w:t>
            </w:r>
          </w:p>
        </w:tc>
        <w:tc>
          <w:tcPr/>
          <w:p w:rsidR="00000000" w:rsidDel="00000000" w:rsidP="00000000" w:rsidRDefault="00000000" w:rsidRPr="00000000" w14:paraId="00000078">
            <w:pPr>
              <w:spacing w:line="276" w:lineRule="auto"/>
              <w:jc w:val="both"/>
              <w:rPr>
                <w:rFonts w:ascii="Arial" w:cs="Arial" w:eastAsia="Arial" w:hAnsi="Arial"/>
                <w:b w:val="1"/>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79">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CE3.</w:t>
            </w:r>
            <w:r w:rsidDel="00000000" w:rsidR="00000000" w:rsidRPr="00000000">
              <w:rPr>
                <w:rFonts w:ascii="Arial" w:cs="Arial" w:eastAsia="Arial" w:hAnsi="Arial"/>
                <w:rtl w:val="0"/>
              </w:rPr>
              <w:t xml:space="preserve"> Formulación y administración de proyectos de ingeniería</w:t>
            </w:r>
          </w:p>
        </w:tc>
        <w:tc>
          <w:tcPr/>
          <w:p w:rsidR="00000000" w:rsidDel="00000000" w:rsidP="00000000" w:rsidRDefault="00000000" w:rsidRPr="00000000" w14:paraId="0000007A">
            <w:pPr>
              <w:spacing w:line="276" w:lineRule="auto"/>
              <w:jc w:val="both"/>
              <w:rPr>
                <w:rFonts w:ascii="Arial" w:cs="Arial" w:eastAsia="Arial" w:hAnsi="Arial"/>
              </w:rPr>
            </w:pPr>
            <w:r w:rsidDel="00000000" w:rsidR="00000000" w:rsidRPr="00000000">
              <w:rPr>
                <w:rFonts w:ascii="Arial" w:cs="Arial" w:eastAsia="Arial" w:hAnsi="Arial"/>
                <w:rtl w:val="0"/>
              </w:rPr>
              <w:t xml:space="preserve">La habilidad para gestionar proyectos de ingeniería basado en conceptos y procedimientos básicos de la formulación y administración de estos, reconociendo el papel y responsabilidad disciplinar, social y ética del ingeniero en un contexto de desempeño profesional</w:t>
            </w:r>
          </w:p>
        </w:tc>
        <w:tc>
          <w:tcPr>
            <w:vAlign w:val="center"/>
          </w:tcPr>
          <w:p w:rsidR="00000000" w:rsidDel="00000000" w:rsidP="00000000" w:rsidRDefault="00000000" w:rsidRPr="00000000" w14:paraId="0000007B">
            <w:pPr>
              <w:spacing w:line="276" w:lineRule="auto"/>
              <w:jc w:val="both"/>
              <w:rPr>
                <w:rFonts w:ascii="Arial" w:cs="Arial" w:eastAsia="Arial" w:hAnsi="Arial"/>
              </w:rPr>
            </w:pPr>
            <w:r w:rsidDel="00000000" w:rsidR="00000000" w:rsidRPr="00000000">
              <w:rPr>
                <w:rFonts w:ascii="Arial" w:cs="Arial" w:eastAsia="Arial" w:hAnsi="Arial"/>
                <w:b w:val="1"/>
                <w:rtl w:val="0"/>
              </w:rPr>
              <w:t xml:space="preserve">RAP9.</w:t>
            </w:r>
            <w:r w:rsidDel="00000000" w:rsidR="00000000" w:rsidRPr="00000000">
              <w:rPr>
                <w:rFonts w:ascii="Arial" w:cs="Arial" w:eastAsia="Arial" w:hAnsi="Arial"/>
                <w:rtl w:val="0"/>
              </w:rPr>
              <w:t xml:space="preserve"> Formular y administrar proyectos, apoyándose en un marco metodológico pertinente, a partir de las consideraciones del entorno y de los interesados.</w:t>
            </w:r>
          </w:p>
        </w:tc>
        <w:tc>
          <w:tcPr>
            <w:vAlign w:val="center"/>
          </w:tcPr>
          <w:p w:rsidR="00000000" w:rsidDel="00000000" w:rsidP="00000000" w:rsidRDefault="00000000" w:rsidRPr="00000000" w14:paraId="0000007C">
            <w:pPr>
              <w:spacing w:line="276" w:lineRule="auto"/>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E">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3">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4">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5">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4">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Generalidades de Administración de Proyectos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widowControl w:val="0"/>
              <w:numPr>
                <w:ilvl w:val="0"/>
                <w:numId w:val="2"/>
              </w:numPr>
              <w:tabs>
                <w:tab w:val="left" w:leader="none" w:pos="429"/>
                <w:tab w:val="left" w:leader="none" w:pos="430"/>
              </w:tabs>
              <w:spacing w:after="0" w:line="240" w:lineRule="auto"/>
              <w:ind w:left="429" w:right="500" w:hanging="360"/>
            </w:pPr>
            <w:r w:rsidDel="00000000" w:rsidR="00000000" w:rsidRPr="00000000">
              <w:rPr>
                <w:rFonts w:ascii="Times New Roman" w:cs="Times New Roman" w:eastAsia="Times New Roman" w:hAnsi="Times New Roman"/>
                <w:rtl w:val="0"/>
              </w:rPr>
              <w:t xml:space="preserve">Estándares internacionales para la administración de proyectos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widowControl w:val="0"/>
              <w:numPr>
                <w:ilvl w:val="0"/>
                <w:numId w:val="15"/>
              </w:numPr>
              <w:tabs>
                <w:tab w:val="left" w:leader="none" w:pos="429"/>
                <w:tab w:val="left" w:leader="none" w:pos="430"/>
              </w:tabs>
              <w:spacing w:after="0" w:line="240" w:lineRule="auto"/>
              <w:ind w:left="429" w:right="626" w:hanging="360"/>
            </w:pPr>
            <w:r w:rsidDel="00000000" w:rsidR="00000000" w:rsidRPr="00000000">
              <w:rPr>
                <w:rFonts w:ascii="Times New Roman" w:cs="Times New Roman" w:eastAsia="Times New Roman" w:hAnsi="Times New Roman"/>
                <w:rtl w:val="0"/>
              </w:rPr>
              <w:t xml:space="preserve">Definición de proyecto y gestión de proyectos.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E">
            <w:pPr>
              <w:widowControl w:val="0"/>
              <w:numPr>
                <w:ilvl w:val="0"/>
                <w:numId w:val="3"/>
              </w:numPr>
              <w:tabs>
                <w:tab w:val="left" w:leader="none" w:pos="429"/>
                <w:tab w:val="left" w:leader="none" w:pos="430"/>
              </w:tabs>
              <w:spacing w:after="0" w:line="268" w:lineRule="auto"/>
              <w:ind w:left="429" w:hanging="361"/>
            </w:pPr>
            <w:r w:rsidDel="00000000" w:rsidR="00000000" w:rsidRPr="00000000">
              <w:rPr>
                <w:rFonts w:ascii="Times New Roman" w:cs="Times New Roman" w:eastAsia="Times New Roman" w:hAnsi="Times New Roman"/>
                <w:rtl w:val="0"/>
              </w:rPr>
              <w:t xml:space="preserve">Contexto de la gestión de proyectos.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3">
            <w:pPr>
              <w:widowControl w:val="0"/>
              <w:numPr>
                <w:ilvl w:val="0"/>
                <w:numId w:val="10"/>
              </w:numPr>
              <w:tabs>
                <w:tab w:val="left" w:leader="none" w:pos="429"/>
                <w:tab w:val="left" w:leader="none" w:pos="430"/>
              </w:tabs>
              <w:spacing w:after="0" w:line="269" w:lineRule="auto"/>
              <w:ind w:left="429" w:hanging="361"/>
            </w:pPr>
            <w:r w:rsidDel="00000000" w:rsidR="00000000" w:rsidRPr="00000000">
              <w:rPr>
                <w:rFonts w:ascii="Times New Roman" w:cs="Times New Roman" w:eastAsia="Times New Roman" w:hAnsi="Times New Roman"/>
                <w:rtl w:val="0"/>
              </w:rPr>
              <w:t xml:space="preserve">Ciclo de vida del proyecto.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8">
            <w:pPr>
              <w:widowControl w:val="0"/>
              <w:numPr>
                <w:ilvl w:val="0"/>
                <w:numId w:val="9"/>
              </w:numPr>
              <w:tabs>
                <w:tab w:val="left" w:leader="none" w:pos="429"/>
                <w:tab w:val="left" w:leader="none" w:pos="430"/>
              </w:tabs>
              <w:spacing w:after="0" w:line="269" w:lineRule="auto"/>
              <w:ind w:left="429" w:hanging="361"/>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Involucrados en el proyecto.</w:t>
            </w:r>
            <w:r w:rsidDel="00000000" w:rsidR="00000000" w:rsidRPr="00000000">
              <w:rPr>
                <w:rtl w:val="0"/>
              </w:rPr>
            </w:r>
          </w:p>
          <w:p w:rsidR="00000000" w:rsidDel="00000000" w:rsidP="00000000" w:rsidRDefault="00000000" w:rsidRPr="00000000" w14:paraId="000000B9">
            <w:pPr>
              <w:widowControl w:val="0"/>
              <w:numPr>
                <w:ilvl w:val="0"/>
                <w:numId w:val="9"/>
              </w:numPr>
              <w:tabs>
                <w:tab w:val="left" w:leader="none" w:pos="429"/>
                <w:tab w:val="left" w:leader="none" w:pos="430"/>
              </w:tabs>
              <w:spacing w:after="0" w:line="269" w:lineRule="auto"/>
              <w:ind w:left="429"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Influencias organizacionales.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E">
            <w:pPr>
              <w:widowControl w:val="0"/>
              <w:numPr>
                <w:ilvl w:val="0"/>
                <w:numId w:val="31"/>
              </w:numPr>
              <w:tabs>
                <w:tab w:val="left" w:leader="none" w:pos="429"/>
                <w:tab w:val="left" w:leader="none" w:pos="430"/>
              </w:tabs>
              <w:spacing w:after="0" w:line="240" w:lineRule="auto"/>
              <w:ind w:left="429" w:right="607" w:hanging="360"/>
              <w:rPr>
                <w:rFonts w:ascii="Arial" w:cs="Arial" w:eastAsia="Arial" w:hAnsi="Arial"/>
              </w:rPr>
            </w:pPr>
            <w:r w:rsidDel="00000000" w:rsidR="00000000" w:rsidRPr="00000000">
              <w:rPr>
                <w:rFonts w:ascii="Times New Roman" w:cs="Times New Roman" w:eastAsia="Times New Roman" w:hAnsi="Times New Roman"/>
                <w:rtl w:val="0"/>
              </w:rPr>
              <w:t xml:space="preserve">Áreas de conocimiento y grupos de procesos de la gestión de proyectos.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3">
            <w:pPr>
              <w:widowControl w:val="0"/>
              <w:numPr>
                <w:ilvl w:val="0"/>
                <w:numId w:val="28"/>
              </w:numPr>
              <w:tabs>
                <w:tab w:val="left" w:leader="none" w:pos="429"/>
                <w:tab w:val="left" w:leader="none" w:pos="430"/>
              </w:tabs>
              <w:spacing w:after="0" w:line="240" w:lineRule="auto"/>
              <w:ind w:left="429" w:right="607" w:hanging="360"/>
              <w:rPr>
                <w:rFonts w:ascii="Arial" w:cs="Arial" w:eastAsia="Arial" w:hAnsi="Arial"/>
              </w:rPr>
            </w:pPr>
            <w:r w:rsidDel="00000000" w:rsidR="00000000" w:rsidRPr="00000000">
              <w:rPr>
                <w:rFonts w:ascii="Times New Roman" w:cs="Times New Roman" w:eastAsia="Times New Roman" w:hAnsi="Times New Roman"/>
                <w:rtl w:val="0"/>
              </w:rPr>
              <w:t xml:space="preserve">Ética y responsabilidad profesional del director de proyectos.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0D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E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E1">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la Integración del Proyecto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1">
            <w:pPr>
              <w:widowControl w:val="0"/>
              <w:numPr>
                <w:ilvl w:val="0"/>
                <w:numId w:val="17"/>
              </w:numPr>
              <w:tabs>
                <w:tab w:val="left" w:leader="none" w:pos="429"/>
                <w:tab w:val="left" w:leader="none" w:pos="430"/>
              </w:tabs>
              <w:spacing w:after="0" w:line="240" w:lineRule="auto"/>
              <w:ind w:left="429" w:right="756"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Acta de Constitución del Proyecto (Project Charter).</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6">
            <w:pPr>
              <w:widowControl w:val="0"/>
              <w:numPr>
                <w:ilvl w:val="0"/>
                <w:numId w:val="30"/>
              </w:numPr>
              <w:tabs>
                <w:tab w:val="left" w:leader="none" w:pos="429"/>
                <w:tab w:val="left" w:leader="none" w:pos="430"/>
              </w:tabs>
              <w:spacing w:after="0" w:line="267" w:lineRule="auto"/>
              <w:ind w:left="429" w:hanging="361"/>
            </w:pPr>
            <w:r w:rsidDel="00000000" w:rsidR="00000000" w:rsidRPr="00000000">
              <w:rPr>
                <w:rFonts w:ascii="Times New Roman" w:cs="Times New Roman" w:eastAsia="Times New Roman" w:hAnsi="Times New Roman"/>
                <w:rtl w:val="0"/>
              </w:rPr>
              <w:t xml:space="preserve">Desarrollo del plan del proyecto.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B">
            <w:pPr>
              <w:widowControl w:val="0"/>
              <w:numPr>
                <w:ilvl w:val="0"/>
                <w:numId w:val="8"/>
              </w:numPr>
              <w:tabs>
                <w:tab w:val="left" w:leader="none" w:pos="429"/>
                <w:tab w:val="left" w:leader="none" w:pos="430"/>
              </w:tabs>
              <w:spacing w:after="0" w:line="240" w:lineRule="auto"/>
              <w:ind w:left="429" w:right="498" w:hanging="360"/>
            </w:pPr>
            <w:r w:rsidDel="00000000" w:rsidR="00000000" w:rsidRPr="00000000">
              <w:rPr>
                <w:rFonts w:ascii="Times New Roman" w:cs="Times New Roman" w:eastAsia="Times New Roman" w:hAnsi="Times New Roman"/>
                <w:rtl w:val="0"/>
              </w:rPr>
              <w:t xml:space="preserve">Enunciado preliminar del alcance del proyecto.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0">
            <w:pPr>
              <w:widowControl w:val="0"/>
              <w:numPr>
                <w:ilvl w:val="0"/>
                <w:numId w:val="26"/>
              </w:numPr>
              <w:tabs>
                <w:tab w:val="left" w:leader="none" w:pos="429"/>
                <w:tab w:val="left" w:leader="none" w:pos="430"/>
              </w:tabs>
              <w:spacing w:after="0" w:line="240" w:lineRule="auto"/>
              <w:ind w:left="429" w:right="133" w:hanging="360"/>
              <w:rPr>
                <w:rFonts w:ascii="Arial" w:cs="Arial" w:eastAsia="Arial" w:hAnsi="Arial"/>
                <w:b w:val="1"/>
              </w:rPr>
            </w:pPr>
            <w:r w:rsidDel="00000000" w:rsidR="00000000" w:rsidRPr="00000000">
              <w:rPr>
                <w:rFonts w:ascii="Times New Roman" w:cs="Times New Roman" w:eastAsia="Times New Roman" w:hAnsi="Times New Roman"/>
                <w:rtl w:val="0"/>
              </w:rPr>
              <w:t xml:space="preserve">Dirección, gestión, seguimiento y control del proyecto.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5">
            <w:pPr>
              <w:widowControl w:val="0"/>
              <w:numPr>
                <w:ilvl w:val="0"/>
                <w:numId w:val="18"/>
              </w:numPr>
              <w:tabs>
                <w:tab w:val="left" w:leader="none" w:pos="429"/>
                <w:tab w:val="left" w:leader="none" w:pos="430"/>
              </w:tabs>
              <w:spacing w:after="0" w:line="240" w:lineRule="auto"/>
              <w:ind w:left="429" w:right="133" w:hanging="360"/>
              <w:rPr>
                <w:rFonts w:ascii="Arial" w:cs="Arial" w:eastAsia="Arial" w:hAnsi="Arial"/>
                <w:b w:val="1"/>
              </w:rPr>
            </w:pPr>
            <w:r w:rsidDel="00000000" w:rsidR="00000000" w:rsidRPr="00000000">
              <w:rPr>
                <w:rFonts w:ascii="Times New Roman" w:cs="Times New Roman" w:eastAsia="Times New Roman" w:hAnsi="Times New Roman"/>
                <w:rtl w:val="0"/>
              </w:rPr>
              <w:t xml:space="preserve">Control general de cambios en el proyecto.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11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2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23">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interesados y alcance del proyecto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widowControl w:val="0"/>
              <w:numPr>
                <w:ilvl w:val="0"/>
                <w:numId w:val="11"/>
              </w:numPr>
              <w:tabs>
                <w:tab w:val="left" w:leader="none" w:pos="429"/>
                <w:tab w:val="left" w:leader="none" w:pos="430"/>
              </w:tabs>
              <w:spacing w:after="0" w:line="266" w:lineRule="auto"/>
              <w:ind w:left="429" w:hanging="360"/>
            </w:pPr>
            <w:r w:rsidDel="00000000" w:rsidR="00000000" w:rsidRPr="00000000">
              <w:rPr>
                <w:rFonts w:ascii="Times New Roman" w:cs="Times New Roman" w:eastAsia="Times New Roman" w:hAnsi="Times New Roman"/>
                <w:rtl w:val="0"/>
              </w:rPr>
              <w:t xml:space="preserve">Identificar los Interesados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8">
            <w:pPr>
              <w:widowControl w:val="0"/>
              <w:numPr>
                <w:ilvl w:val="0"/>
                <w:numId w:val="19"/>
              </w:numPr>
              <w:tabs>
                <w:tab w:val="left" w:leader="none" w:pos="429"/>
                <w:tab w:val="left" w:leader="none" w:pos="430"/>
              </w:tabs>
              <w:spacing w:after="0" w:line="240" w:lineRule="auto"/>
              <w:ind w:left="429" w:right="456" w:hanging="360"/>
            </w:pPr>
            <w:r w:rsidDel="00000000" w:rsidR="00000000" w:rsidRPr="00000000">
              <w:rPr>
                <w:rFonts w:ascii="Times New Roman" w:cs="Times New Roman" w:eastAsia="Times New Roman" w:hAnsi="Times New Roman"/>
                <w:rtl w:val="0"/>
              </w:rPr>
              <w:t xml:space="preserve">Análisis de los interesados (Matriz de Poder /Interés)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widowControl w:val="0"/>
              <w:numPr>
                <w:ilvl w:val="0"/>
                <w:numId w:val="7"/>
              </w:numPr>
              <w:tabs>
                <w:tab w:val="left" w:leader="none" w:pos="429"/>
                <w:tab w:val="left" w:leader="none" w:pos="430"/>
              </w:tabs>
              <w:spacing w:after="0" w:line="240" w:lineRule="auto"/>
              <w:ind w:left="429" w:right="185" w:hanging="360"/>
            </w:pPr>
            <w:r w:rsidDel="00000000" w:rsidR="00000000" w:rsidRPr="00000000">
              <w:rPr>
                <w:rFonts w:ascii="Times New Roman" w:cs="Times New Roman" w:eastAsia="Times New Roman" w:hAnsi="Times New Roman"/>
                <w:rtl w:val="0"/>
              </w:rPr>
              <w:t xml:space="preserve">Matriz de involucramiento de la Participación  de los interesados.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2">
            <w:pPr>
              <w:widowControl w:val="0"/>
              <w:numPr>
                <w:ilvl w:val="0"/>
                <w:numId w:val="16"/>
              </w:numPr>
              <w:tabs>
                <w:tab w:val="left" w:leader="none" w:pos="429"/>
                <w:tab w:val="left" w:leader="none" w:pos="430"/>
              </w:tabs>
              <w:spacing w:after="0" w:line="261" w:lineRule="auto"/>
              <w:ind w:left="429" w:hanging="360"/>
            </w:pPr>
            <w:r w:rsidDel="00000000" w:rsidR="00000000" w:rsidRPr="00000000">
              <w:rPr>
                <w:rFonts w:ascii="Times New Roman" w:cs="Times New Roman" w:eastAsia="Times New Roman" w:hAnsi="Times New Roman"/>
                <w:rtl w:val="0"/>
              </w:rPr>
              <w:t xml:space="preserve">Planificación y definición del alcance.</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7">
            <w:pPr>
              <w:widowControl w:val="0"/>
              <w:numPr>
                <w:ilvl w:val="0"/>
                <w:numId w:val="27"/>
              </w:numPr>
              <w:tabs>
                <w:tab w:val="left" w:leader="none" w:pos="429"/>
                <w:tab w:val="left" w:leader="none" w:pos="430"/>
              </w:tabs>
              <w:spacing w:after="0" w:line="269" w:lineRule="auto"/>
              <w:ind w:left="429"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Recopilar requisitos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C">
            <w:pPr>
              <w:widowControl w:val="0"/>
              <w:numPr>
                <w:ilvl w:val="0"/>
                <w:numId w:val="32"/>
              </w:numPr>
              <w:tabs>
                <w:tab w:val="left" w:leader="none" w:pos="429"/>
                <w:tab w:val="left" w:leader="none" w:pos="430"/>
              </w:tabs>
              <w:spacing w:after="0" w:line="240" w:lineRule="auto"/>
              <w:ind w:left="429" w:right="406" w:hanging="360"/>
            </w:pPr>
            <w:r w:rsidDel="00000000" w:rsidR="00000000" w:rsidRPr="00000000">
              <w:rPr>
                <w:rFonts w:ascii="Times New Roman" w:cs="Times New Roman" w:eastAsia="Times New Roman" w:hAnsi="Times New Roman"/>
                <w:rtl w:val="0"/>
              </w:rPr>
              <w:t xml:space="preserve">Aplicación de las TI para crear EDT o WBS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1">
            <w:pPr>
              <w:widowControl w:val="0"/>
              <w:numPr>
                <w:ilvl w:val="0"/>
                <w:numId w:val="12"/>
              </w:numPr>
              <w:tabs>
                <w:tab w:val="left" w:leader="none" w:pos="429"/>
                <w:tab w:val="left" w:leader="none" w:pos="430"/>
              </w:tabs>
              <w:spacing w:after="0" w:line="240" w:lineRule="auto"/>
              <w:ind w:left="429" w:right="47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Creación de la Estructura de Descomposición del Trabajo (WBS o EDT).</w:t>
            </w:r>
            <w:r w:rsidDel="00000000" w:rsidR="00000000" w:rsidRPr="00000000">
              <w:rPr>
                <w:rtl w:val="0"/>
              </w:rPr>
            </w:r>
          </w:p>
          <w:p w:rsidR="00000000" w:rsidDel="00000000" w:rsidP="00000000" w:rsidRDefault="00000000" w:rsidRPr="00000000" w14:paraId="00000152">
            <w:pPr>
              <w:widowControl w:val="0"/>
              <w:numPr>
                <w:ilvl w:val="0"/>
                <w:numId w:val="12"/>
              </w:numPr>
              <w:tabs>
                <w:tab w:val="left" w:leader="none" w:pos="429"/>
                <w:tab w:val="left" w:leader="none" w:pos="430"/>
              </w:tabs>
              <w:spacing w:after="0" w:line="240" w:lineRule="auto"/>
              <w:ind w:left="429" w:right="1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Diccionario de la EDT</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16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6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70">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Gestión del Tiempo de los Proyectos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0">
            <w:pPr>
              <w:widowControl w:val="0"/>
              <w:numPr>
                <w:ilvl w:val="0"/>
                <w:numId w:val="13"/>
              </w:numPr>
              <w:tabs>
                <w:tab w:val="left" w:leader="none" w:pos="429"/>
                <w:tab w:val="left" w:leader="none" w:pos="430"/>
              </w:tabs>
              <w:spacing w:after="0" w:line="240" w:lineRule="auto"/>
              <w:ind w:left="429" w:right="59" w:hanging="360"/>
              <w:rPr>
                <w:sz w:val="18"/>
                <w:szCs w:val="18"/>
              </w:rPr>
            </w:pPr>
            <w:r w:rsidDel="00000000" w:rsidR="00000000" w:rsidRPr="00000000">
              <w:rPr>
                <w:rFonts w:ascii="Times New Roman" w:cs="Times New Roman" w:eastAsia="Times New Roman" w:hAnsi="Times New Roman"/>
                <w:sz w:val="18"/>
                <w:szCs w:val="18"/>
                <w:rtl w:val="0"/>
              </w:rPr>
              <w:t xml:space="preserve">Estudio de métricas para la estimación del Tiempo y costos de los proyectos informáticos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5">
            <w:pPr>
              <w:widowControl w:val="0"/>
              <w:numPr>
                <w:ilvl w:val="0"/>
                <w:numId w:val="25"/>
              </w:numPr>
              <w:tabs>
                <w:tab w:val="left" w:leader="none" w:pos="429"/>
                <w:tab w:val="left" w:leader="none" w:pos="430"/>
              </w:tabs>
              <w:spacing w:after="0" w:line="266" w:lineRule="auto"/>
              <w:ind w:left="429" w:hanging="361"/>
              <w:rPr>
                <w:rFonts w:ascii="Noto Sans Symbols" w:cs="Noto Sans Symbols" w:eastAsia="Noto Sans Symbols" w:hAnsi="Noto Sans Symbols"/>
                <w:sz w:val="18"/>
                <w:szCs w:val="18"/>
              </w:rPr>
            </w:pPr>
            <w:r w:rsidDel="00000000" w:rsidR="00000000" w:rsidRPr="00000000">
              <w:rPr>
                <w:rFonts w:ascii="Times New Roman" w:cs="Times New Roman" w:eastAsia="Times New Roman" w:hAnsi="Times New Roman"/>
                <w:sz w:val="18"/>
                <w:szCs w:val="18"/>
                <w:rtl w:val="0"/>
              </w:rPr>
              <w:t xml:space="preserve">Definición de las actividades.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A">
            <w:pPr>
              <w:widowControl w:val="0"/>
              <w:numPr>
                <w:ilvl w:val="0"/>
                <w:numId w:val="29"/>
              </w:numPr>
              <w:tabs>
                <w:tab w:val="left" w:leader="none" w:pos="429"/>
                <w:tab w:val="left" w:leader="none" w:pos="430"/>
              </w:tabs>
              <w:spacing w:after="0" w:line="269" w:lineRule="auto"/>
              <w:ind w:left="429" w:hanging="361"/>
              <w:rPr>
                <w:sz w:val="18"/>
                <w:szCs w:val="18"/>
              </w:rPr>
            </w:pPr>
            <w:r w:rsidDel="00000000" w:rsidR="00000000" w:rsidRPr="00000000">
              <w:rPr>
                <w:rFonts w:ascii="Times New Roman" w:cs="Times New Roman" w:eastAsia="Times New Roman" w:hAnsi="Times New Roman"/>
                <w:sz w:val="18"/>
                <w:szCs w:val="18"/>
                <w:rtl w:val="0"/>
              </w:rPr>
              <w:t xml:space="preserve">Secuencia de las actividades.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F">
            <w:pPr>
              <w:widowControl w:val="0"/>
              <w:numPr>
                <w:ilvl w:val="0"/>
                <w:numId w:val="33"/>
              </w:numPr>
              <w:tabs>
                <w:tab w:val="left" w:leader="none" w:pos="429"/>
                <w:tab w:val="left" w:leader="none" w:pos="430"/>
              </w:tabs>
              <w:spacing w:after="0" w:line="269" w:lineRule="auto"/>
              <w:ind w:left="429" w:hanging="361"/>
              <w:rPr>
                <w:sz w:val="18"/>
                <w:szCs w:val="18"/>
              </w:rPr>
            </w:pPr>
            <w:r w:rsidDel="00000000" w:rsidR="00000000" w:rsidRPr="00000000">
              <w:rPr>
                <w:rFonts w:ascii="Times New Roman" w:cs="Times New Roman" w:eastAsia="Times New Roman" w:hAnsi="Times New Roman"/>
                <w:sz w:val="18"/>
                <w:szCs w:val="18"/>
                <w:rtl w:val="0"/>
              </w:rPr>
              <w:t xml:space="preserve">Estimación de los recursos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4">
            <w:pPr>
              <w:widowControl w:val="0"/>
              <w:numPr>
                <w:ilvl w:val="0"/>
                <w:numId w:val="6"/>
              </w:numPr>
              <w:tabs>
                <w:tab w:val="left" w:leader="none" w:pos="429"/>
                <w:tab w:val="left" w:leader="none" w:pos="430"/>
              </w:tabs>
              <w:spacing w:after="0" w:line="240" w:lineRule="auto"/>
              <w:ind w:left="429" w:right="865" w:hanging="360"/>
              <w:rPr>
                <w:sz w:val="18"/>
                <w:szCs w:val="18"/>
              </w:rPr>
            </w:pPr>
            <w:r w:rsidDel="00000000" w:rsidR="00000000" w:rsidRPr="00000000">
              <w:rPr>
                <w:rFonts w:ascii="Times New Roman" w:cs="Times New Roman" w:eastAsia="Times New Roman" w:hAnsi="Times New Roman"/>
                <w:sz w:val="18"/>
                <w:szCs w:val="18"/>
                <w:rtl w:val="0"/>
              </w:rPr>
              <w:t xml:space="preserve">Estimación de la duración de las actividades.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9">
            <w:pPr>
              <w:widowControl w:val="0"/>
              <w:numPr>
                <w:ilvl w:val="0"/>
                <w:numId w:val="4"/>
              </w:numPr>
              <w:tabs>
                <w:tab w:val="left" w:leader="none" w:pos="429"/>
                <w:tab w:val="left" w:leader="none" w:pos="430"/>
              </w:tabs>
              <w:spacing w:after="0" w:line="269" w:lineRule="auto"/>
              <w:ind w:left="429" w:hanging="361"/>
              <w:rPr>
                <w:rFonts w:ascii="Arial" w:cs="Arial" w:eastAsia="Arial" w:hAnsi="Arial"/>
                <w:sz w:val="18"/>
                <w:szCs w:val="18"/>
              </w:rPr>
            </w:pPr>
            <w:r w:rsidDel="00000000" w:rsidR="00000000" w:rsidRPr="00000000">
              <w:rPr>
                <w:rFonts w:ascii="Times New Roman" w:cs="Times New Roman" w:eastAsia="Times New Roman" w:hAnsi="Times New Roman"/>
                <w:sz w:val="18"/>
                <w:szCs w:val="18"/>
                <w:rtl w:val="0"/>
              </w:rPr>
              <w:t xml:space="preserve">Aplicación de métricas de estimación.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E">
            <w:pPr>
              <w:widowControl w:val="0"/>
              <w:numPr>
                <w:ilvl w:val="0"/>
                <w:numId w:val="14"/>
              </w:numPr>
              <w:tabs>
                <w:tab w:val="left" w:leader="none" w:pos="429"/>
                <w:tab w:val="left" w:leader="none" w:pos="430"/>
              </w:tabs>
              <w:spacing w:after="0" w:line="269" w:lineRule="auto"/>
              <w:ind w:left="429" w:hanging="361"/>
              <w:rPr>
                <w:rFonts w:ascii="Arial" w:cs="Arial" w:eastAsia="Arial" w:hAnsi="Arial"/>
                <w:sz w:val="18"/>
                <w:szCs w:val="18"/>
              </w:rPr>
            </w:pPr>
            <w:r w:rsidDel="00000000" w:rsidR="00000000" w:rsidRPr="00000000">
              <w:rPr>
                <w:rFonts w:ascii="Times New Roman" w:cs="Times New Roman" w:eastAsia="Times New Roman" w:hAnsi="Times New Roman"/>
                <w:sz w:val="18"/>
                <w:szCs w:val="18"/>
                <w:rtl w:val="0"/>
              </w:rPr>
              <w:t xml:space="preserve">Análisis de la ruta crítica</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3">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1A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F">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0">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1">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2">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4">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7">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8">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9">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A">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B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BC">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Costos de los Proyectos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6">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C">
            <w:pPr>
              <w:widowControl w:val="0"/>
              <w:numPr>
                <w:ilvl w:val="0"/>
                <w:numId w:val="13"/>
              </w:numPr>
              <w:tabs>
                <w:tab w:val="left" w:leader="none" w:pos="429"/>
                <w:tab w:val="left" w:leader="none" w:pos="430"/>
              </w:tabs>
              <w:spacing w:after="0" w:line="269" w:lineRule="auto"/>
              <w:ind w:left="429" w:hanging="360"/>
            </w:pPr>
            <w:r w:rsidDel="00000000" w:rsidR="00000000" w:rsidRPr="00000000">
              <w:rPr>
                <w:rFonts w:ascii="Times New Roman" w:cs="Times New Roman" w:eastAsia="Times New Roman" w:hAnsi="Times New Roman"/>
                <w:rtl w:val="0"/>
              </w:rPr>
              <w:t xml:space="preserve">Estimación de costos.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1">
            <w:pPr>
              <w:widowControl w:val="0"/>
              <w:numPr>
                <w:ilvl w:val="0"/>
                <w:numId w:val="25"/>
              </w:numPr>
              <w:tabs>
                <w:tab w:val="left" w:leader="none" w:pos="429"/>
                <w:tab w:val="left" w:leader="none" w:pos="430"/>
              </w:tabs>
              <w:spacing w:after="0" w:line="269" w:lineRule="auto"/>
              <w:ind w:left="429"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Preparación del presupuesto de costos.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6">
            <w:pPr>
              <w:widowControl w:val="0"/>
              <w:numPr>
                <w:ilvl w:val="0"/>
                <w:numId w:val="29"/>
              </w:numPr>
              <w:tabs>
                <w:tab w:val="left" w:leader="none" w:pos="429"/>
                <w:tab w:val="left" w:leader="none" w:pos="430"/>
              </w:tabs>
              <w:spacing w:after="0" w:line="269" w:lineRule="auto"/>
              <w:ind w:left="429" w:hanging="360"/>
              <w:rPr>
                <w:rFonts w:ascii="Arial" w:cs="Arial" w:eastAsia="Arial" w:hAnsi="Arial"/>
                <w:b w:val="1"/>
              </w:rPr>
            </w:pPr>
            <w:r w:rsidDel="00000000" w:rsidR="00000000" w:rsidRPr="00000000">
              <w:rPr>
                <w:rFonts w:ascii="Times New Roman" w:cs="Times New Roman" w:eastAsia="Times New Roman" w:hAnsi="Times New Roman"/>
                <w:rtl w:val="0"/>
              </w:rPr>
              <w:t xml:space="preserve">Gestión del Valor Ganado y Curva S.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B">
            <w:pPr>
              <w:widowControl w:val="0"/>
              <w:numPr>
                <w:ilvl w:val="0"/>
                <w:numId w:val="33"/>
              </w:numPr>
              <w:tabs>
                <w:tab w:val="left" w:leader="none" w:pos="429"/>
                <w:tab w:val="left" w:leader="none" w:pos="430"/>
              </w:tabs>
              <w:spacing w:after="0" w:line="269" w:lineRule="auto"/>
              <w:ind w:left="429" w:hanging="360"/>
              <w:rPr>
                <w:rFonts w:ascii="Arial" w:cs="Arial" w:eastAsia="Arial" w:hAnsi="Arial"/>
                <w:b w:val="1"/>
              </w:rPr>
            </w:pPr>
            <w:r w:rsidDel="00000000" w:rsidR="00000000" w:rsidRPr="00000000">
              <w:rPr>
                <w:rFonts w:ascii="Times New Roman" w:cs="Times New Roman" w:eastAsia="Times New Roman" w:hAnsi="Times New Roman"/>
                <w:rtl w:val="0"/>
              </w:rPr>
              <w:t xml:space="preserve">Control de costos.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0">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5">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1E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E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C">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F">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0">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4">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7">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F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F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FA">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Simulacro de Seguimiento y Control</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2">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3">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A">
                <w:pPr>
                  <w:widowControl w:val="0"/>
                  <w:numPr>
                    <w:ilvl w:val="0"/>
                    <w:numId w:val="13"/>
                  </w:numPr>
                  <w:tabs>
                    <w:tab w:val="left" w:leader="none" w:pos="429"/>
                    <w:tab w:val="left" w:leader="none" w:pos="430"/>
                  </w:tabs>
                  <w:spacing w:after="0" w:line="240" w:lineRule="auto"/>
                  <w:ind w:left="429" w:right="572" w:hanging="360"/>
                </w:pPr>
                <w:r w:rsidDel="00000000" w:rsidR="00000000" w:rsidRPr="00000000">
                  <w:rPr>
                    <w:rFonts w:ascii="Times New Roman" w:cs="Times New Roman" w:eastAsia="Times New Roman" w:hAnsi="Times New Roman"/>
                    <w:rtl w:val="0"/>
                  </w:rPr>
                  <w:t xml:space="preserve">Variables para hacer seguimiento en Tiempo y costos a los proyectos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F">
                <w:pPr>
                  <w:widowControl w:val="0"/>
                  <w:numPr>
                    <w:ilvl w:val="0"/>
                    <w:numId w:val="25"/>
                  </w:numPr>
                  <w:tabs>
                    <w:tab w:val="left" w:leader="none" w:pos="429"/>
                    <w:tab w:val="left" w:leader="none" w:pos="430"/>
                  </w:tabs>
                  <w:spacing w:after="0" w:line="268" w:lineRule="auto"/>
                  <w:ind w:left="429" w:hanging="360"/>
                  <w:rPr>
                    <w:rFonts w:ascii="Arial" w:cs="Arial" w:eastAsia="Arial" w:hAnsi="Arial"/>
                    <w:b w:val="1"/>
                  </w:rPr>
                </w:pPr>
                <w:r w:rsidDel="00000000" w:rsidR="00000000" w:rsidRPr="00000000">
                  <w:rPr>
                    <w:rFonts w:ascii="Times New Roman" w:cs="Times New Roman" w:eastAsia="Times New Roman" w:hAnsi="Times New Roman"/>
                    <w:rtl w:val="0"/>
                  </w:rPr>
                  <w:t xml:space="preserve">Aplicación al caso de estudio.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4">
                <w:pPr>
                  <w:widowControl w:val="0"/>
                  <w:numPr>
                    <w:ilvl w:val="0"/>
                    <w:numId w:val="29"/>
                  </w:numPr>
                  <w:tabs>
                    <w:tab w:val="left" w:leader="none" w:pos="429"/>
                    <w:tab w:val="left" w:leader="none" w:pos="430"/>
                  </w:tabs>
                  <w:spacing w:after="0" w:line="268" w:lineRule="auto"/>
                  <w:ind w:left="429" w:hanging="360"/>
                  <w:rPr>
                    <w:rFonts w:ascii="Arial" w:cs="Arial" w:eastAsia="Arial" w:hAnsi="Arial"/>
                    <w:b w:val="1"/>
                  </w:rPr>
                </w:pPr>
                <w:r w:rsidDel="00000000" w:rsidR="00000000" w:rsidRPr="00000000">
                  <w:rPr>
                    <w:rFonts w:ascii="Times New Roman" w:cs="Times New Roman" w:eastAsia="Times New Roman" w:hAnsi="Times New Roman"/>
                    <w:rtl w:val="0"/>
                  </w:rPr>
                  <w:t xml:space="preserve">Evaluación y toma de decisión.</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9">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E">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sdtContent>
    </w:sdt>
    <w:p w:rsidR="00000000" w:rsidDel="00000000" w:rsidP="00000000" w:rsidRDefault="00000000" w:rsidRPr="00000000" w14:paraId="0000022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2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2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26">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2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2A">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2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2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2D">
      <w:pPr>
        <w:spacing w:after="0" w:line="240" w:lineRule="auto"/>
        <w:jc w:val="both"/>
        <w:rPr>
          <w:rFonts w:ascii="Arial" w:cs="Arial" w:eastAsia="Arial" w:hAnsi="Arial"/>
          <w:sz w:val="10"/>
          <w:szCs w:val="10"/>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2E">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La metodología aplicada para el curso de Administración de Proyectos Informáticos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22F">
            <w:pPr>
              <w:spacing w:after="120" w:before="280" w:lineRule="auto"/>
              <w:jc w:val="both"/>
              <w:rPr>
                <w:rFonts w:ascii="Arial" w:cs="Arial" w:eastAsia="Arial" w:hAnsi="Arial"/>
              </w:rPr>
            </w:pPr>
            <w:r w:rsidDel="00000000" w:rsidR="00000000" w:rsidRPr="00000000">
              <w:rPr>
                <w:rFonts w:ascii="Arial" w:cs="Arial" w:eastAsia="Arial" w:hAnsi="Arial"/>
                <w:rtl w:val="0"/>
              </w:rPr>
              <w:t xml:space="preserve">El Aprendizaje Basado en Proyectos (ABP) por equipos de trabajo, siguiendo un esquema paralelo al de los casos de estudio presentados en el aula y siempre guiado por el profesor, que se encargará de realizar el seguimiento  y control.</w:t>
            </w:r>
            <w:r w:rsidDel="00000000" w:rsidR="00000000" w:rsidRPr="00000000">
              <w:rPr>
                <w:rtl w:val="0"/>
              </w:rPr>
              <w:t xml:space="preserve">  </w:t>
            </w:r>
            <w:r w:rsidDel="00000000" w:rsidR="00000000" w:rsidRPr="00000000">
              <w:rPr>
                <w:rFonts w:ascii="Arial" w:cs="Arial" w:eastAsia="Arial" w:hAnsi="Arial"/>
                <w:rtl w:val="0"/>
              </w:rPr>
              <w:t xml:space="preserve">En este curso los estudiantes se organizan en equipos de trabajo el cual se busca un cliente empresa que presenta una necesidad para ser solucionada a través de las tecnologías de información. El equipo de trabajo debe aplicar las buenas prácticas en la dirección de proyectos y se apoya en la documentación y lineamientos entregados por la oficina de proyectos. Cada equipo de trabajo presenta un primer informe con el Plan de Gestión de Proyectos, un segundo informe con la ejecución y seguimiento de la iteración uno y un tercer informe con la ejecución y seguimiento de la iteración dos. Cada informe de ejecución debe estar soportado con la documentación relacionada a la dirección del proyecto y al desarrollo del producto.  Es de mencionar que el estudiante cuenta con una serie de talleres resueltos de un caso de estudio planteado, lo que permitirá que tenga la trazabilidad en los procesos de planificación, ejecución y seguimiento a los proyectos, basados en las buenas prácticas.</w:t>
            </w:r>
          </w:p>
          <w:p w:rsidR="00000000" w:rsidDel="00000000" w:rsidP="00000000" w:rsidRDefault="00000000" w:rsidRPr="00000000" w14:paraId="00000230">
            <w:pPr>
              <w:spacing w:after="120" w:before="280" w:lineRule="auto"/>
              <w:jc w:val="both"/>
              <w:rPr/>
            </w:pPr>
            <w:r w:rsidDel="00000000" w:rsidR="00000000" w:rsidRPr="00000000">
              <w:rPr>
                <w:rFonts w:ascii="Arial" w:cs="Arial" w:eastAsia="Arial" w:hAnsi="Arial"/>
                <w:rtl w:val="0"/>
              </w:rPr>
              <w:t xml:space="preserve">Las estrategias metodológicas para desarrollar en este curso se enfocan hacia el desarrollo de los niveles del pensamiento y resultados de aprendizaje, cómo se relaciona a continuación:</w:t>
            </w: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2">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3">
      <w:pPr>
        <w:widowControl w:val="0"/>
        <w:spacing w:after="0" w:lineRule="auto"/>
        <w:rPr/>
      </w:pPr>
      <w:r w:rsidDel="00000000" w:rsidR="00000000" w:rsidRPr="00000000">
        <w:rPr>
          <w:rtl w:val="0"/>
        </w:rPr>
      </w:r>
    </w:p>
    <w:sdt>
      <w:sdtPr>
        <w:lock w:val="contentLocked"/>
        <w:tag w:val="goog_rdk_2"/>
      </w:sdtPr>
      <w:sdtContent>
        <w:tbl>
          <w:tblPr>
            <w:tblStyle w:val="Table26"/>
            <w:tblW w:w="907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6826"/>
            <w:tblGridChange w:id="0">
              <w:tblGrid>
                <w:gridCol w:w="2251"/>
                <w:gridCol w:w="6826"/>
              </w:tblGrid>
            </w:tblGridChange>
          </w:tblGrid>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jc w:val="both"/>
                  <w:rPr>
                    <w:rFonts w:ascii="Arial" w:cs="Arial" w:eastAsia="Arial" w:hAnsi="Arial"/>
                    <w:b w:val="1"/>
                  </w:rPr>
                </w:pPr>
                <w:r w:rsidDel="00000000" w:rsidR="00000000" w:rsidRPr="00000000">
                  <w:rPr>
                    <w:rFonts w:ascii="Arial" w:cs="Arial" w:eastAsia="Arial" w:hAnsi="Arial"/>
                    <w:b w:val="1"/>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jc w:val="both"/>
                  <w:rPr>
                    <w:rFonts w:ascii="Arial" w:cs="Arial" w:eastAsia="Arial" w:hAnsi="Arial"/>
                    <w:b w:val="1"/>
                  </w:rPr>
                </w:pPr>
                <w:r w:rsidDel="00000000" w:rsidR="00000000" w:rsidRPr="00000000">
                  <w:rPr>
                    <w:rFonts w:ascii="Arial" w:cs="Arial" w:eastAsia="Arial" w:hAnsi="Arial"/>
                    <w:b w:val="1"/>
                    <w:rtl w:val="0"/>
                  </w:rPr>
                  <w:t xml:space="preserve">ESTRATEGIAS DE APRENDIZAJE</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jc w:val="both"/>
                  <w:rPr>
                    <w:rFonts w:ascii="Arial" w:cs="Arial" w:eastAsia="Arial" w:hAnsi="Arial"/>
                  </w:rPr>
                </w:pPr>
                <w:r w:rsidDel="00000000" w:rsidR="00000000" w:rsidRPr="00000000">
                  <w:rPr>
                    <w:rFonts w:ascii="Arial" w:cs="Arial" w:eastAsia="Arial" w:hAnsi="Arial"/>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jc w:val="both"/>
                  <w:rPr>
                    <w:rFonts w:ascii="Arial" w:cs="Arial" w:eastAsia="Arial" w:hAnsi="Arial"/>
                  </w:rPr>
                </w:pPr>
                <w:r w:rsidDel="00000000" w:rsidR="00000000" w:rsidRPr="00000000">
                  <w:rPr>
                    <w:rFonts w:ascii="Arial" w:cs="Arial" w:eastAsia="Arial" w:hAnsi="Arial"/>
                    <w:rtl w:val="0"/>
                  </w:rPr>
                  <w:t xml:space="preserve">Se dialoga sobre el contexto de la importancia de gestionar proyectos bajo las buenas prácticas entregadas por los estándares de dirección con la finalidad de hacer entregas a satisfacción de los interesados de los proyectos</w:t>
                </w:r>
              </w:p>
            </w:tc>
          </w:tr>
          <w:tr>
            <w:trPr>
              <w:cantSplit w:val="0"/>
              <w:trHeight w:val="12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jc w:val="both"/>
                  <w:rPr>
                    <w:rFonts w:ascii="Arial" w:cs="Arial" w:eastAsia="Arial" w:hAnsi="Arial"/>
                  </w:rPr>
                </w:pPr>
                <w:r w:rsidDel="00000000" w:rsidR="00000000" w:rsidRPr="00000000">
                  <w:rPr>
                    <w:rFonts w:ascii="Arial" w:cs="Arial" w:eastAsia="Arial" w:hAnsi="Arial"/>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jc w:val="both"/>
                  <w:rPr>
                    <w:rFonts w:ascii="Arial" w:cs="Arial" w:eastAsia="Arial" w:hAnsi="Arial"/>
                  </w:rPr>
                </w:pPr>
                <w:r w:rsidDel="00000000" w:rsidR="00000000" w:rsidRPr="00000000">
                  <w:rPr>
                    <w:rFonts w:ascii="Arial" w:cs="Arial" w:eastAsia="Arial" w:hAnsi="Arial"/>
                    <w:rtl w:val="0"/>
                  </w:rPr>
                  <w:t xml:space="preserve">Presentación de talleres de un caso de estudio real que orientan en la trazabilidad en cuanto al desarrollo de cada uno de las etapas del ciclo de vida de los proyectos y mediante procesos colaborativos y de discusión grupal se logre el desarrollo de cada uno de los artefactos definidos en los procesos de inicio, planificación, ejecución, seguimiento y control y cierre para el proyecto del curso.</w:t>
                </w:r>
                <w:r w:rsidDel="00000000" w:rsidR="00000000" w:rsidRPr="00000000">
                  <w:rPr>
                    <w:rtl w:val="0"/>
                  </w:rPr>
                  <w:t xml:space="preserve"> (</w:t>
                </w:r>
                <w:r w:rsidDel="00000000" w:rsidR="00000000" w:rsidRPr="00000000">
                  <w:rPr>
                    <w:rFonts w:ascii="Arial" w:cs="Arial" w:eastAsia="Arial" w:hAnsi="Arial"/>
                    <w:rtl w:val="0"/>
                  </w:rPr>
                  <w:t xml:space="preserve">CE3. Formulación y administración de proyectos de ingeniería)</w:t>
                </w:r>
              </w:p>
            </w:tc>
          </w:tr>
          <w:tr>
            <w:trPr>
              <w:cantSplit w:val="0"/>
              <w:trHeight w:val="9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jc w:val="both"/>
                  <w:rPr>
                    <w:rFonts w:ascii="Arial" w:cs="Arial" w:eastAsia="Arial" w:hAnsi="Arial"/>
                  </w:rPr>
                </w:pPr>
                <w:r w:rsidDel="00000000" w:rsidR="00000000" w:rsidRPr="00000000">
                  <w:rPr>
                    <w:rFonts w:ascii="Arial" w:cs="Arial" w:eastAsia="Arial" w:hAnsi="Arial"/>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jc w:val="both"/>
                  <w:rPr>
                    <w:rFonts w:ascii="Arial" w:cs="Arial" w:eastAsia="Arial" w:hAnsi="Arial"/>
                  </w:rPr>
                </w:pPr>
                <w:r w:rsidDel="00000000" w:rsidR="00000000" w:rsidRPr="00000000">
                  <w:rPr>
                    <w:rFonts w:ascii="Arial" w:cs="Arial" w:eastAsia="Arial" w:hAnsi="Arial"/>
                    <w:rtl w:val="0"/>
                  </w:rPr>
                  <w:t xml:space="preserve">Casos reales que involucren a todos los interesados del proyecto, facilitando el trabajo colaborativo, la comunicación asertiva y respeto por la palabra, talleres teóricos-prácticos, consultas, laboratorios:  trabajo en equipo y comunicativo (CG3. Trabajo en equipo)</w:t>
                </w:r>
              </w:p>
            </w:tc>
          </w:tr>
          <w:tr>
            <w:trPr>
              <w:cantSplit w:val="0"/>
              <w:trHeight w:val="15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jc w:val="both"/>
                  <w:rPr>
                    <w:rFonts w:ascii="Arial" w:cs="Arial" w:eastAsia="Arial" w:hAnsi="Arial"/>
                  </w:rPr>
                </w:pPr>
                <w:r w:rsidDel="00000000" w:rsidR="00000000" w:rsidRPr="00000000">
                  <w:rPr>
                    <w:rFonts w:ascii="Arial" w:cs="Arial" w:eastAsia="Arial" w:hAnsi="Arial"/>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jc w:val="both"/>
                  <w:rPr>
                    <w:rFonts w:ascii="Arial" w:cs="Arial" w:eastAsia="Arial" w:hAnsi="Arial"/>
                  </w:rPr>
                </w:pPr>
                <w:r w:rsidDel="00000000" w:rsidR="00000000" w:rsidRPr="00000000">
                  <w:rPr>
                    <w:rFonts w:ascii="Arial" w:cs="Arial" w:eastAsia="Arial" w:hAnsi="Arial"/>
                    <w:rtl w:val="0"/>
                  </w:rPr>
                  <w:t xml:space="preserve">Elaboración de un proyecto informático que solucione la necesidad de una empresa y orientado a cualquiera de las líneas de profundización del programa (ABP), aplicando las buenas prácticas de dirección de proyectos, la ética en la dirección del proyecto y utilizando herramientas tecnológicas de Información y Comunicación. Así mismo, entregar la documentación de los procesos de inicio, planificación, ejecución, seguimiento y control y cierre del proyecto.</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jc w:val="both"/>
                  <w:rPr>
                    <w:rFonts w:ascii="Arial" w:cs="Arial" w:eastAsia="Arial" w:hAnsi="Arial"/>
                  </w:rPr>
                </w:pPr>
                <w:r w:rsidDel="00000000" w:rsidR="00000000" w:rsidRPr="00000000">
                  <w:rPr>
                    <w:rFonts w:ascii="Arial" w:cs="Arial" w:eastAsia="Arial" w:hAnsi="Arial"/>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jc w:val="both"/>
                  <w:rPr>
                    <w:rFonts w:ascii="Arial" w:cs="Arial" w:eastAsia="Arial" w:hAnsi="Arial"/>
                  </w:rPr>
                </w:pPr>
                <w:r w:rsidDel="00000000" w:rsidR="00000000" w:rsidRPr="00000000">
                  <w:rPr>
                    <w:rFonts w:ascii="Arial" w:cs="Arial" w:eastAsia="Arial" w:hAnsi="Arial"/>
                    <w:rtl w:val="0"/>
                  </w:rPr>
                  <w:t xml:space="preserve">Análisis de situaciones, que conlleve al estudiante plantear posibles soluciones a dichas realidades.</w:t>
                </w:r>
              </w:p>
            </w:tc>
          </w:tr>
        </w:tbl>
      </w:sdtContent>
    </w:sdt>
    <w:p w:rsidR="00000000" w:rsidDel="00000000" w:rsidP="00000000" w:rsidRDefault="00000000" w:rsidRPr="00000000" w14:paraId="0000024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41">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42">
            <w:pPr>
              <w:keepNext w:val="1"/>
              <w:keepLines w:val="1"/>
              <w:numPr>
                <w:ilvl w:val="0"/>
                <w:numId w:val="21"/>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43">
      <w:pPr>
        <w:keepNext w:val="1"/>
        <w:keepLines w:val="1"/>
        <w:spacing w:after="0" w:before="240" w:line="240" w:lineRule="auto"/>
        <w:ind w:left="0" w:firstLine="0"/>
        <w:jc w:val="both"/>
        <w:rPr>
          <w:rFonts w:ascii="Arial" w:cs="Arial" w:eastAsia="Arial" w:hAnsi="Arial"/>
          <w:b w:val="1"/>
          <w:sz w:val="20"/>
          <w:szCs w:val="20"/>
        </w:rPr>
      </w:pPr>
      <w:r w:rsidDel="00000000" w:rsidR="00000000" w:rsidRPr="00000000">
        <w:rPr>
          <w:rtl w:val="0"/>
        </w:rPr>
      </w:r>
    </w:p>
    <w:sdt>
      <w:sdtPr>
        <w:lock w:val="contentLocked"/>
        <w:tag w:val="goog_rdk_3"/>
      </w:sdtPr>
      <w:sdtContent>
        <w:tbl>
          <w:tblPr>
            <w:tblStyle w:val="Table28"/>
            <w:tblW w:w="94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44">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plantee soluciones y utilice herramientas tecnológicas que contribuyan al desarrollo del ciclo de vida del proyecto. </w:t>
                </w:r>
              </w:p>
              <w:p w:rsidR="00000000" w:rsidDel="00000000" w:rsidP="00000000" w:rsidRDefault="00000000" w:rsidRPr="00000000" w14:paraId="00000245">
                <w:pPr>
                  <w:jc w:val="both"/>
                  <w:rPr>
                    <w:rFonts w:ascii="Arial" w:cs="Arial" w:eastAsia="Arial" w:hAnsi="Arial"/>
                  </w:rPr>
                </w:pPr>
                <w:r w:rsidDel="00000000" w:rsidR="00000000" w:rsidRPr="00000000">
                  <w:rPr>
                    <w:rtl w:val="0"/>
                  </w:rPr>
                </w:r>
              </w:p>
              <w:p w:rsidR="00000000" w:rsidDel="00000000" w:rsidP="00000000" w:rsidRDefault="00000000" w:rsidRPr="00000000" w14:paraId="00000246">
                <w:pPr>
                  <w:jc w:val="both"/>
                  <w:rPr>
                    <w:rFonts w:ascii="Arial" w:cs="Arial" w:eastAsia="Arial" w:hAnsi="Arial"/>
                  </w:rPr>
                </w:pPr>
                <w:r w:rsidDel="00000000" w:rsidR="00000000" w:rsidRPr="00000000">
                  <w:rPr>
                    <w:rFonts w:ascii="Arial" w:cs="Arial" w:eastAsia="Arial" w:hAnsi="Arial"/>
                    <w:highlight w:val="white"/>
                    <w:rtl w:val="0"/>
                  </w:rPr>
                  <w:t xml:space="preserve">En estas sesiones prácticas, además de trabajar con las mismas competencias tratadas en las clases teóricas, se desarrollarán las competencias genéricas del respecto al trabajo en equipo, aprendizaje continuo  y capacidad de transmisión oral y escrita de información adaptada a la audiencia.</w:t>
                </w:r>
                <w:r w:rsidDel="00000000" w:rsidR="00000000" w:rsidRPr="00000000">
                  <w:rPr>
                    <w:rtl w:val="0"/>
                  </w:rPr>
                </w:r>
              </w:p>
            </w:tc>
          </w:tr>
        </w:tbl>
      </w:sdtContent>
    </w:sdt>
    <w:p w:rsidR="00000000" w:rsidDel="00000000" w:rsidP="00000000" w:rsidRDefault="00000000" w:rsidRPr="00000000" w14:paraId="00000247">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48">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4"/>
      </w:sdtPr>
      <w:sdtContent>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49">
                <w:pPr>
                  <w:keepNext w:val="1"/>
                  <w:keepLines w:val="1"/>
                  <w:numPr>
                    <w:ilvl w:val="0"/>
                    <w:numId w:val="21"/>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24A">
      <w:pPr>
        <w:jc w:val="both"/>
        <w:rPr>
          <w:rFonts w:ascii="Arial" w:cs="Arial" w:eastAsia="Arial" w:hAnsi="Arial"/>
          <w:b w:val="1"/>
          <w:sz w:val="20"/>
          <w:szCs w:val="20"/>
        </w:rPr>
      </w:pPr>
      <w:r w:rsidDel="00000000" w:rsidR="00000000" w:rsidRPr="00000000">
        <w:rPr>
          <w:rtl w:val="0"/>
        </w:rPr>
      </w:r>
    </w:p>
    <w:sdt>
      <w:sdtPr>
        <w:lock w:val="contentLocked"/>
        <w:tag w:val="goog_rdk_5"/>
      </w:sdtPr>
      <w:sdtContent>
        <w:tbl>
          <w:tblPr>
            <w:tblStyle w:val="Table30"/>
            <w:tblW w:w="9752.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1872"/>
            <w:gridCol w:w="1979"/>
            <w:gridCol w:w="1797"/>
            <w:gridCol w:w="1984"/>
            <w:tblGridChange w:id="0">
              <w:tblGrid>
                <w:gridCol w:w="2120"/>
                <w:gridCol w:w="1872"/>
                <w:gridCol w:w="1979"/>
                <w:gridCol w:w="1797"/>
                <w:gridCol w:w="1984"/>
              </w:tblGrid>
            </w:tblGridChange>
          </w:tblGrid>
          <w:tr>
            <w:trPr>
              <w:cantSplit w:val="0"/>
              <w:trHeight w:val="477" w:hRule="atLeast"/>
              <w:tblHeader w:val="0"/>
            </w:trPr>
            <w:tc>
              <w:tcPr>
                <w:shd w:fill="d9d9d9" w:val="clear"/>
              </w:tcPr>
              <w:p w:rsidR="00000000" w:rsidDel="00000000" w:rsidP="00000000" w:rsidRDefault="00000000" w:rsidRPr="00000000" w14:paraId="0000024B">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4C">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24D">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4E">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4F">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26" w:hRule="atLeast"/>
              <w:tblHeader w:val="0"/>
            </w:trPr>
            <w:tc>
              <w:tcPr/>
              <w:p w:rsidR="00000000" w:rsidDel="00000000" w:rsidP="00000000" w:rsidRDefault="00000000" w:rsidRPr="00000000" w14:paraId="00000250">
                <w:pPr>
                  <w:spacing w:line="276" w:lineRule="auto"/>
                  <w:jc w:val="both"/>
                  <w:rPr>
                    <w:rFonts w:ascii="Arial" w:cs="Arial" w:eastAsia="Arial" w:hAnsi="Arial"/>
                    <w:b w:val="1"/>
                    <w:color w:val="c6d9f1"/>
                  </w:rPr>
                </w:pPr>
                <w:r w:rsidDel="00000000" w:rsidR="00000000" w:rsidRPr="00000000">
                  <w:rPr>
                    <w:rFonts w:ascii="Arial" w:cs="Arial" w:eastAsia="Arial" w:hAnsi="Arial"/>
                    <w:b w:val="1"/>
                    <w:rtl w:val="0"/>
                  </w:rPr>
                  <w:t xml:space="preserve">RA3</w:t>
                </w:r>
                <w:r w:rsidDel="00000000" w:rsidR="00000000" w:rsidRPr="00000000">
                  <w:rPr>
                    <w:rFonts w:ascii="Arial" w:cs="Arial" w:eastAsia="Arial" w:hAnsi="Arial"/>
                    <w:rtl w:val="0"/>
                  </w:rPr>
                  <w:t xml:space="preserve">.Trabajar conjunta y colaborativamente con otros pares desde diversos roles buscando solucionar problemas en diversos contextos</w:t>
                </w:r>
                <w:r w:rsidDel="00000000" w:rsidR="00000000" w:rsidRPr="00000000">
                  <w:rPr>
                    <w:rFonts w:ascii="Arial" w:cs="Arial" w:eastAsia="Arial" w:hAnsi="Arial"/>
                    <w:i w:val="1"/>
                    <w:rtl w:val="0"/>
                  </w:rPr>
                  <w:t xml:space="preserve">. </w:t>
                </w:r>
                <w:r w:rsidDel="00000000" w:rsidR="00000000" w:rsidRPr="00000000">
                  <w:rPr>
                    <w:rtl w:val="0"/>
                  </w:rPr>
                </w:r>
              </w:p>
            </w:tc>
            <w:tc>
              <w:tcPr/>
              <w:p w:rsidR="00000000" w:rsidDel="00000000" w:rsidP="00000000" w:rsidRDefault="00000000" w:rsidRPr="00000000" w14:paraId="00000251">
                <w:pPr>
                  <w:numPr>
                    <w:ilvl w:val="0"/>
                    <w:numId w:val="1"/>
                  </w:numPr>
                  <w:spacing w:after="200" w:line="256" w:lineRule="auto"/>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Busca y sugiere soluciones a los problemas planteados</w:t>
                </w:r>
              </w:p>
              <w:p w:rsidR="00000000" w:rsidDel="00000000" w:rsidP="00000000" w:rsidRDefault="00000000" w:rsidRPr="00000000" w14:paraId="00000252">
                <w:pPr>
                  <w:numPr>
                    <w:ilvl w:val="0"/>
                    <w:numId w:val="1"/>
                  </w:numPr>
                  <w:ind w:left="25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Cumple con los trabajos a tiempo y con responsabilidad.</w:t>
                </w:r>
              </w:p>
              <w:p w:rsidR="00000000" w:rsidDel="00000000" w:rsidP="00000000" w:rsidRDefault="00000000" w:rsidRPr="00000000" w14:paraId="00000253">
                <w:pPr>
                  <w:ind w:left="255"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54">
                <w:pPr>
                  <w:numPr>
                    <w:ilvl w:val="0"/>
                    <w:numId w:val="1"/>
                  </w:numPr>
                  <w:ind w:left="25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Distribuye </w:t>
                </w:r>
              </w:p>
              <w:p w:rsidR="00000000" w:rsidDel="00000000" w:rsidP="00000000" w:rsidRDefault="00000000" w:rsidRPr="00000000" w14:paraId="00000255">
                <w:pPr>
                  <w:ind w:left="25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responsabilidades entre los miembros del equipo</w:t>
                </w:r>
              </w:p>
              <w:p w:rsidR="00000000" w:rsidDel="00000000" w:rsidP="00000000" w:rsidRDefault="00000000" w:rsidRPr="00000000" w14:paraId="00000256">
                <w:pPr>
                  <w:spacing w:after="200" w:line="256" w:lineRule="auto"/>
                  <w:ind w:left="255" w:firstLine="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57">
                <w:pPr>
                  <w:spacing w:line="276" w:lineRule="auto"/>
                  <w:jc w:val="both"/>
                  <w:rPr>
                    <w:rFonts w:ascii="Arial" w:cs="Arial" w:eastAsia="Arial" w:hAnsi="Arial"/>
                  </w:rPr>
                </w:pPr>
                <w:r w:rsidDel="00000000" w:rsidR="00000000" w:rsidRPr="00000000">
                  <w:rPr>
                    <w:rFonts w:ascii="Arial" w:cs="Arial" w:eastAsia="Arial" w:hAnsi="Arial"/>
                    <w:rtl w:val="0"/>
                  </w:rPr>
                  <w:t xml:space="preserve">A partir de la comprensión de una situación problema el estudiante junto con su equipo de trabajo aplica para su proyecto de curso y hace entrega de artefactos durante el ciclo de vida del proyecto. </w:t>
                </w:r>
              </w:p>
              <w:p w:rsidR="00000000" w:rsidDel="00000000" w:rsidP="00000000" w:rsidRDefault="00000000" w:rsidRPr="00000000" w14:paraId="00000258">
                <w:pPr>
                  <w:spacing w:line="276" w:lineRule="auto"/>
                  <w:jc w:val="both"/>
                  <w:rPr>
                    <w:rFonts w:ascii="Arial" w:cs="Arial" w:eastAsia="Arial" w:hAnsi="Arial"/>
                  </w:rPr>
                </w:pPr>
                <w:r w:rsidDel="00000000" w:rsidR="00000000" w:rsidRPr="00000000">
                  <w:rPr>
                    <w:rFonts w:ascii="Arial" w:cs="Arial" w:eastAsia="Arial" w:hAnsi="Arial"/>
                    <w:b w:val="1"/>
                    <w:rtl w:val="0"/>
                  </w:rPr>
                  <w:t xml:space="preserve">Inicio</w:t>
                </w:r>
                <w:r w:rsidDel="00000000" w:rsidR="00000000" w:rsidRPr="00000000">
                  <w:rPr>
                    <w:rFonts w:ascii="Arial" w:cs="Arial" w:eastAsia="Arial" w:hAnsi="Arial"/>
                    <w:rtl w:val="0"/>
                  </w:rPr>
                  <w:t xml:space="preserve">:  Actas de reunión con el cliente y el chárter del proyecto</w:t>
                </w:r>
              </w:p>
              <w:p w:rsidR="00000000" w:rsidDel="00000000" w:rsidP="00000000" w:rsidRDefault="00000000" w:rsidRPr="00000000" w14:paraId="00000259">
                <w:pPr>
                  <w:spacing w:line="276" w:lineRule="auto"/>
                  <w:jc w:val="both"/>
                  <w:rPr>
                    <w:rFonts w:ascii="Arial" w:cs="Arial" w:eastAsia="Arial" w:hAnsi="Arial"/>
                  </w:rPr>
                </w:pPr>
                <w:r w:rsidDel="00000000" w:rsidR="00000000" w:rsidRPr="00000000">
                  <w:rPr>
                    <w:rFonts w:ascii="Arial" w:cs="Arial" w:eastAsia="Arial" w:hAnsi="Arial"/>
                    <w:b w:val="1"/>
                    <w:rtl w:val="0"/>
                  </w:rPr>
                  <w:t xml:space="preserve">Planificación</w:t>
                </w:r>
                <w:r w:rsidDel="00000000" w:rsidR="00000000" w:rsidRPr="00000000">
                  <w:rPr>
                    <w:rFonts w:ascii="Arial" w:cs="Arial" w:eastAsia="Arial" w:hAnsi="Arial"/>
                    <w:rtl w:val="0"/>
                  </w:rPr>
                  <w:t xml:space="preserve">: El plan de dirección de proyectos y la programación del proyecto haciendo uso de una herramienta tecnológica.</w:t>
                </w:r>
              </w:p>
              <w:p w:rsidR="00000000" w:rsidDel="00000000" w:rsidP="00000000" w:rsidRDefault="00000000" w:rsidRPr="00000000" w14:paraId="0000025A">
                <w:pPr>
                  <w:spacing w:line="276" w:lineRule="auto"/>
                  <w:jc w:val="both"/>
                  <w:rPr>
                    <w:rFonts w:ascii="Arial" w:cs="Arial" w:eastAsia="Arial" w:hAnsi="Arial"/>
                  </w:rPr>
                </w:pPr>
                <w:r w:rsidDel="00000000" w:rsidR="00000000" w:rsidRPr="00000000">
                  <w:rPr>
                    <w:rFonts w:ascii="Arial" w:cs="Arial" w:eastAsia="Arial" w:hAnsi="Arial"/>
                    <w:b w:val="1"/>
                    <w:rtl w:val="0"/>
                  </w:rPr>
                  <w:t xml:space="preserve">Ejecución</w:t>
                </w:r>
                <w:r w:rsidDel="00000000" w:rsidR="00000000" w:rsidRPr="00000000">
                  <w:rPr>
                    <w:rFonts w:ascii="Arial" w:cs="Arial" w:eastAsia="Arial" w:hAnsi="Arial"/>
                    <w:rtl w:val="0"/>
                  </w:rPr>
                  <w:t xml:space="preserve">: Entrega de avances de los productos junto con la documentación. </w:t>
                </w:r>
                <w:r w:rsidDel="00000000" w:rsidR="00000000" w:rsidRPr="00000000">
                  <w:rPr>
                    <w:rFonts w:ascii="Arial" w:cs="Arial" w:eastAsia="Arial" w:hAnsi="Arial"/>
                    <w:b w:val="1"/>
                    <w:rtl w:val="0"/>
                  </w:rPr>
                  <w:t xml:space="preserve">Seguimiento y Control</w:t>
                </w:r>
                <w:r w:rsidDel="00000000" w:rsidR="00000000" w:rsidRPr="00000000">
                  <w:rPr>
                    <w:rFonts w:ascii="Arial" w:cs="Arial" w:eastAsia="Arial" w:hAnsi="Arial"/>
                    <w:rtl w:val="0"/>
                  </w:rPr>
                  <w:t xml:space="preserve">:  Bitácoras de seguimiento y control de las actividades y Análisis del estado del proyecto en cuanto a los tiempos y costos planeados y ejecutados. </w:t>
                </w:r>
              </w:p>
              <w:p w:rsidR="00000000" w:rsidDel="00000000" w:rsidP="00000000" w:rsidRDefault="00000000" w:rsidRPr="00000000" w14:paraId="0000025B">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Cierre</w:t>
                </w:r>
                <w:r w:rsidDel="00000000" w:rsidR="00000000" w:rsidRPr="00000000">
                  <w:rPr>
                    <w:rFonts w:ascii="Arial" w:cs="Arial" w:eastAsia="Arial" w:hAnsi="Arial"/>
                    <w:rtl w:val="0"/>
                  </w:rPr>
                  <w:t xml:space="preserve">: acta de cierre del proyecto.</w:t>
                </w:r>
              </w:p>
              <w:p w:rsidR="00000000" w:rsidDel="00000000" w:rsidP="00000000" w:rsidRDefault="00000000" w:rsidRPr="00000000" w14:paraId="0000025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5D">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5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5F">
                <w:pPr>
                  <w:spacing w:line="276" w:lineRule="auto"/>
                  <w:jc w:val="both"/>
                  <w:rPr>
                    <w:rFonts w:ascii="Arial" w:cs="Arial" w:eastAsia="Arial" w:hAnsi="Arial"/>
                  </w:rPr>
                </w:pPr>
                <w:r w:rsidDel="00000000" w:rsidR="00000000" w:rsidRPr="00000000">
                  <w:rPr>
                    <w:rFonts w:ascii="Arial" w:cs="Arial" w:eastAsia="Arial" w:hAnsi="Arial"/>
                    <w:rtl w:val="0"/>
                  </w:rPr>
                  <w:t xml:space="preserve">Pruebas sobre casos de estudio: escritas y prácticas (herramienta tecnológica)</w:t>
                </w:r>
              </w:p>
              <w:p w:rsidR="00000000" w:rsidDel="00000000" w:rsidP="00000000" w:rsidRDefault="00000000" w:rsidRPr="00000000" w14:paraId="0000026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61">
                <w:pPr>
                  <w:jc w:val="both"/>
                  <w:rPr>
                    <w:rFonts w:ascii="Arial" w:cs="Arial" w:eastAsia="Arial" w:hAnsi="Arial"/>
                  </w:rPr>
                </w:pPr>
                <w:r w:rsidDel="00000000" w:rsidR="00000000" w:rsidRPr="00000000">
                  <w:rPr>
                    <w:rFonts w:ascii="Arial" w:cs="Arial" w:eastAsia="Arial" w:hAnsi="Arial"/>
                    <w:rtl w:val="0"/>
                  </w:rPr>
                  <w:t xml:space="preserve">Aprendizaje Basado en Proyectos (ABP) por equipos de trabajo siguiendo la trazabilidad de los talleres enfocados en un caso de estudio presentados en clase y con el acompañamiento   del docente.</w:t>
                </w:r>
              </w:p>
            </w:tc>
            <w:tc>
              <w:tcPr/>
              <w:p w:rsidR="00000000" w:rsidDel="00000000" w:rsidP="00000000" w:rsidRDefault="00000000" w:rsidRPr="00000000" w14:paraId="00000262">
                <w:pPr>
                  <w:jc w:val="both"/>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63">
                <w:pPr>
                  <w:jc w:val="both"/>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64">
                <w:pPr>
                  <w:jc w:val="both"/>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265">
                <w:pPr>
                  <w:jc w:val="both"/>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266">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8" w:hRule="atLeast"/>
              <w:tblHeader w:val="0"/>
            </w:trPr>
            <w:tc>
              <w:tcPr/>
              <w:p w:rsidR="00000000" w:rsidDel="00000000" w:rsidP="00000000" w:rsidRDefault="00000000" w:rsidRPr="00000000" w14:paraId="00000267">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RA9.</w:t>
                </w:r>
                <w:r w:rsidDel="00000000" w:rsidR="00000000" w:rsidRPr="00000000">
                  <w:rPr>
                    <w:rFonts w:ascii="Arial" w:cs="Arial" w:eastAsia="Arial" w:hAnsi="Arial"/>
                    <w:rtl w:val="0"/>
                  </w:rPr>
                  <w:t xml:space="preserve"> Formular y administrar proyectos, apoyándose en un marco metodológico pertinente, a partir de las consideraciones del entorno y de los interesados.</w:t>
                </w:r>
                <w:r w:rsidDel="00000000" w:rsidR="00000000" w:rsidRPr="00000000">
                  <w:rPr>
                    <w:rtl w:val="0"/>
                  </w:rPr>
                </w:r>
              </w:p>
            </w:tc>
            <w:tc>
              <w:tcPr/>
              <w:p w:rsidR="00000000" w:rsidDel="00000000" w:rsidP="00000000" w:rsidRDefault="00000000" w:rsidRPr="00000000" w14:paraId="00000268">
                <w:pPr>
                  <w:numPr>
                    <w:ilvl w:val="0"/>
                    <w:numId w:val="1"/>
                  </w:numPr>
                  <w:spacing w:line="256" w:lineRule="auto"/>
                  <w:ind w:left="255" w:hanging="360"/>
                  <w:jc w:val="both"/>
                  <w:rPr>
                    <w:rFonts w:ascii="Arial" w:cs="Arial" w:eastAsia="Arial" w:hAnsi="Arial"/>
                  </w:rPr>
                </w:pPr>
                <w:r w:rsidDel="00000000" w:rsidR="00000000" w:rsidRPr="00000000">
                  <w:rPr>
                    <w:rFonts w:ascii="Arial" w:cs="Arial" w:eastAsia="Arial" w:hAnsi="Arial"/>
                    <w:sz w:val="22"/>
                    <w:szCs w:val="22"/>
                    <w:rtl w:val="0"/>
                  </w:rPr>
                  <w:t xml:space="preserve">Administra proyectos basado en buenas prácticas, valorando recursos de tiempo, costo y alcance.</w:t>
                </w:r>
              </w:p>
              <w:p w:rsidR="00000000" w:rsidDel="00000000" w:rsidP="00000000" w:rsidRDefault="00000000" w:rsidRPr="00000000" w14:paraId="00000269">
                <w:pPr>
                  <w:spacing w:after="200" w:line="256" w:lineRule="auto"/>
                  <w:ind w:left="255"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A">
                <w:pPr>
                  <w:numPr>
                    <w:ilvl w:val="0"/>
                    <w:numId w:val="1"/>
                  </w:numPr>
                  <w:spacing w:after="200" w:line="256" w:lineRule="auto"/>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Asume una posición ética ante una situación en el desarrollo de un proyecto de ingeniería.</w:t>
                </w:r>
              </w:p>
              <w:p w:rsidR="00000000" w:rsidDel="00000000" w:rsidP="00000000" w:rsidRDefault="00000000" w:rsidRPr="00000000" w14:paraId="0000026B">
                <w:pPr>
                  <w:spacing w:after="20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C">
                <w:pPr>
                  <w:spacing w:after="200" w:line="256" w:lineRule="auto"/>
                  <w:ind w:left="255" w:firstLine="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6D">
                <w:pPr>
                  <w:spacing w:line="276" w:lineRule="auto"/>
                  <w:jc w:val="both"/>
                  <w:rPr>
                    <w:rFonts w:ascii="Arial" w:cs="Arial" w:eastAsia="Arial" w:hAnsi="Arial"/>
                  </w:rPr>
                </w:pPr>
                <w:r w:rsidDel="00000000" w:rsidR="00000000" w:rsidRPr="00000000">
                  <w:rPr>
                    <w:rFonts w:ascii="Arial" w:cs="Arial" w:eastAsia="Arial" w:hAnsi="Arial"/>
                    <w:rtl w:val="0"/>
                  </w:rPr>
                  <w:t xml:space="preserve">Administra proyectos aplicando las mejores prácticas de la dirección de proyectos.</w:t>
                </w:r>
              </w:p>
              <w:p w:rsidR="00000000" w:rsidDel="00000000" w:rsidP="00000000" w:rsidRDefault="00000000" w:rsidRPr="00000000" w14:paraId="0000026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6F">
                <w:pPr>
                  <w:spacing w:line="276" w:lineRule="auto"/>
                  <w:jc w:val="both"/>
                  <w:rPr>
                    <w:rFonts w:ascii="Arial" w:cs="Arial" w:eastAsia="Arial" w:hAnsi="Arial"/>
                  </w:rPr>
                </w:pPr>
                <w:r w:rsidDel="00000000" w:rsidR="00000000" w:rsidRPr="00000000">
                  <w:rPr>
                    <w:rFonts w:ascii="Arial" w:cs="Arial" w:eastAsia="Arial" w:hAnsi="Arial"/>
                    <w:rtl w:val="0"/>
                  </w:rPr>
                  <w:t xml:space="preserve">Artefactos entregados en cuanto a la dirección del proyecto que involucra los procesos de Inicio, Planificación, ejecución, seguimiento y control y cierre del proyecto (según los lineamientos entregados por la PMO)</w:t>
                </w:r>
              </w:p>
              <w:p w:rsidR="00000000" w:rsidDel="00000000" w:rsidP="00000000" w:rsidRDefault="00000000" w:rsidRPr="00000000" w14:paraId="0000027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1">
                <w:pPr>
                  <w:spacing w:line="276" w:lineRule="auto"/>
                  <w:jc w:val="both"/>
                  <w:rPr>
                    <w:rFonts w:ascii="Arial" w:cs="Arial" w:eastAsia="Arial" w:hAnsi="Arial"/>
                  </w:rPr>
                </w:pPr>
                <w:r w:rsidDel="00000000" w:rsidR="00000000" w:rsidRPr="00000000">
                  <w:rPr>
                    <w:rFonts w:ascii="Arial" w:cs="Arial" w:eastAsia="Arial" w:hAnsi="Arial"/>
                    <w:rtl w:val="0"/>
                  </w:rPr>
                  <w:t xml:space="preserve">Artefactos entregados sobre el desarrollo de los entregables o productos resultados del proyecto (según los lineamientos entregados por la PMO)</w:t>
                </w:r>
              </w:p>
              <w:p w:rsidR="00000000" w:rsidDel="00000000" w:rsidP="00000000" w:rsidRDefault="00000000" w:rsidRPr="00000000" w14:paraId="00000272">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3">
                <w:pPr>
                  <w:spacing w:line="276" w:lineRule="auto"/>
                  <w:jc w:val="both"/>
                  <w:rPr>
                    <w:rFonts w:ascii="Arial" w:cs="Arial" w:eastAsia="Arial" w:hAnsi="Arial"/>
                  </w:rPr>
                </w:pPr>
                <w:r w:rsidDel="00000000" w:rsidR="00000000" w:rsidRPr="00000000">
                  <w:rPr>
                    <w:rFonts w:ascii="Arial" w:cs="Arial" w:eastAsia="Arial" w:hAnsi="Arial"/>
                    <w:rtl w:val="0"/>
                  </w:rPr>
                  <w:t xml:space="preserve">Rubrica para evaluar los procesos de las etapas de inicio, planificación y seguimiento y control de los proyectos.</w:t>
                </w:r>
              </w:p>
              <w:p w:rsidR="00000000" w:rsidDel="00000000" w:rsidP="00000000" w:rsidRDefault="00000000" w:rsidRPr="00000000" w14:paraId="0000027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5">
                <w:pPr>
                  <w:spacing w:line="276" w:lineRule="auto"/>
                  <w:jc w:val="both"/>
                  <w:rPr>
                    <w:rFonts w:ascii="Arial" w:cs="Arial" w:eastAsia="Arial" w:hAnsi="Arial"/>
                  </w:rPr>
                </w:pPr>
                <w:r w:rsidDel="00000000" w:rsidR="00000000" w:rsidRPr="00000000">
                  <w:rPr>
                    <w:rFonts w:ascii="Arial" w:cs="Arial" w:eastAsia="Arial" w:hAnsi="Arial"/>
                    <w:rtl w:val="0"/>
                  </w:rPr>
                  <w:t xml:space="preserve">Aprendizaje Basado en Proyectos (ABP) por equipos de trabajo siguiendo la trazabilidad de los talleres enfocados en un caso de estudio presentados en clase y con el acompañamiento   del docente.</w:t>
                </w:r>
              </w:p>
              <w:p w:rsidR="00000000" w:rsidDel="00000000" w:rsidP="00000000" w:rsidRDefault="00000000" w:rsidRPr="00000000" w14:paraId="0000027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77">
                <w:pPr>
                  <w:spacing w:line="276" w:lineRule="auto"/>
                  <w:jc w:val="both"/>
                  <w:rPr>
                    <w:rFonts w:ascii="Arial" w:cs="Arial" w:eastAsia="Arial" w:hAnsi="Arial"/>
                  </w:rPr>
                </w:pPr>
                <w:r w:rsidDel="00000000" w:rsidR="00000000" w:rsidRPr="00000000">
                  <w:rPr>
                    <w:rFonts w:ascii="Arial" w:cs="Arial" w:eastAsia="Arial" w:hAnsi="Arial"/>
                    <w:rtl w:val="0"/>
                  </w:rPr>
                  <w:t xml:space="preserve">Herramienta tecnológica aplicada por los equipos de trabajo para el desarrollo de la planificación, ejecución y seguimiento y control de los proyectos.</w:t>
                </w:r>
              </w:p>
            </w:tc>
            <w:tc>
              <w:tcPr/>
              <w:p w:rsidR="00000000" w:rsidDel="00000000" w:rsidP="00000000" w:rsidRDefault="00000000" w:rsidRPr="00000000" w14:paraId="00000278">
                <w:pPr>
                  <w:jc w:val="both"/>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79">
                <w:pPr>
                  <w:jc w:val="both"/>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7A">
                <w:pPr>
                  <w:jc w:val="both"/>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27B">
                <w:pPr>
                  <w:jc w:val="both"/>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27C">
                <w:pPr>
                  <w:jc w:val="both"/>
                  <w:rPr>
                    <w:rFonts w:ascii="Arial" w:cs="Arial" w:eastAsia="Arial" w:hAnsi="Arial"/>
                    <w:b w:val="1"/>
                  </w:rPr>
                </w:pPr>
                <w:r w:rsidDel="00000000" w:rsidR="00000000" w:rsidRPr="00000000">
                  <w:rPr>
                    <w:rtl w:val="0"/>
                  </w:rPr>
                </w:r>
              </w:p>
            </w:tc>
          </w:tr>
        </w:tbl>
      </w:sdtContent>
    </w:sdt>
    <w:p w:rsidR="00000000" w:rsidDel="00000000" w:rsidP="00000000" w:rsidRDefault="00000000" w:rsidRPr="00000000" w14:paraId="0000027D">
      <w:pPr>
        <w:keepNext w:val="1"/>
        <w:keepLines w:val="1"/>
        <w:spacing w:after="0" w:line="240" w:lineRule="auto"/>
        <w:ind w:left="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7E">
      <w:pPr>
        <w:keepNext w:val="1"/>
        <w:keepLines w:val="1"/>
        <w:spacing w:after="0" w:line="240" w:lineRule="auto"/>
        <w:ind w:left="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7F">
      <w:pPr>
        <w:keepNext w:val="1"/>
        <w:keepLines w:val="1"/>
        <w:spacing w:after="0" w:line="240" w:lineRule="auto"/>
        <w:ind w:left="0" w:firstLine="0"/>
        <w:rPr>
          <w:rFonts w:ascii="Arial" w:cs="Arial" w:eastAsia="Arial" w:hAnsi="Arial"/>
          <w:b w:val="1"/>
          <w:sz w:val="18"/>
          <w:szCs w:val="18"/>
        </w:rPr>
      </w:pPr>
      <w:r w:rsidDel="00000000" w:rsidR="00000000" w:rsidRPr="00000000">
        <w:rPr>
          <w:rtl w:val="0"/>
        </w:rPr>
      </w:r>
    </w:p>
    <w:sdt>
      <w:sdtPr>
        <w:lock w:val="contentLocked"/>
        <w:tag w:val="goog_rdk_6"/>
      </w:sdtPr>
      <w:sdtContent>
        <w:tbl>
          <w:tblPr>
            <w:tblStyle w:val="Table3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80">
                <w:pPr>
                  <w:keepNext w:val="1"/>
                  <w:keepLines w:val="1"/>
                  <w:numPr>
                    <w:ilvl w:val="0"/>
                    <w:numId w:val="21"/>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81">
      <w:pPr>
        <w:spacing w:after="0" w:line="240" w:lineRule="auto"/>
        <w:rPr>
          <w:rFonts w:ascii="Arial" w:cs="Arial" w:eastAsia="Arial" w:hAnsi="Arial"/>
          <w:b w:val="1"/>
          <w:sz w:val="18"/>
          <w:szCs w:val="18"/>
        </w:rPr>
      </w:pPr>
      <w:r w:rsidDel="00000000" w:rsidR="00000000" w:rsidRPr="00000000">
        <w:rPr>
          <w:rtl w:val="0"/>
        </w:rPr>
      </w:r>
    </w:p>
    <w:tbl>
      <w:tblPr>
        <w:tblStyle w:val="Table32"/>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82">
            <w:pPr>
              <w:jc w:val="both"/>
              <w:rPr>
                <w:rFonts w:ascii="Arial" w:cs="Arial" w:eastAsia="Arial" w:hAnsi="Arial"/>
              </w:rPr>
            </w:pPr>
            <w:r w:rsidDel="00000000" w:rsidR="00000000" w:rsidRPr="00000000">
              <w:rPr>
                <w:rtl w:val="0"/>
              </w:rPr>
            </w:r>
          </w:p>
          <w:p w:rsidR="00000000" w:rsidDel="00000000" w:rsidP="00000000" w:rsidRDefault="00000000" w:rsidRPr="00000000" w14:paraId="00000283">
            <w:pPr>
              <w:jc w:val="both"/>
              <w:rPr>
                <w:rFonts w:ascii="Arial" w:cs="Arial" w:eastAsia="Arial" w:hAnsi="Arial"/>
              </w:rPr>
            </w:pPr>
            <w:r w:rsidDel="00000000" w:rsidR="00000000" w:rsidRPr="00000000">
              <w:rPr>
                <w:rFonts w:ascii="Arial" w:cs="Arial" w:eastAsia="Arial" w:hAnsi="Arial"/>
                <w:rtl w:val="0"/>
              </w:rPr>
              <w:t xml:space="preserve">Project Management Institute (2017). A Guide to the Project Management Body of KnowledGe.  Pennsylvania – USA. PMI.</w:t>
            </w:r>
          </w:p>
          <w:p w:rsidR="00000000" w:rsidDel="00000000" w:rsidP="00000000" w:rsidRDefault="00000000" w:rsidRPr="00000000" w14:paraId="00000284">
            <w:pPr>
              <w:jc w:val="both"/>
              <w:rPr>
                <w:rFonts w:ascii="Arial" w:cs="Arial" w:eastAsia="Arial" w:hAnsi="Arial"/>
              </w:rPr>
            </w:pPr>
            <w:r w:rsidDel="00000000" w:rsidR="00000000" w:rsidRPr="00000000">
              <w:rPr>
                <w:rtl w:val="0"/>
              </w:rPr>
            </w:r>
          </w:p>
          <w:p w:rsidR="00000000" w:rsidDel="00000000" w:rsidP="00000000" w:rsidRDefault="00000000" w:rsidRPr="00000000" w14:paraId="00000285">
            <w:pPr>
              <w:jc w:val="both"/>
              <w:rPr>
                <w:rFonts w:ascii="Arial" w:cs="Arial" w:eastAsia="Arial" w:hAnsi="Arial"/>
              </w:rPr>
            </w:pPr>
            <w:r w:rsidDel="00000000" w:rsidR="00000000" w:rsidRPr="00000000">
              <w:rPr>
                <w:rFonts w:ascii="Arial" w:cs="Arial" w:eastAsia="Arial" w:hAnsi="Arial"/>
                <w:rtl w:val="0"/>
              </w:rPr>
              <w:t xml:space="preserve">Project Management Institute (2021). A Guide to the Project Management Body of KnowledGe.  Pennsylvania –USA. PMI.</w:t>
            </w:r>
          </w:p>
          <w:p w:rsidR="00000000" w:rsidDel="00000000" w:rsidP="00000000" w:rsidRDefault="00000000" w:rsidRPr="00000000" w14:paraId="00000286">
            <w:pPr>
              <w:jc w:val="both"/>
              <w:rPr>
                <w:rFonts w:ascii="Arial" w:cs="Arial" w:eastAsia="Arial" w:hAnsi="Arial"/>
              </w:rPr>
            </w:pPr>
            <w:r w:rsidDel="00000000" w:rsidR="00000000" w:rsidRPr="00000000">
              <w:rPr>
                <w:rtl w:val="0"/>
              </w:rPr>
            </w:r>
          </w:p>
          <w:p w:rsidR="00000000" w:rsidDel="00000000" w:rsidP="00000000" w:rsidRDefault="00000000" w:rsidRPr="00000000" w14:paraId="00000287">
            <w:pPr>
              <w:jc w:val="both"/>
              <w:rPr>
                <w:rFonts w:ascii="Arial" w:cs="Arial" w:eastAsia="Arial" w:hAnsi="Arial"/>
              </w:rPr>
            </w:pPr>
            <w:r w:rsidDel="00000000" w:rsidR="00000000" w:rsidRPr="00000000">
              <w:rPr>
                <w:rFonts w:ascii="Arial" w:cs="Arial" w:eastAsia="Arial" w:hAnsi="Arial"/>
                <w:rtl w:val="0"/>
              </w:rPr>
              <w:t xml:space="preserve">Scrum: un método ágil para sus proyectos (2018).  por Jean-Paul Subra, Aurélien Vannieuwenhuyse. Ediciones ENI.</w:t>
            </w:r>
          </w:p>
          <w:p w:rsidR="00000000" w:rsidDel="00000000" w:rsidP="00000000" w:rsidRDefault="00000000" w:rsidRPr="00000000" w14:paraId="00000288">
            <w:pPr>
              <w:jc w:val="both"/>
              <w:rPr>
                <w:rFonts w:ascii="Arial" w:cs="Arial" w:eastAsia="Arial" w:hAnsi="Arial"/>
              </w:rPr>
            </w:pPr>
            <w:r w:rsidDel="00000000" w:rsidR="00000000" w:rsidRPr="00000000">
              <w:rPr>
                <w:rtl w:val="0"/>
              </w:rPr>
            </w:r>
          </w:p>
          <w:p w:rsidR="00000000" w:rsidDel="00000000" w:rsidP="00000000" w:rsidRDefault="00000000" w:rsidRPr="00000000" w14:paraId="00000289">
            <w:pPr>
              <w:jc w:val="both"/>
              <w:rPr>
                <w:rFonts w:ascii="Arial" w:cs="Arial" w:eastAsia="Arial" w:hAnsi="Arial"/>
              </w:rPr>
            </w:pPr>
            <w:r w:rsidDel="00000000" w:rsidR="00000000" w:rsidRPr="00000000">
              <w:rPr>
                <w:rFonts w:ascii="Arial" w:cs="Arial" w:eastAsia="Arial" w:hAnsi="Arial"/>
                <w:rtl w:val="0"/>
              </w:rPr>
              <w:t xml:space="preserve">Kanban: La guía definitiva de la metodología Kanban para el desarrollo de software ágil (2020). James Edge.  </w:t>
            </w:r>
          </w:p>
        </w:tc>
      </w:tr>
    </w:tbl>
    <w:p w:rsidR="00000000" w:rsidDel="00000000" w:rsidP="00000000" w:rsidRDefault="00000000" w:rsidRPr="00000000" w14:paraId="0000028A">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3"/>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94">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96">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98">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99">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9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9B">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9C">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9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9E">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A0">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A2">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A3">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A4">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A5">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A6">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A7">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A9">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55" w:hanging="360"/>
      </w:pPr>
      <w:rPr>
        <w:u w:val="none"/>
      </w:rPr>
    </w:lvl>
    <w:lvl w:ilvl="1">
      <w:start w:val="1"/>
      <w:numFmt w:val="bullet"/>
      <w:lvlText w:val="o"/>
      <w:lvlJc w:val="left"/>
      <w:pPr>
        <w:ind w:left="975" w:hanging="360"/>
      </w:pPr>
      <w:rPr>
        <w:u w:val="none"/>
      </w:rPr>
    </w:lvl>
    <w:lvl w:ilvl="2">
      <w:start w:val="1"/>
      <w:numFmt w:val="bullet"/>
      <w:lvlText w:val="▪"/>
      <w:lvlJc w:val="left"/>
      <w:pPr>
        <w:ind w:left="1695" w:hanging="360"/>
      </w:pPr>
      <w:rPr>
        <w:u w:val="none"/>
      </w:rPr>
    </w:lvl>
    <w:lvl w:ilvl="3">
      <w:start w:val="1"/>
      <w:numFmt w:val="bullet"/>
      <w:lvlText w:val="●"/>
      <w:lvlJc w:val="left"/>
      <w:pPr>
        <w:ind w:left="2415" w:hanging="360"/>
      </w:pPr>
      <w:rPr>
        <w:u w:val="none"/>
      </w:rPr>
    </w:lvl>
    <w:lvl w:ilvl="4">
      <w:start w:val="1"/>
      <w:numFmt w:val="bullet"/>
      <w:lvlText w:val="o"/>
      <w:lvlJc w:val="left"/>
      <w:pPr>
        <w:ind w:left="3135" w:hanging="360"/>
      </w:pPr>
      <w:rPr>
        <w:u w:val="none"/>
      </w:rPr>
    </w:lvl>
    <w:lvl w:ilvl="5">
      <w:start w:val="1"/>
      <w:numFmt w:val="bullet"/>
      <w:lvlText w:val="▪"/>
      <w:lvlJc w:val="left"/>
      <w:pPr>
        <w:ind w:left="3855" w:hanging="360"/>
      </w:pPr>
      <w:rPr>
        <w:u w:val="none"/>
      </w:rPr>
    </w:lvl>
    <w:lvl w:ilvl="6">
      <w:start w:val="1"/>
      <w:numFmt w:val="bullet"/>
      <w:lvlText w:val="●"/>
      <w:lvlJc w:val="left"/>
      <w:pPr>
        <w:ind w:left="4575" w:hanging="360"/>
      </w:pPr>
      <w:rPr>
        <w:u w:val="none"/>
      </w:rPr>
    </w:lvl>
    <w:lvl w:ilvl="7">
      <w:start w:val="1"/>
      <w:numFmt w:val="bullet"/>
      <w:lvlText w:val="o"/>
      <w:lvlJc w:val="left"/>
      <w:pPr>
        <w:ind w:left="5295" w:hanging="360"/>
      </w:pPr>
      <w:rPr>
        <w:u w:val="none"/>
      </w:rPr>
    </w:lvl>
    <w:lvl w:ilvl="8">
      <w:start w:val="1"/>
      <w:numFmt w:val="bullet"/>
      <w:lvlText w:val="▪"/>
      <w:lvlJc w:val="left"/>
      <w:pPr>
        <w:ind w:left="6015" w:hanging="360"/>
      </w:pPr>
      <w:rPr>
        <w:u w:val="none"/>
      </w:rPr>
    </w:lvl>
  </w:abstractNum>
  <w:abstractNum w:abstractNumId="2">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3">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4">
    <w:lvl w:ilvl="0">
      <w:start w:val="0"/>
      <w:numFmt w:val="bullet"/>
      <w:lvlText w:val="●"/>
      <w:lvlJc w:val="left"/>
      <w:pPr>
        <w:ind w:left="429" w:hanging="360"/>
      </w:pPr>
      <w:rPr>
        <w:u w:val="none"/>
      </w:rPr>
    </w:lvl>
    <w:lvl w:ilvl="1">
      <w:start w:val="0"/>
      <w:numFmt w:val="bullet"/>
      <w:lvlText w:val="•"/>
      <w:lvlJc w:val="left"/>
      <w:pPr>
        <w:ind w:left="798" w:hanging="360"/>
      </w:pPr>
      <w:rPr>
        <w:u w:val="none"/>
      </w:rPr>
    </w:lvl>
    <w:lvl w:ilvl="2">
      <w:start w:val="0"/>
      <w:numFmt w:val="bullet"/>
      <w:lvlText w:val="•"/>
      <w:lvlJc w:val="left"/>
      <w:pPr>
        <w:ind w:left="1177" w:hanging="360"/>
      </w:pPr>
      <w:rPr>
        <w:u w:val="none"/>
      </w:rPr>
    </w:lvl>
    <w:lvl w:ilvl="3">
      <w:start w:val="0"/>
      <w:numFmt w:val="bullet"/>
      <w:lvlText w:val="•"/>
      <w:lvlJc w:val="left"/>
      <w:pPr>
        <w:ind w:left="1555" w:hanging="360"/>
      </w:pPr>
      <w:rPr>
        <w:u w:val="none"/>
      </w:rPr>
    </w:lvl>
    <w:lvl w:ilvl="4">
      <w:start w:val="0"/>
      <w:numFmt w:val="bullet"/>
      <w:lvlText w:val="•"/>
      <w:lvlJc w:val="left"/>
      <w:pPr>
        <w:ind w:left="1934" w:hanging="360"/>
      </w:pPr>
      <w:rPr>
        <w:u w:val="none"/>
      </w:rPr>
    </w:lvl>
    <w:lvl w:ilvl="5">
      <w:start w:val="0"/>
      <w:numFmt w:val="bullet"/>
      <w:lvlText w:val="•"/>
      <w:lvlJc w:val="left"/>
      <w:pPr>
        <w:ind w:left="2312" w:hanging="360"/>
      </w:pPr>
      <w:rPr>
        <w:u w:val="none"/>
      </w:rPr>
    </w:lvl>
    <w:lvl w:ilvl="6">
      <w:start w:val="0"/>
      <w:numFmt w:val="bullet"/>
      <w:lvlText w:val="•"/>
      <w:lvlJc w:val="left"/>
      <w:pPr>
        <w:ind w:left="2691" w:hanging="360"/>
      </w:pPr>
      <w:rPr>
        <w:u w:val="none"/>
      </w:rPr>
    </w:lvl>
    <w:lvl w:ilvl="7">
      <w:start w:val="0"/>
      <w:numFmt w:val="bullet"/>
      <w:lvlText w:val="•"/>
      <w:lvlJc w:val="left"/>
      <w:pPr>
        <w:ind w:left="3069" w:hanging="360"/>
      </w:pPr>
      <w:rPr>
        <w:u w:val="none"/>
      </w:rPr>
    </w:lvl>
    <w:lvl w:ilvl="8">
      <w:start w:val="0"/>
      <w:numFmt w:val="bullet"/>
      <w:lvlText w:val="•"/>
      <w:lvlJc w:val="left"/>
      <w:pPr>
        <w:ind w:left="3448" w:hanging="360"/>
      </w:pPr>
      <w:rPr>
        <w:u w:val="none"/>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7">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8">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9">
    <w:lvl w:ilvl="0">
      <w:start w:val="0"/>
      <w:numFmt w:val="bullet"/>
      <w:lvlText w:val="●"/>
      <w:lvlJc w:val="left"/>
      <w:pPr>
        <w:ind w:left="429" w:hanging="360"/>
      </w:pPr>
      <w:rPr>
        <w:u w:val="none"/>
      </w:rPr>
    </w:lvl>
    <w:lvl w:ilvl="1">
      <w:start w:val="0"/>
      <w:numFmt w:val="bullet"/>
      <w:lvlText w:val="•"/>
      <w:lvlJc w:val="left"/>
      <w:pPr>
        <w:ind w:left="798" w:hanging="360"/>
      </w:pPr>
      <w:rPr>
        <w:u w:val="none"/>
      </w:rPr>
    </w:lvl>
    <w:lvl w:ilvl="2">
      <w:start w:val="0"/>
      <w:numFmt w:val="bullet"/>
      <w:lvlText w:val="•"/>
      <w:lvlJc w:val="left"/>
      <w:pPr>
        <w:ind w:left="1177" w:hanging="360"/>
      </w:pPr>
      <w:rPr>
        <w:u w:val="none"/>
      </w:rPr>
    </w:lvl>
    <w:lvl w:ilvl="3">
      <w:start w:val="0"/>
      <w:numFmt w:val="bullet"/>
      <w:lvlText w:val="•"/>
      <w:lvlJc w:val="left"/>
      <w:pPr>
        <w:ind w:left="1555" w:hanging="360"/>
      </w:pPr>
      <w:rPr>
        <w:u w:val="none"/>
      </w:rPr>
    </w:lvl>
    <w:lvl w:ilvl="4">
      <w:start w:val="0"/>
      <w:numFmt w:val="bullet"/>
      <w:lvlText w:val="•"/>
      <w:lvlJc w:val="left"/>
      <w:pPr>
        <w:ind w:left="1934" w:hanging="360"/>
      </w:pPr>
      <w:rPr>
        <w:u w:val="none"/>
      </w:rPr>
    </w:lvl>
    <w:lvl w:ilvl="5">
      <w:start w:val="0"/>
      <w:numFmt w:val="bullet"/>
      <w:lvlText w:val="•"/>
      <w:lvlJc w:val="left"/>
      <w:pPr>
        <w:ind w:left="2312" w:hanging="360"/>
      </w:pPr>
      <w:rPr>
        <w:u w:val="none"/>
      </w:rPr>
    </w:lvl>
    <w:lvl w:ilvl="6">
      <w:start w:val="0"/>
      <w:numFmt w:val="bullet"/>
      <w:lvlText w:val="•"/>
      <w:lvlJc w:val="left"/>
      <w:pPr>
        <w:ind w:left="2691" w:hanging="360"/>
      </w:pPr>
      <w:rPr>
        <w:u w:val="none"/>
      </w:rPr>
    </w:lvl>
    <w:lvl w:ilvl="7">
      <w:start w:val="0"/>
      <w:numFmt w:val="bullet"/>
      <w:lvlText w:val="•"/>
      <w:lvlJc w:val="left"/>
      <w:pPr>
        <w:ind w:left="3069" w:hanging="360"/>
      </w:pPr>
      <w:rPr>
        <w:u w:val="none"/>
      </w:rPr>
    </w:lvl>
    <w:lvl w:ilvl="8">
      <w:start w:val="0"/>
      <w:numFmt w:val="bullet"/>
      <w:lvlText w:val="•"/>
      <w:lvlJc w:val="left"/>
      <w:pPr>
        <w:ind w:left="3448" w:hanging="360"/>
      </w:pPr>
      <w:rPr>
        <w:u w:val="none"/>
      </w:rPr>
    </w:lvl>
  </w:abstractNum>
  <w:abstractNum w:abstractNumId="10">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11">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12">
    <w:lvl w:ilvl="0">
      <w:start w:val="0"/>
      <w:numFmt w:val="bullet"/>
      <w:lvlText w:val="●"/>
      <w:lvlJc w:val="left"/>
      <w:pPr>
        <w:ind w:left="429" w:hanging="360"/>
      </w:pPr>
      <w:rPr>
        <w:u w:val="none"/>
      </w:rPr>
    </w:lvl>
    <w:lvl w:ilvl="1">
      <w:start w:val="0"/>
      <w:numFmt w:val="bullet"/>
      <w:lvlText w:val="•"/>
      <w:lvlJc w:val="left"/>
      <w:pPr>
        <w:ind w:left="798" w:hanging="360"/>
      </w:pPr>
      <w:rPr>
        <w:u w:val="none"/>
      </w:rPr>
    </w:lvl>
    <w:lvl w:ilvl="2">
      <w:start w:val="0"/>
      <w:numFmt w:val="bullet"/>
      <w:lvlText w:val="•"/>
      <w:lvlJc w:val="left"/>
      <w:pPr>
        <w:ind w:left="1177" w:hanging="360"/>
      </w:pPr>
      <w:rPr>
        <w:u w:val="none"/>
      </w:rPr>
    </w:lvl>
    <w:lvl w:ilvl="3">
      <w:start w:val="0"/>
      <w:numFmt w:val="bullet"/>
      <w:lvlText w:val="•"/>
      <w:lvlJc w:val="left"/>
      <w:pPr>
        <w:ind w:left="1555" w:hanging="360"/>
      </w:pPr>
      <w:rPr>
        <w:u w:val="none"/>
      </w:rPr>
    </w:lvl>
    <w:lvl w:ilvl="4">
      <w:start w:val="0"/>
      <w:numFmt w:val="bullet"/>
      <w:lvlText w:val="•"/>
      <w:lvlJc w:val="left"/>
      <w:pPr>
        <w:ind w:left="1934" w:hanging="360"/>
      </w:pPr>
      <w:rPr>
        <w:u w:val="none"/>
      </w:rPr>
    </w:lvl>
    <w:lvl w:ilvl="5">
      <w:start w:val="0"/>
      <w:numFmt w:val="bullet"/>
      <w:lvlText w:val="•"/>
      <w:lvlJc w:val="left"/>
      <w:pPr>
        <w:ind w:left="2312" w:hanging="360"/>
      </w:pPr>
      <w:rPr>
        <w:u w:val="none"/>
      </w:rPr>
    </w:lvl>
    <w:lvl w:ilvl="6">
      <w:start w:val="0"/>
      <w:numFmt w:val="bullet"/>
      <w:lvlText w:val="•"/>
      <w:lvlJc w:val="left"/>
      <w:pPr>
        <w:ind w:left="2691" w:hanging="360"/>
      </w:pPr>
      <w:rPr>
        <w:u w:val="none"/>
      </w:rPr>
    </w:lvl>
    <w:lvl w:ilvl="7">
      <w:start w:val="0"/>
      <w:numFmt w:val="bullet"/>
      <w:lvlText w:val="•"/>
      <w:lvlJc w:val="left"/>
      <w:pPr>
        <w:ind w:left="3069" w:hanging="360"/>
      </w:pPr>
      <w:rPr>
        <w:u w:val="none"/>
      </w:rPr>
    </w:lvl>
    <w:lvl w:ilvl="8">
      <w:start w:val="0"/>
      <w:numFmt w:val="bullet"/>
      <w:lvlText w:val="•"/>
      <w:lvlJc w:val="left"/>
      <w:pPr>
        <w:ind w:left="3448" w:hanging="360"/>
      </w:pPr>
      <w:rPr>
        <w:u w:val="none"/>
      </w:rPr>
    </w:lvl>
  </w:abstractNum>
  <w:abstractNum w:abstractNumId="13">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14">
    <w:lvl w:ilvl="0">
      <w:start w:val="0"/>
      <w:numFmt w:val="bullet"/>
      <w:lvlText w:val="●"/>
      <w:lvlJc w:val="left"/>
      <w:pPr>
        <w:ind w:left="429" w:hanging="360"/>
      </w:pPr>
      <w:rPr>
        <w:u w:val="none"/>
      </w:rPr>
    </w:lvl>
    <w:lvl w:ilvl="1">
      <w:start w:val="0"/>
      <w:numFmt w:val="bullet"/>
      <w:lvlText w:val="•"/>
      <w:lvlJc w:val="left"/>
      <w:pPr>
        <w:ind w:left="798" w:hanging="360"/>
      </w:pPr>
      <w:rPr>
        <w:u w:val="none"/>
      </w:rPr>
    </w:lvl>
    <w:lvl w:ilvl="2">
      <w:start w:val="0"/>
      <w:numFmt w:val="bullet"/>
      <w:lvlText w:val="•"/>
      <w:lvlJc w:val="left"/>
      <w:pPr>
        <w:ind w:left="1177" w:hanging="360"/>
      </w:pPr>
      <w:rPr>
        <w:u w:val="none"/>
      </w:rPr>
    </w:lvl>
    <w:lvl w:ilvl="3">
      <w:start w:val="0"/>
      <w:numFmt w:val="bullet"/>
      <w:lvlText w:val="•"/>
      <w:lvlJc w:val="left"/>
      <w:pPr>
        <w:ind w:left="1555" w:hanging="360"/>
      </w:pPr>
      <w:rPr>
        <w:u w:val="none"/>
      </w:rPr>
    </w:lvl>
    <w:lvl w:ilvl="4">
      <w:start w:val="0"/>
      <w:numFmt w:val="bullet"/>
      <w:lvlText w:val="•"/>
      <w:lvlJc w:val="left"/>
      <w:pPr>
        <w:ind w:left="1934" w:hanging="360"/>
      </w:pPr>
      <w:rPr>
        <w:u w:val="none"/>
      </w:rPr>
    </w:lvl>
    <w:lvl w:ilvl="5">
      <w:start w:val="0"/>
      <w:numFmt w:val="bullet"/>
      <w:lvlText w:val="•"/>
      <w:lvlJc w:val="left"/>
      <w:pPr>
        <w:ind w:left="2312" w:hanging="360"/>
      </w:pPr>
      <w:rPr>
        <w:u w:val="none"/>
      </w:rPr>
    </w:lvl>
    <w:lvl w:ilvl="6">
      <w:start w:val="0"/>
      <w:numFmt w:val="bullet"/>
      <w:lvlText w:val="•"/>
      <w:lvlJc w:val="left"/>
      <w:pPr>
        <w:ind w:left="2691" w:hanging="360"/>
      </w:pPr>
      <w:rPr>
        <w:u w:val="none"/>
      </w:rPr>
    </w:lvl>
    <w:lvl w:ilvl="7">
      <w:start w:val="0"/>
      <w:numFmt w:val="bullet"/>
      <w:lvlText w:val="•"/>
      <w:lvlJc w:val="left"/>
      <w:pPr>
        <w:ind w:left="3069" w:hanging="360"/>
      </w:pPr>
      <w:rPr>
        <w:u w:val="none"/>
      </w:rPr>
    </w:lvl>
    <w:lvl w:ilvl="8">
      <w:start w:val="0"/>
      <w:numFmt w:val="bullet"/>
      <w:lvlText w:val="•"/>
      <w:lvlJc w:val="left"/>
      <w:pPr>
        <w:ind w:left="3448" w:hanging="360"/>
      </w:pPr>
      <w:rPr>
        <w:u w:val="none"/>
      </w:rPr>
    </w:lvl>
  </w:abstractNum>
  <w:abstractNum w:abstractNumId="15">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16">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17">
    <w:lvl w:ilvl="0">
      <w:start w:val="0"/>
      <w:numFmt w:val="bullet"/>
      <w:lvlText w:val="●"/>
      <w:lvlJc w:val="left"/>
      <w:pPr>
        <w:ind w:left="429" w:hanging="360"/>
      </w:pPr>
      <w:rPr>
        <w:u w:val="none"/>
      </w:rPr>
    </w:lvl>
    <w:lvl w:ilvl="1">
      <w:start w:val="0"/>
      <w:numFmt w:val="bullet"/>
      <w:lvlText w:val="•"/>
      <w:lvlJc w:val="left"/>
      <w:pPr>
        <w:ind w:left="798" w:hanging="360"/>
      </w:pPr>
      <w:rPr>
        <w:u w:val="none"/>
      </w:rPr>
    </w:lvl>
    <w:lvl w:ilvl="2">
      <w:start w:val="0"/>
      <w:numFmt w:val="bullet"/>
      <w:lvlText w:val="•"/>
      <w:lvlJc w:val="left"/>
      <w:pPr>
        <w:ind w:left="1177" w:hanging="360"/>
      </w:pPr>
      <w:rPr>
        <w:u w:val="none"/>
      </w:rPr>
    </w:lvl>
    <w:lvl w:ilvl="3">
      <w:start w:val="0"/>
      <w:numFmt w:val="bullet"/>
      <w:lvlText w:val="•"/>
      <w:lvlJc w:val="left"/>
      <w:pPr>
        <w:ind w:left="1555" w:hanging="360"/>
      </w:pPr>
      <w:rPr>
        <w:u w:val="none"/>
      </w:rPr>
    </w:lvl>
    <w:lvl w:ilvl="4">
      <w:start w:val="0"/>
      <w:numFmt w:val="bullet"/>
      <w:lvlText w:val="•"/>
      <w:lvlJc w:val="left"/>
      <w:pPr>
        <w:ind w:left="1934" w:hanging="360"/>
      </w:pPr>
      <w:rPr>
        <w:u w:val="none"/>
      </w:rPr>
    </w:lvl>
    <w:lvl w:ilvl="5">
      <w:start w:val="0"/>
      <w:numFmt w:val="bullet"/>
      <w:lvlText w:val="•"/>
      <w:lvlJc w:val="left"/>
      <w:pPr>
        <w:ind w:left="2312" w:hanging="360"/>
      </w:pPr>
      <w:rPr>
        <w:u w:val="none"/>
      </w:rPr>
    </w:lvl>
    <w:lvl w:ilvl="6">
      <w:start w:val="0"/>
      <w:numFmt w:val="bullet"/>
      <w:lvlText w:val="•"/>
      <w:lvlJc w:val="left"/>
      <w:pPr>
        <w:ind w:left="2691" w:hanging="360"/>
      </w:pPr>
      <w:rPr>
        <w:u w:val="none"/>
      </w:rPr>
    </w:lvl>
    <w:lvl w:ilvl="7">
      <w:start w:val="0"/>
      <w:numFmt w:val="bullet"/>
      <w:lvlText w:val="•"/>
      <w:lvlJc w:val="left"/>
      <w:pPr>
        <w:ind w:left="3069" w:hanging="360"/>
      </w:pPr>
      <w:rPr>
        <w:u w:val="none"/>
      </w:rPr>
    </w:lvl>
    <w:lvl w:ilvl="8">
      <w:start w:val="0"/>
      <w:numFmt w:val="bullet"/>
      <w:lvlText w:val="•"/>
      <w:lvlJc w:val="left"/>
      <w:pPr>
        <w:ind w:left="3448" w:hanging="360"/>
      </w:pPr>
      <w:rPr>
        <w:u w:val="none"/>
      </w:rPr>
    </w:lvl>
  </w:abstractNum>
  <w:abstractNum w:abstractNumId="18">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19">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20">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429" w:hanging="360"/>
      </w:pPr>
      <w:rPr>
        <w:u w:val="none"/>
      </w:rPr>
    </w:lvl>
    <w:lvl w:ilvl="1">
      <w:start w:val="0"/>
      <w:numFmt w:val="bullet"/>
      <w:lvlText w:val="•"/>
      <w:lvlJc w:val="left"/>
      <w:pPr>
        <w:ind w:left="798" w:hanging="360"/>
      </w:pPr>
      <w:rPr>
        <w:u w:val="none"/>
      </w:rPr>
    </w:lvl>
    <w:lvl w:ilvl="2">
      <w:start w:val="0"/>
      <w:numFmt w:val="bullet"/>
      <w:lvlText w:val="•"/>
      <w:lvlJc w:val="left"/>
      <w:pPr>
        <w:ind w:left="1177" w:hanging="360"/>
      </w:pPr>
      <w:rPr>
        <w:u w:val="none"/>
      </w:rPr>
    </w:lvl>
    <w:lvl w:ilvl="3">
      <w:start w:val="0"/>
      <w:numFmt w:val="bullet"/>
      <w:lvlText w:val="•"/>
      <w:lvlJc w:val="left"/>
      <w:pPr>
        <w:ind w:left="1555" w:hanging="360"/>
      </w:pPr>
      <w:rPr>
        <w:u w:val="none"/>
      </w:rPr>
    </w:lvl>
    <w:lvl w:ilvl="4">
      <w:start w:val="0"/>
      <w:numFmt w:val="bullet"/>
      <w:lvlText w:val="•"/>
      <w:lvlJc w:val="left"/>
      <w:pPr>
        <w:ind w:left="1934" w:hanging="360"/>
      </w:pPr>
      <w:rPr>
        <w:u w:val="none"/>
      </w:rPr>
    </w:lvl>
    <w:lvl w:ilvl="5">
      <w:start w:val="0"/>
      <w:numFmt w:val="bullet"/>
      <w:lvlText w:val="•"/>
      <w:lvlJc w:val="left"/>
      <w:pPr>
        <w:ind w:left="2312" w:hanging="360"/>
      </w:pPr>
      <w:rPr>
        <w:u w:val="none"/>
      </w:rPr>
    </w:lvl>
    <w:lvl w:ilvl="6">
      <w:start w:val="0"/>
      <w:numFmt w:val="bullet"/>
      <w:lvlText w:val="•"/>
      <w:lvlJc w:val="left"/>
      <w:pPr>
        <w:ind w:left="2691" w:hanging="360"/>
      </w:pPr>
      <w:rPr>
        <w:u w:val="none"/>
      </w:rPr>
    </w:lvl>
    <w:lvl w:ilvl="7">
      <w:start w:val="0"/>
      <w:numFmt w:val="bullet"/>
      <w:lvlText w:val="•"/>
      <w:lvlJc w:val="left"/>
      <w:pPr>
        <w:ind w:left="3069" w:hanging="360"/>
      </w:pPr>
      <w:rPr>
        <w:u w:val="none"/>
      </w:rPr>
    </w:lvl>
    <w:lvl w:ilvl="8">
      <w:start w:val="0"/>
      <w:numFmt w:val="bullet"/>
      <w:lvlText w:val="•"/>
      <w:lvlJc w:val="left"/>
      <w:pPr>
        <w:ind w:left="3448" w:hanging="360"/>
      </w:pPr>
      <w:rPr>
        <w:u w:val="none"/>
      </w:rPr>
    </w:lvl>
  </w:abstractNum>
  <w:abstractNum w:abstractNumId="26">
    <w:lvl w:ilvl="0">
      <w:start w:val="0"/>
      <w:numFmt w:val="bullet"/>
      <w:lvlText w:val="●"/>
      <w:lvlJc w:val="left"/>
      <w:pPr>
        <w:ind w:left="429" w:hanging="360"/>
      </w:pPr>
      <w:rPr>
        <w:u w:val="none"/>
      </w:rPr>
    </w:lvl>
    <w:lvl w:ilvl="1">
      <w:start w:val="0"/>
      <w:numFmt w:val="bullet"/>
      <w:lvlText w:val="•"/>
      <w:lvlJc w:val="left"/>
      <w:pPr>
        <w:ind w:left="798" w:hanging="360"/>
      </w:pPr>
      <w:rPr>
        <w:u w:val="none"/>
      </w:rPr>
    </w:lvl>
    <w:lvl w:ilvl="2">
      <w:start w:val="0"/>
      <w:numFmt w:val="bullet"/>
      <w:lvlText w:val="•"/>
      <w:lvlJc w:val="left"/>
      <w:pPr>
        <w:ind w:left="1177" w:hanging="360"/>
      </w:pPr>
      <w:rPr>
        <w:u w:val="none"/>
      </w:rPr>
    </w:lvl>
    <w:lvl w:ilvl="3">
      <w:start w:val="0"/>
      <w:numFmt w:val="bullet"/>
      <w:lvlText w:val="•"/>
      <w:lvlJc w:val="left"/>
      <w:pPr>
        <w:ind w:left="1555" w:hanging="360"/>
      </w:pPr>
      <w:rPr>
        <w:u w:val="none"/>
      </w:rPr>
    </w:lvl>
    <w:lvl w:ilvl="4">
      <w:start w:val="0"/>
      <w:numFmt w:val="bullet"/>
      <w:lvlText w:val="•"/>
      <w:lvlJc w:val="left"/>
      <w:pPr>
        <w:ind w:left="1934" w:hanging="360"/>
      </w:pPr>
      <w:rPr>
        <w:u w:val="none"/>
      </w:rPr>
    </w:lvl>
    <w:lvl w:ilvl="5">
      <w:start w:val="0"/>
      <w:numFmt w:val="bullet"/>
      <w:lvlText w:val="•"/>
      <w:lvlJc w:val="left"/>
      <w:pPr>
        <w:ind w:left="2312" w:hanging="360"/>
      </w:pPr>
      <w:rPr>
        <w:u w:val="none"/>
      </w:rPr>
    </w:lvl>
    <w:lvl w:ilvl="6">
      <w:start w:val="0"/>
      <w:numFmt w:val="bullet"/>
      <w:lvlText w:val="•"/>
      <w:lvlJc w:val="left"/>
      <w:pPr>
        <w:ind w:left="2691" w:hanging="360"/>
      </w:pPr>
      <w:rPr>
        <w:u w:val="none"/>
      </w:rPr>
    </w:lvl>
    <w:lvl w:ilvl="7">
      <w:start w:val="0"/>
      <w:numFmt w:val="bullet"/>
      <w:lvlText w:val="•"/>
      <w:lvlJc w:val="left"/>
      <w:pPr>
        <w:ind w:left="3069" w:hanging="360"/>
      </w:pPr>
      <w:rPr>
        <w:u w:val="none"/>
      </w:rPr>
    </w:lvl>
    <w:lvl w:ilvl="8">
      <w:start w:val="0"/>
      <w:numFmt w:val="bullet"/>
      <w:lvlText w:val="•"/>
      <w:lvlJc w:val="left"/>
      <w:pPr>
        <w:ind w:left="3448" w:hanging="360"/>
      </w:pPr>
      <w:rPr>
        <w:u w:val="none"/>
      </w:rPr>
    </w:lvl>
  </w:abstractNum>
  <w:abstractNum w:abstractNumId="27">
    <w:lvl w:ilvl="0">
      <w:start w:val="0"/>
      <w:numFmt w:val="bullet"/>
      <w:lvlText w:val="●"/>
      <w:lvlJc w:val="left"/>
      <w:pPr>
        <w:ind w:left="429" w:hanging="360"/>
      </w:pPr>
      <w:rPr>
        <w:u w:val="none"/>
      </w:rPr>
    </w:lvl>
    <w:lvl w:ilvl="1">
      <w:start w:val="0"/>
      <w:numFmt w:val="bullet"/>
      <w:lvlText w:val="•"/>
      <w:lvlJc w:val="left"/>
      <w:pPr>
        <w:ind w:left="798" w:hanging="360"/>
      </w:pPr>
      <w:rPr>
        <w:u w:val="none"/>
      </w:rPr>
    </w:lvl>
    <w:lvl w:ilvl="2">
      <w:start w:val="0"/>
      <w:numFmt w:val="bullet"/>
      <w:lvlText w:val="•"/>
      <w:lvlJc w:val="left"/>
      <w:pPr>
        <w:ind w:left="1177" w:hanging="360"/>
      </w:pPr>
      <w:rPr>
        <w:u w:val="none"/>
      </w:rPr>
    </w:lvl>
    <w:lvl w:ilvl="3">
      <w:start w:val="0"/>
      <w:numFmt w:val="bullet"/>
      <w:lvlText w:val="•"/>
      <w:lvlJc w:val="left"/>
      <w:pPr>
        <w:ind w:left="1555" w:hanging="360"/>
      </w:pPr>
      <w:rPr>
        <w:u w:val="none"/>
      </w:rPr>
    </w:lvl>
    <w:lvl w:ilvl="4">
      <w:start w:val="0"/>
      <w:numFmt w:val="bullet"/>
      <w:lvlText w:val="•"/>
      <w:lvlJc w:val="left"/>
      <w:pPr>
        <w:ind w:left="1934" w:hanging="360"/>
      </w:pPr>
      <w:rPr>
        <w:u w:val="none"/>
      </w:rPr>
    </w:lvl>
    <w:lvl w:ilvl="5">
      <w:start w:val="0"/>
      <w:numFmt w:val="bullet"/>
      <w:lvlText w:val="•"/>
      <w:lvlJc w:val="left"/>
      <w:pPr>
        <w:ind w:left="2312" w:hanging="360"/>
      </w:pPr>
      <w:rPr>
        <w:u w:val="none"/>
      </w:rPr>
    </w:lvl>
    <w:lvl w:ilvl="6">
      <w:start w:val="0"/>
      <w:numFmt w:val="bullet"/>
      <w:lvlText w:val="•"/>
      <w:lvlJc w:val="left"/>
      <w:pPr>
        <w:ind w:left="2691" w:hanging="360"/>
      </w:pPr>
      <w:rPr>
        <w:u w:val="none"/>
      </w:rPr>
    </w:lvl>
    <w:lvl w:ilvl="7">
      <w:start w:val="0"/>
      <w:numFmt w:val="bullet"/>
      <w:lvlText w:val="•"/>
      <w:lvlJc w:val="left"/>
      <w:pPr>
        <w:ind w:left="3069" w:hanging="360"/>
      </w:pPr>
      <w:rPr>
        <w:u w:val="none"/>
      </w:rPr>
    </w:lvl>
    <w:lvl w:ilvl="8">
      <w:start w:val="0"/>
      <w:numFmt w:val="bullet"/>
      <w:lvlText w:val="•"/>
      <w:lvlJc w:val="left"/>
      <w:pPr>
        <w:ind w:left="3448" w:hanging="360"/>
      </w:pPr>
      <w:rPr>
        <w:u w:val="none"/>
      </w:rPr>
    </w:lvl>
  </w:abstractNum>
  <w:abstractNum w:abstractNumId="28">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29">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30">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31">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32">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abstractNum w:abstractNumId="33">
    <w:lvl w:ilvl="0">
      <w:start w:val="0"/>
      <w:numFmt w:val="bullet"/>
      <w:lvlText w:val="●"/>
      <w:lvlJc w:val="left"/>
      <w:pPr>
        <w:ind w:left="429" w:hanging="360"/>
      </w:pPr>
      <w:rPr>
        <w:rFonts w:ascii="Noto Sans Symbols" w:cs="Noto Sans Symbols" w:eastAsia="Noto Sans Symbols" w:hAnsi="Noto Sans Symbols"/>
        <w:sz w:val="22"/>
        <w:szCs w:val="22"/>
      </w:rPr>
    </w:lvl>
    <w:lvl w:ilvl="1">
      <w:start w:val="0"/>
      <w:numFmt w:val="bullet"/>
      <w:lvlText w:val="•"/>
      <w:lvlJc w:val="left"/>
      <w:pPr>
        <w:ind w:left="798" w:hanging="360"/>
      </w:pPr>
      <w:rPr/>
    </w:lvl>
    <w:lvl w:ilvl="2">
      <w:start w:val="0"/>
      <w:numFmt w:val="bullet"/>
      <w:lvlText w:val="•"/>
      <w:lvlJc w:val="left"/>
      <w:pPr>
        <w:ind w:left="1177" w:hanging="360"/>
      </w:pPr>
      <w:rPr/>
    </w:lvl>
    <w:lvl w:ilvl="3">
      <w:start w:val="0"/>
      <w:numFmt w:val="bullet"/>
      <w:lvlText w:val="•"/>
      <w:lvlJc w:val="left"/>
      <w:pPr>
        <w:ind w:left="1555" w:hanging="360"/>
      </w:pPr>
      <w:rPr/>
    </w:lvl>
    <w:lvl w:ilvl="4">
      <w:start w:val="0"/>
      <w:numFmt w:val="bullet"/>
      <w:lvlText w:val="•"/>
      <w:lvlJc w:val="left"/>
      <w:pPr>
        <w:ind w:left="1934" w:hanging="360"/>
      </w:pPr>
      <w:rPr/>
    </w:lvl>
    <w:lvl w:ilvl="5">
      <w:start w:val="0"/>
      <w:numFmt w:val="bullet"/>
      <w:lvlText w:val="•"/>
      <w:lvlJc w:val="left"/>
      <w:pPr>
        <w:ind w:left="2312" w:hanging="360"/>
      </w:pPr>
      <w:rPr/>
    </w:lvl>
    <w:lvl w:ilvl="6">
      <w:start w:val="0"/>
      <w:numFmt w:val="bullet"/>
      <w:lvlText w:val="•"/>
      <w:lvlJc w:val="left"/>
      <w:pPr>
        <w:ind w:left="2691" w:hanging="360"/>
      </w:pPr>
      <w:rPr/>
    </w:lvl>
    <w:lvl w:ilvl="7">
      <w:start w:val="0"/>
      <w:numFmt w:val="bullet"/>
      <w:lvlText w:val="•"/>
      <w:lvlJc w:val="left"/>
      <w:pPr>
        <w:ind w:left="3069" w:hanging="360"/>
      </w:pPr>
      <w:rPr/>
    </w:lvl>
    <w:lvl w:ilvl="8">
      <w:start w:val="0"/>
      <w:numFmt w:val="bullet"/>
      <w:lvlText w:val="•"/>
      <w:lvlJc w:val="left"/>
      <w:pPr>
        <w:ind w:left="3448"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bh4rGbQCttoTt6xazf3fY353kQ==">CgMxLjAaHwoBMBIaChgICVIUChJ0YWJsZS5pdndyY2tsanNqeXAaHgoBMRIZChcICVITChF0YWJsZS56OHg0dGh0YzU1OBofCgEyEhoKGAgJUhQKEnRhYmxlLmZ2cGE3a2Y3MWozcxofCgEzEhoKGAgJUhQKEnRhYmxlLm5leTh4MTkzd2ZkYxoeCgE0EhkKFwgJUhMKEXRhYmxlLmFkNm13dmI2ZWhsGh8KATUSGgoYCAlSFAoSdGFibGUucmlhb3cwNHh0YjJzGh8KATYSGgoYCAlSFAoSdGFibGUuYzBjbm4wdzNuMzN1MghoLmdqZGd4czIKaWQuMWZvYjl0ZTgAciExLVZXb0NEYUVhbG9PUE5UM3F2a1RVdGRKc21aY1Z6e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