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8.6902404526163"/>
        <w:gridCol w:w="3763.813295615276"/>
        <w:gridCol w:w="1"/>
        <w:gridCol w:w="2274.5346534653463"/>
        <w:gridCol w:w="1204.961810466761"/>
        <w:tblGridChange w:id="0">
          <w:tblGrid>
            <w:gridCol w:w="2328.6902404526163"/>
            <w:gridCol w:w="3763.813295615276"/>
            <w:gridCol w:w="1"/>
            <w:gridCol w:w="2274.5346534653463"/>
            <w:gridCol w:w="1204.96181046676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FACULTAD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Ingenieria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Ingenieria de Sistemas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SEMESTRE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>V</w:t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1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6.0028288543135"/>
        <w:gridCol w:w="2172.118811881188"/>
        <w:gridCol w:w="1748.978783592645"/>
        <w:gridCol w:w="2369.584158415841"/>
        <w:gridCol w:w="1255.3154172560112"/>
        <w:tblGridChange w:id="0">
          <w:tblGrid>
            <w:gridCol w:w="2426.0028288543135"/>
            <w:gridCol w:w="2172.118811881188"/>
            <w:gridCol w:w="1748.978783592645"/>
            <w:gridCol w:w="2369.584158415841"/>
            <w:gridCol w:w="1255.31541725601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Área de 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Profesional específico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Código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1154507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Nombre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Arquitectura de Computadores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Teórico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Práctico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Electivo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Acompañamiento Directo (HAD)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51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Teóricas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Prácticas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Trabajo Independiente (HTI)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153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Total Horas de Trabajo Académico del Estudiante (HAD+HTI)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204</w:t>
            </w:r>
          </w:p>
        </w:tc>
      </w:tr>
    </w:tbl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212"/>
        <w:gridCol w:w="6717"/>
        <w:tblGridChange w:id="0">
          <w:tblGrid>
            <w:gridCol w:w="3212"/>
            <w:gridCol w:w="671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PRE-REQUISITOS</w:t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shd w:fill="fbd5b5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Curso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1154304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Estructura de Datos</w:t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sólo se incluye prerrequisito cuando sea necesario.</w:t>
      </w:r>
    </w:p>
    <w:p w:rsidR="00000000" w:rsidDel="00000000" w:rsidP="00000000" w:rsidRDefault="00000000" w:rsidRPr="00000000" w14:paraId="0000004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5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956"/>
        <w:tblGridChange w:id="0">
          <w:tblGrid>
            <w:gridCol w:w="9956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JUSTIFICACIÓN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En este apartado el profesor expresa los fundamentos teóricos, epistemológicos y disciplinares que justifican el curso, acorde con lo declarado por el programa académico en su perfil de egreso, en las competencias generales y sus resultados de aprendizaje. La justificación dará respuesta a preguntas como: 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le puede aportar mi curso al perfil y competencias que debe adquirir 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¿Cuál es la importancia de mi curso en la formación integral de mis estudiantes?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dominios cognitivos, actitudinales, procedimentales y de producto, aporta mi curso en la formación del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fundamentos teóricos y científicos aporta mi curso?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curso tiene como fin presentar la arquitectura del computador basada en 16, 32 y 64 bits, complementado con todos los componentes de hardware primordiales en la estructura inicial de un computador / servidor. Planteando el reconocimiento a través de prácticas de todos los componentes físicos, la interacción entre los tipos de componentes, sus estructuras y funcionalidad.  El curso permite mantener la arquitectura tradicional pero sin dejar a un lado los enfoques actuales en tecnologías modernas como ARM y Computación Cuántica, el entendimiento amplio y completo desde la estructura del principal componente de la máquina como es la CPU, la estructura completa de las boards, sus componentes, los sockets de conexión, los tipo y clases de memoria, la gestión de los recursos físicos y la interoperabilidad de los periféricos y por último la gestión de las memorias auxiliares como HDD y los SSD. Todo esto mezclado con la programación a nivel de hardware como es el código simbólico escrito en ensamblador, interactuando con depuradores tanto en su ensamblando y también en la ingeniería inversa. Estudiando a fondo la organización de la memoria, la comunicación entre componentes de hardware y la organización general del computador. Demostrando siempre que una cosa son los lenguajes de programación y otra es la arquitectura del computador, la realidad de las máquinas conocida y evaluada desde sus diferentes componentes de la máquina.  </w:t>
            </w:r>
          </w:p>
        </w:tc>
      </w:tr>
    </w:tbl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Arial" w:cs="Arial" w:eastAsia="Arial" w:hAnsi="Arial"/>
          <w:color w:val="ffffff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5A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OBJETIVOS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Los objetivos expresan lo que se propone el profesor para lograr los resultados de aprendizaje. Deben formularse en coherencia con las competencias y resultados de aprendizaje previstos. Se recomienda formular no más de tres (3) objetivos.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7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widowControl w:val="0"/>
              <w:spacing w:after="12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Desarrollar la base conceptual que permita al estudiante conocer sobre la arquitectura de un computador, sus componentes, comunicación, funcionamiento, organización, prioridades y realidad operativa de la máquina a nivel de hardware. Complementada con la verificación a través de la programación en ensamblador como lenguaje manejado y gestionado por todo equipo de arquitectura basada en bit desde los 16, 32 y 64 respectivamente. </w:t>
            </w:r>
          </w:p>
        </w:tc>
      </w:tr>
    </w:tbl>
    <w:p w:rsidR="00000000" w:rsidDel="00000000" w:rsidP="00000000" w:rsidRDefault="00000000" w:rsidRPr="00000000" w14:paraId="0000005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60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COMPETENCIA GENÉRICA Y ESPECÍFICA DEL CURSO Y RESULTADOS DE APRENDIZAJE ASOCIADOS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4.852176496806"/>
        <w:gridCol w:w="2206.699450304561"/>
        <w:gridCol w:w="2625.224186599317"/>
        <w:gridCol w:w="2625.224186599317"/>
        <w:tblGridChange w:id="0">
          <w:tblGrid>
            <w:gridCol w:w="2514.852176496806"/>
            <w:gridCol w:w="2206.699450304561"/>
            <w:gridCol w:w="2625.224186599317"/>
            <w:gridCol w:w="2625.22418659931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Descripción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programa  a los que aporta el Programa (RAP)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del Curso (RAC)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CG2. Aprendizaje continuo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Demostrar acciones dinámicas de actualización constante y adaptación a un entorno cambiante, aplicada tanto a la vida profesional, como al ámbito personal. Se trata de estar en permanente formación.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RAP2.Demostrar las capacidades necesarias para el aprendizaje permanente y a lo largo de toda la vida.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CG3.Trabajo en 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habilidad para funcionar efectivamente en equipos cuyos miembros en conjunto proveen liderazgo, crean un ambiente colaborativo e incluyente, establecen metas, planean tareas y cumplen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RAP3.Trabajar conjunta y colaborativamente con otros pares desde diversos roles buscando solucionar problemas en diversos contextos. 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CE1. Resolución de Problemas de Ingeniería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problemas complejos de ingeniería por medio de la aplicación de principios de ingeniería, ciencia y matemáticas.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RAP7.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Desarrollar soluciones informáticas utilizando los principios y conceptos de ingeniería que respondan a los requerimientos planteados desde diversos contextos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Esta información se encuentra en el documento de lineamientos curriculares y los que aprobó el programa académico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 la competencia no tiene una denominación (nombre de la competencia) coloque solamente si la competencia es genérica o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77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CONTENIDO DEL CURSO Y TRABAJO CON ACOMPAÑAMIENTO DIRECTO E INDEPENDIENTE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POR TEMAS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</w:t>
      </w:r>
      <w:r w:rsidDel="00000000" w:rsidR="00000000" w:rsidRPr="00000000">
        <w:rPr>
          <w:rFonts w:ascii="Roboto" w:cs="Roboto" w:eastAsia="Roboto" w:hAnsi="Roboto"/>
          <w:b w:val="1"/>
          <w:color w:val="1f1f1f"/>
          <w:sz w:val="18"/>
          <w:szCs w:val="18"/>
          <w:highlight w:val="white"/>
          <w:rtl w:val="0"/>
        </w:rPr>
        <w:t xml:space="preserve">se repite cuantas veces se tengan los grandes temas</w:t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930.0000000000005"/>
        <w:tblGridChange w:id="0">
          <w:tblGrid>
            <w:gridCol w:w="3690"/>
            <w:gridCol w:w="3300"/>
            <w:gridCol w:w="293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Introducción a la arquitectura de computadores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Sistemas numéricos 16, 8, 10 y 2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IEEE 754 Punto Flotante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Números negativos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Representación de los datos y almacenamiento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Estructura interna del procesador</w:t>
            </w:r>
          </w:p>
          <w:p w:rsidR="00000000" w:rsidDel="00000000" w:rsidP="00000000" w:rsidRDefault="00000000" w:rsidRPr="00000000" w14:paraId="000000AD">
            <w:pPr>
              <w:numPr>
                <w:ilvl w:val="1"/>
                <w:numId w:val="1"/>
              </w:numPr>
              <w:ind w:left="144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Unidad de Control</w:t>
            </w:r>
          </w:p>
          <w:p w:rsidR="00000000" w:rsidDel="00000000" w:rsidP="00000000" w:rsidRDefault="00000000" w:rsidRPr="00000000" w14:paraId="000000AE">
            <w:pPr>
              <w:numPr>
                <w:ilvl w:val="1"/>
                <w:numId w:val="1"/>
              </w:numPr>
              <w:ind w:left="144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Unidad Aritmética y Lógica</w:t>
            </w:r>
          </w:p>
          <w:p w:rsidR="00000000" w:rsidDel="00000000" w:rsidP="00000000" w:rsidRDefault="00000000" w:rsidRPr="00000000" w14:paraId="000000AF">
            <w:pPr>
              <w:numPr>
                <w:ilvl w:val="1"/>
                <w:numId w:val="1"/>
              </w:numPr>
              <w:ind w:left="144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Registros </w:t>
            </w:r>
          </w:p>
          <w:p w:rsidR="00000000" w:rsidDel="00000000" w:rsidP="00000000" w:rsidRDefault="00000000" w:rsidRPr="00000000" w14:paraId="000000B0">
            <w:pPr>
              <w:numPr>
                <w:ilvl w:val="1"/>
                <w:numId w:val="1"/>
              </w:numPr>
              <w:ind w:left="144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Cache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RAC3: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Trabajar conjunta y colaborativamente con otros pares desde diversos roles buscando solucionar problemas en diversos contextos.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RAC7: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entendimientos en comprensión arquitectónica utilizando los principios y conceptos de ingeniería que respondan a los requerimientos planteados desde diversos contextos operativos del computador</w:t>
            </w:r>
          </w:p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Demostrar las capacidades necesarias para el aprendizaje permanente y a lo largo de toda la vida.</w:t>
            </w:r>
          </w:p>
        </w:tc>
      </w:tr>
    </w:tbl>
    <w:p w:rsidR="00000000" w:rsidDel="00000000" w:rsidP="00000000" w:rsidRDefault="00000000" w:rsidRPr="00000000" w14:paraId="000000C5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670"/>
        <w:tblGridChange w:id="0">
          <w:tblGrid>
            <w:gridCol w:w="3690"/>
            <w:gridCol w:w="3300"/>
            <w:gridCol w:w="267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Tarjeta Madre y Memorias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Concepto Main vs System Board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Componentes internos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Evolución, tamaños y sockets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Puertos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Chipset (Puente Norte y Puente Sur)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Memoria RAM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Memoria ROM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RAC3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Trabajar conjunta y colaborativamente con otros pares desde diversos roles buscando solucionar problemas en diversos contextos.</w:t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RAC7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soluciones informáticas utilizando los principios y conceptos de ingeniería que respondan a los requerimientos planteados desde diversos contextos</w:t>
            </w:r>
          </w:p>
          <w:p w:rsidR="00000000" w:rsidDel="00000000" w:rsidP="00000000" w:rsidRDefault="00000000" w:rsidRPr="00000000" w14:paraId="0000010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Demostrar las capacidades necesarias para el aprendizaje permanente y a lo largo de toda la vida.</w:t>
            </w:r>
          </w:p>
        </w:tc>
      </w:tr>
    </w:tbl>
    <w:p w:rsidR="00000000" w:rsidDel="00000000" w:rsidP="00000000" w:rsidRDefault="00000000" w:rsidRPr="00000000" w14:paraId="00000117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60"/>
        <w:tblGridChange w:id="0">
          <w:tblGrid>
            <w:gridCol w:w="3690"/>
            <w:gridCol w:w="3300"/>
            <w:gridCol w:w="306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Direccionamientos e Introducción al S.O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Modo Real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Modo Protegido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Interrupciones 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Comandos símbolo del sistema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Comandos Powershell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Creación de baterías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Proceso de Arranque y carga del S.O.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Mapa de la memoria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RAC3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Trabajar conjunta y colaborativamente con otros pares desde diversos roles buscando solucionar problemas en diversos contextos.</w:t>
            </w:r>
          </w:p>
          <w:p w:rsidR="00000000" w:rsidDel="00000000" w:rsidP="00000000" w:rsidRDefault="00000000" w:rsidRPr="00000000" w14:paraId="0000016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RAC7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soluciones informáticas utilizando los principios y conceptos de ingeniería que respondan a los requerimientos planteados desde diversos contextos</w:t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Demostrar las capacidades necesarias para el aprendizaje permanente y a lo largo de toda la vida.</w:t>
            </w:r>
          </w:p>
        </w:tc>
      </w:tr>
    </w:tbl>
    <w:p w:rsidR="00000000" w:rsidDel="00000000" w:rsidP="00000000" w:rsidRDefault="00000000" w:rsidRPr="00000000" w14:paraId="0000016E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Virtualización, Emuladores y entornos de arquitectura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Virtualizado, emuladores y Contenedores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Carga de programas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Depuradores (Ensambladores y Desensambladores)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Introducción computación cuántica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Arquitectura 16, 32 y 64 bits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Compiladores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Estructura de un programa en ensamblador, binario y código simbólico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RAC3: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Trabajar conjunta y colaborativamente con otros pares desde diversos roles buscando solucionar problemas en diversos contextos.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RAC7: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soluciones informáticas utilizando los principios y conceptos de ingeniería que respondan a los requerimientos planteados desde diversos contextos</w:t>
            </w:r>
          </w:p>
          <w:p w:rsidR="00000000" w:rsidDel="00000000" w:rsidP="00000000" w:rsidRDefault="00000000" w:rsidRPr="00000000" w14:paraId="000001B7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Demostrar las capacidades necesarias para el aprendizaje permanente y a lo largo de toda la vida.</w:t>
            </w:r>
          </w:p>
        </w:tc>
      </w:tr>
    </w:tbl>
    <w:p w:rsidR="00000000" w:rsidDel="00000000" w:rsidP="00000000" w:rsidRDefault="00000000" w:rsidRPr="00000000" w14:paraId="000001C0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Introducción a la programación en ensamblador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Entornos de desarrollo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Generación de fuentes, ensamblado y desensamblado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Compilación, enlazamiento y archivos ejecutables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Depuración de ejecutables en memoria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Comandos básicos, recorrido de la memoria y procesador. 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Demostración de la carga y recorrido de programa ejecutables con herramientas de depuración e ingeniería inversa.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RAC3: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Trabajar conjunta y colaborativamente con otros pares desde diversos roles buscando solucionar problemas en diversos contextos.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RAC7: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soluciones informáticas utilizando los principios y conceptos de ingeniería que respondan a los requerimientos planteados desde diversos contextos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Demostrar las capacidades necesarias para el aprendizaje permanente y a lo largo de toda la vida.</w:t>
            </w:r>
          </w:p>
        </w:tc>
      </w:tr>
    </w:tbl>
    <w:p w:rsidR="00000000" w:rsidDel="00000000" w:rsidP="00000000" w:rsidRDefault="00000000" w:rsidRPr="00000000" w14:paraId="0000020D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2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F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0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1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Lo que se espera que el estudiante aprenda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1B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23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Cadenas I/O y memoria auxiliar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18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C">
                <w:pPr>
                  <w:ind w:left="0" w:firstLine="0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Cadenas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1">
                <w:pPr>
                  <w:ind w:left="0" w:firstLine="0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Dispositivos de entrada y salida 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6">
                <w:pPr>
                  <w:ind w:left="0" w:firstLine="0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Representación de números y ascii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B">
                <w:pPr>
                  <w:ind w:left="0" w:firstLine="0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Buffers y memoria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0">
                <w:pPr>
                  <w:ind w:left="0" w:firstLine="0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Dispositivos de almacenamiento auxiliar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5">
                <w:pPr>
                  <w:ind w:left="0" w:firstLine="0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Discos Duros y Unidades de estado sólido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A">
                <w:pPr>
                  <w:ind w:left="0" w:firstLine="0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Memorias auxiliares (USB)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vMerge w:val="restart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RAC3: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Trabajar conjunta y colaborativamente con otros pares desde diversos roles buscando solucionar problemas en diversos contextos.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9.08935546875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4">
                <w:pPr>
                  <w:widowControl w:val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5">
                <w:pPr>
                  <w:widowControl w:val="0"/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RAC7: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Desarrollar soluciones informáticas utilizando los principios y conceptos de ingeniería que respondan a los requerimientos planteados desde diversos contextos</w:t>
                </w:r>
              </w:p>
              <w:p w:rsidR="00000000" w:rsidDel="00000000" w:rsidP="00000000" w:rsidRDefault="00000000" w:rsidRPr="00000000" w14:paraId="0000025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9.08935546875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A">
                <w:pPr>
                  <w:widowControl w:val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B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RAC2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Demostrar las capacidades necesarias para el aprendizaje permanente y a lo largo de toda la vida.</w:t>
                </w:r>
              </w:p>
            </w:tc>
          </w:tr>
        </w:tbl>
      </w:sdtContent>
    </w:sdt>
    <w:p w:rsidR="00000000" w:rsidDel="00000000" w:rsidP="00000000" w:rsidRDefault="00000000" w:rsidRPr="00000000" w14:paraId="0000025F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Los resultados de aprendizaje deben coincidir con lo reportado en el numeral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resultados de aprendizaje a los que aporta 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Por cada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tema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de aprendizaje repita la tabla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265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METODOLOGÍA PARA LA ENSEÑANZA Y EL APRENDIZAJE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Partir desde el enfoque Dialógico crítico (por ser nuestro enfoque pedagógico institucional), y su articulación con las estrategias pedagógicas que usted utilice y/o que el programa académico recomiende (se recomienda consultar el documento en: https://ww2.ufps.edu.co/public/archivos/pdf/33a3787594ea7a7ef4b31902071c87a3.pdf ).  Recuerde que el enfoque Dialógico crítico privilegia una pedagogía centrada en el aprendizaje del estudiante, y aquellas actividades donde el estudiante aprenda-haciendo.  </w:t>
      </w:r>
    </w:p>
    <w:p w:rsidR="00000000" w:rsidDel="00000000" w:rsidP="00000000" w:rsidRDefault="00000000" w:rsidRPr="00000000" w14:paraId="00000268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617" w:hRule="atLeast"/>
          <w:tblHeader w:val="0"/>
        </w:trPr>
        <w:tc>
          <w:tcPr/>
          <w:p w:rsidR="00000000" w:rsidDel="00000000" w:rsidP="00000000" w:rsidRDefault="00000000" w:rsidRPr="00000000" w14:paraId="00000269">
            <w:pPr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metodología aplicada para la asignatura Arquitectura de Computadores toma como centro de desarrollo las dimensiones de enfoque Dialógico crítico, donde a través de la dinámica de la relación profesor – estudiante adquiere una gran relevancia debido a que los procesos formativos, se fundamentan en la comprensión y el reconocimiento del otro, la posibilidad de dejarse impresionar por la realidad ajena y demostración de la realidad en los entornos del área. De esta manera, se puede generar la reflexión, la discusión crítica, el desarrollo de las potencialidades humanas y la adquisición de aprendizajes significativos, comprobados y verificados con la realidad.</w:t>
            </w:r>
          </w:p>
          <w:p w:rsidR="00000000" w:rsidDel="00000000" w:rsidP="00000000" w:rsidRDefault="00000000" w:rsidRPr="00000000" w14:paraId="0000026A">
            <w:pPr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Para el desarrollo de las partes prácticas se propone el siguiente esquema de trabajo:</w:t>
            </w:r>
          </w:p>
          <w:p w:rsidR="00000000" w:rsidDel="00000000" w:rsidP="00000000" w:rsidRDefault="00000000" w:rsidRPr="00000000" w14:paraId="0000026C">
            <w:pPr>
              <w:spacing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2638425</wp:posOffset>
                  </wp:positionH>
                  <wp:positionV relativeFrom="paragraph">
                    <wp:posOffset>142875</wp:posOffset>
                  </wp:positionV>
                  <wp:extent cx="685800" cy="815975"/>
                  <wp:effectExtent b="0" l="0" r="0" t="0"/>
                  <wp:wrapSquare wrapText="bothSides" distB="0" distT="0" distL="114300" distR="11430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815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1866900</wp:posOffset>
                  </wp:positionH>
                  <wp:positionV relativeFrom="paragraph">
                    <wp:posOffset>155563</wp:posOffset>
                  </wp:positionV>
                  <wp:extent cx="728602" cy="800100"/>
                  <wp:effectExtent b="0" l="0" r="0" t="0"/>
                  <wp:wrapSquare wrapText="bothSides" distB="0" distT="0" distL="114300" distR="114300"/>
                  <wp:docPr descr="Icono&#10;&#10;Descripción generada automáticamente con confianza media" id="9" name="image4.jpg"/>
                  <a:graphic>
                    <a:graphicData uri="http://schemas.openxmlformats.org/drawingml/2006/picture">
                      <pic:pic>
                        <pic:nvPicPr>
                          <pic:cNvPr descr="Icono&#10;&#10;Descripción generada automáticamente con confianza media" id="0" name="image4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602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26D">
            <w:pPr>
              <w:spacing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9525</wp:posOffset>
                      </wp:positionV>
                      <wp:extent cx="5066030" cy="1462405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812975" y="3048775"/>
                                <a:ext cx="5066030" cy="1462405"/>
                                <a:chOff x="2812975" y="3048775"/>
                                <a:chExt cx="5066050" cy="14624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812985" y="3048798"/>
                                  <a:ext cx="5066030" cy="1462405"/>
                                  <a:chOff x="283775" y="920318"/>
                                  <a:chExt cx="6435208" cy="18479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283775" y="920318"/>
                                    <a:ext cx="6435200" cy="18479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283775" y="920318"/>
                                    <a:ext cx="2189124" cy="48925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  <w:t xml:space="preserve">Profesor</w:t>
                                      </w:r>
                                    </w:p>
                                  </w:txbxContent>
                                </wps:txbx>
                                <wps:bodyPr anchorCtr="0" anchor="t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686275" y="1320039"/>
                                    <a:ext cx="2189124" cy="1257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Clases magistral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Videos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Práctica de laboratorio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Acompañamiento</w:t>
                                      </w:r>
                                    </w:p>
                                  </w:txbxContent>
                                </wps:txbx>
                                <wps:bodyPr anchorCtr="0" anchor="t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4127853" y="920322"/>
                                    <a:ext cx="2189124" cy="48925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  <w:t xml:space="preserve">Estudiante</w:t>
                                      </w:r>
                                    </w:p>
                                  </w:txbxContent>
                                </wps:txbx>
                                <wps:bodyPr anchorCtr="0" anchor="t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4529859" y="1319665"/>
                                    <a:ext cx="2189124" cy="14485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Didáctica: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Práctica de laboratorio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Puestas en común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Trabajo teórico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Exposiciones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Talleres</w:t>
                                      </w:r>
                                    </w:p>
                                  </w:txbxContent>
                                </wps:txbx>
                                <wps:bodyPr anchorCtr="0" anchor="t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2188825" y="1399150"/>
                                    <a:ext cx="520500" cy="99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med" w="med" type="triangl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flipH="1">
                                    <a:off x="3524400" y="1507175"/>
                                    <a:ext cx="716700" cy="195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med" w="med" type="triangl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9525</wp:posOffset>
                      </wp:positionV>
                      <wp:extent cx="5066030" cy="1462405"/>
                      <wp:effectExtent b="0" l="0" r="0" t="0"/>
                      <wp:wrapNone/>
                      <wp:docPr id="7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066030" cy="14624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26F">
            <w:pPr>
              <w:spacing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2609850</wp:posOffset>
                  </wp:positionH>
                  <wp:positionV relativeFrom="paragraph">
                    <wp:posOffset>263500</wp:posOffset>
                  </wp:positionV>
                  <wp:extent cx="746760" cy="746760"/>
                  <wp:effectExtent b="0" l="0" r="0" t="0"/>
                  <wp:wrapSquare wrapText="bothSides" distB="0" distT="0" distL="114300" distR="114300"/>
                  <wp:docPr descr="Icono&#10;&#10;Descripción generada automáticamente con confianza media" id="10" name="image2.png"/>
                  <a:graphic>
                    <a:graphicData uri="http://schemas.openxmlformats.org/drawingml/2006/picture">
                      <pic:pic>
                        <pic:nvPicPr>
                          <pic:cNvPr descr="Icono&#10;&#10;Descripción generada automáticamente con confianza media"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760" cy="746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272">
            <w:pPr>
              <w:spacing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Adicional se centrará en la práctica de cada uno de los conceptos basados en Comandos de shell, programación de shell, software para la gestión de memoria principal y secundaria, herramientas de monitoreo del sistema y aspectos básicos de seguridad en el sistema operativo. </w:t>
            </w:r>
          </w:p>
          <w:p w:rsidR="00000000" w:rsidDel="00000000" w:rsidP="00000000" w:rsidRDefault="00000000" w:rsidRPr="00000000" w14:paraId="00000276">
            <w:pPr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Las estrategias metodológicas para desarrollar en este curso se enfocan hacia el desarrollo de los niveles del pensamiento y resultados de aprendizaje, cómo se relaciona a continuación: </w:t>
            </w:r>
          </w:p>
          <w:tbl>
            <w:tblPr>
              <w:tblStyle w:val="Table26"/>
              <w:tblW w:w="8828.0" w:type="dxa"/>
              <w:jc w:val="left"/>
              <w:tblLayout w:type="fixed"/>
              <w:tblLook w:val="0400"/>
            </w:tblPr>
            <w:tblGrid>
              <w:gridCol w:w="1364"/>
              <w:gridCol w:w="7464"/>
              <w:tblGridChange w:id="0">
                <w:tblGrid>
                  <w:gridCol w:w="1364"/>
                  <w:gridCol w:w="746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77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8"/>
                      <w:szCs w:val="18"/>
                      <w:rtl w:val="0"/>
                    </w:rPr>
                    <w:t xml:space="preserve">DIMENSIÓN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78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8"/>
                      <w:szCs w:val="18"/>
                      <w:rtl w:val="0"/>
                    </w:rPr>
                    <w:t xml:space="preserve">ESTRATEGIAS DE APRENDIZAJE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79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Motivar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7A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Se dialoga sobre el contexto del uso de las teorías y conceptos de la ingeniería de Sistemas a nivel institucional y académico.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7B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Pensar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7C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Problemas del mundo real que orientan la solución del mundo real mediante el pensamiento, discusión y consenso de las restricciones que posee el problema que deben ser plasmados en un modelo (CE2.Diseño de soluciones software)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7D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Relacionar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7E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Ejercicios que involucren a todos los participantes, faciliten el trabajo cooperativo, el respeto por la palabra, talleres, laboratorios, escritos:  trabajo en equipo y comunicativo (CG4. Ciudadanía Ética y crítica).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7F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Actuar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0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Elaboración de un proyecto, solución de problemas usando herramientas tecnológicas que permiten reafirmar y consolidar los conceptos teóricos y las técnicas aplicadas.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1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Transformar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2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Análisis de situaciones, que conlleve al estudiante plantear posibles soluciones a dichas realidades.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83">
            <w:pPr>
              <w:spacing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1fob9te" w:id="1"/>
    <w:bookmarkEnd w:id="1"/>
    <w:p w:rsidR="00000000" w:rsidDel="00000000" w:rsidP="00000000" w:rsidRDefault="00000000" w:rsidRPr="00000000" w14:paraId="0000028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286">
            <w:pPr>
              <w:keepNext w:val="1"/>
              <w:keepLines w:val="1"/>
              <w:numPr>
                <w:ilvl w:val="0"/>
                <w:numId w:val="3"/>
              </w:numPr>
              <w:ind w:left="284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ACCIONES DE FORMACIÓN INVESTIGATIVA DE LOS ESTUDIANTES</w:t>
            </w:r>
          </w:p>
        </w:tc>
      </w:tr>
    </w:tbl>
    <w:p w:rsidR="00000000" w:rsidDel="00000000" w:rsidP="00000000" w:rsidRDefault="00000000" w:rsidRPr="00000000" w14:paraId="00000287">
      <w:pPr>
        <w:keepNext w:val="1"/>
        <w:keepLines w:val="1"/>
        <w:spacing w:after="0" w:before="240" w:line="240" w:lineRule="auto"/>
        <w:ind w:left="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28"/>
            <w:tblW w:w="94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438"/>
            <w:tblGridChange w:id="0">
              <w:tblGrid>
                <w:gridCol w:w="9438"/>
              </w:tblGrid>
            </w:tblGridChange>
          </w:tblGrid>
          <w:tr>
            <w:trPr>
              <w:cantSplit w:val="0"/>
              <w:trHeight w:val="549" w:hRule="atLeast"/>
              <w:tblHeader w:val="0"/>
            </w:trPr>
            <w:tc>
              <w:tcPr/>
              <w:p w:rsidR="00000000" w:rsidDel="00000000" w:rsidP="00000000" w:rsidRDefault="00000000" w:rsidRPr="00000000" w14:paraId="00000288">
                <w:pPr>
                  <w:keepNext w:val="1"/>
                  <w:keepLines w:val="1"/>
                  <w:spacing w:befor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promueve el proceso de investigación formativa al desarrollar pensamiento crítico a través de problemas del mundo real de tal manera que el estudiante identifique el problema, plantee soluciones y utilice los conceptos y teorías.</w:t>
                </w:r>
              </w:p>
              <w:p w:rsidR="00000000" w:rsidDel="00000000" w:rsidP="00000000" w:rsidRDefault="00000000" w:rsidRPr="00000000" w14:paraId="00000289">
                <w:pPr>
                  <w:keepNext w:val="1"/>
                  <w:keepLines w:val="1"/>
                  <w:spacing w:befor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establece la estrategia del manejo de una segunda lengua a través de referencias bibliográficas en inglés y presentaciones en el curso. </w:t>
                </w:r>
              </w:p>
              <w:p w:rsidR="00000000" w:rsidDel="00000000" w:rsidP="00000000" w:rsidRDefault="00000000" w:rsidRPr="00000000" w14:paraId="0000028A">
                <w:pPr>
                  <w:keepNext w:val="1"/>
                  <w:keepLines w:val="1"/>
                  <w:spacing w:befor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desarrollarán cursos en plataformas virtuales que ayuden con la formación técnica de los estudiantes en temas como ingeniería inversa, hacking ético y arquitectura del computador.</w:t>
                </w:r>
              </w:p>
            </w:tc>
          </w:tr>
        </w:tbl>
      </w:sdtContent>
    </w:sdt>
    <w:p w:rsidR="00000000" w:rsidDel="00000000" w:rsidP="00000000" w:rsidRDefault="00000000" w:rsidRPr="00000000" w14:paraId="0000028B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29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28C">
                <w:pPr>
                  <w:keepNext w:val="1"/>
                  <w:keepLines w:val="1"/>
                  <w:numPr>
                    <w:ilvl w:val="0"/>
                    <w:numId w:val="3"/>
                  </w:numPr>
                  <w:ind w:left="284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EVALUACIÓN DE LOS RESULTADOS DE APRENDIZAJE ESPECÍFICOS DEL CURSO</w:t>
                </w:r>
              </w:p>
            </w:tc>
          </w:tr>
        </w:tbl>
      </w:sdtContent>
    </w:sdt>
    <w:p w:rsidR="00000000" w:rsidDel="00000000" w:rsidP="00000000" w:rsidRDefault="00000000" w:rsidRPr="00000000" w14:paraId="0000028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4"/>
      </w:sdtPr>
      <w:sdtContent>
        <w:tbl>
          <w:tblPr>
            <w:tblStyle w:val="Table30"/>
            <w:tblW w:w="9356.0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27"/>
            <w:gridCol w:w="1842"/>
            <w:gridCol w:w="1985"/>
            <w:gridCol w:w="1559"/>
            <w:gridCol w:w="1843"/>
            <w:tblGridChange w:id="0">
              <w:tblGrid>
                <w:gridCol w:w="2127"/>
                <w:gridCol w:w="1842"/>
                <w:gridCol w:w="1985"/>
                <w:gridCol w:w="1559"/>
                <w:gridCol w:w="1843"/>
              </w:tblGrid>
            </w:tblGridChange>
          </w:tblGrid>
          <w:tr>
            <w:trPr>
              <w:cantSplit w:val="0"/>
              <w:trHeight w:val="477" w:hRule="atLeast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28E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Resultado de Aprendizaje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28F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Criterio de desempeño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290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Tipo de Evidencia de Aprendizaje 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291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Instrumento de evaluación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292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Corte del periodo de evaluación </w:t>
                </w:r>
              </w:p>
            </w:tc>
          </w:tr>
          <w:tr>
            <w:trPr>
              <w:cantSplit w:val="0"/>
              <w:trHeight w:val="2873" w:hRule="atLeast"/>
              <w:tblHeader w:val="0"/>
            </w:trPr>
            <w:tc>
              <w:tcPr/>
              <w:p w:rsidR="00000000" w:rsidDel="00000000" w:rsidP="00000000" w:rsidRDefault="00000000" w:rsidRPr="00000000" w14:paraId="00000293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Tomar el mismo RA del literal 4 de este formato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4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Formular un criterio de desempeño en coherencia con lo definido por el Programa académico. Revise el documento publicado por V. académica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5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Establecer qué evidencias le permiten a usted como profesor hacer seguimiento y medir los resultados de aprendizaje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6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color w:val="c6d9f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Tomar ejemplos del documento de evaluación de RA: pueden ser las rúbricas u otras herramientas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7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Primer previo</w:t>
                </w:r>
              </w:p>
              <w:p w:rsidR="00000000" w:rsidDel="00000000" w:rsidP="00000000" w:rsidRDefault="00000000" w:rsidRPr="00000000" w14:paraId="00000298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Segundo previo</w:t>
                </w:r>
              </w:p>
              <w:p w:rsidR="00000000" w:rsidDel="00000000" w:rsidP="00000000" w:rsidRDefault="00000000" w:rsidRPr="00000000" w14:paraId="00000299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Tercera nota</w:t>
                </w:r>
              </w:p>
              <w:p w:rsidR="00000000" w:rsidDel="00000000" w:rsidP="00000000" w:rsidRDefault="00000000" w:rsidRPr="00000000" w14:paraId="0000029A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Examen final</w:t>
                </w:r>
              </w:p>
              <w:p w:rsidR="00000000" w:rsidDel="00000000" w:rsidP="00000000" w:rsidRDefault="00000000" w:rsidRPr="00000000" w14:paraId="0000029B">
                <w:pPr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  <w:rtl w:val="0"/>
                  </w:rPr>
                  <w:t xml:space="preserve">  </w:t>
                </w:r>
              </w:p>
            </w:tc>
          </w:tr>
          <w:tr>
            <w:trPr>
              <w:cantSplit w:val="0"/>
              <w:trHeight w:val="238" w:hRule="atLeast"/>
              <w:tblHeader w:val="0"/>
            </w:trPr>
            <w:tc>
              <w:tcPr/>
              <w:p w:rsidR="00000000" w:rsidDel="00000000" w:rsidP="00000000" w:rsidRDefault="00000000" w:rsidRPr="00000000" w14:paraId="0000029C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CG3.Trabajo en equipo</w:t>
                </w:r>
              </w:p>
              <w:p w:rsidR="00000000" w:rsidDel="00000000" w:rsidP="00000000" w:rsidRDefault="00000000" w:rsidRPr="00000000" w14:paraId="0000029D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E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CG2. Aprendizaje continuo</w:t>
                </w:r>
              </w:p>
            </w:tc>
            <w:tc>
              <w:tcPr/>
              <w:p w:rsidR="00000000" w:rsidDel="00000000" w:rsidP="00000000" w:rsidRDefault="00000000" w:rsidRPr="00000000" w14:paraId="0000029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Busca y sugiere soluciones a los problemas planteados</w:t>
                </w:r>
              </w:p>
              <w:p w:rsidR="00000000" w:rsidDel="00000000" w:rsidP="00000000" w:rsidRDefault="00000000" w:rsidRPr="00000000" w14:paraId="000002A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Cumple con los trabajos a tiempo y con responsabilidad</w:t>
                </w:r>
              </w:p>
              <w:p w:rsidR="00000000" w:rsidDel="00000000" w:rsidP="00000000" w:rsidRDefault="00000000" w:rsidRPr="00000000" w14:paraId="000002A1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Realiza seguimiento al avance de los trabajos asignados a los miembros del equipo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2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 partir de la comprensión de una situación problema el estudiante presenta como resultado un trabajo en equipo para cumplir con los tiempos y responsabilidades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3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Exposiciones en línea</w:t>
                </w:r>
              </w:p>
              <w:p w:rsidR="00000000" w:rsidDel="00000000" w:rsidP="00000000" w:rsidRDefault="00000000" w:rsidRPr="00000000" w14:paraId="000002A4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5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Informes, críticas, reseñas, artículos</w:t>
                </w:r>
              </w:p>
            </w:tc>
            <w:tc>
              <w:tcPr/>
              <w:p w:rsidR="00000000" w:rsidDel="00000000" w:rsidP="00000000" w:rsidRDefault="00000000" w:rsidRPr="00000000" w14:paraId="000002A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Tercera nota</w:t>
                </w:r>
              </w:p>
            </w:tc>
          </w:tr>
          <w:tr>
            <w:trPr>
              <w:cantSplit w:val="0"/>
              <w:trHeight w:val="238" w:hRule="atLeast"/>
              <w:tblHeader w:val="0"/>
            </w:trPr>
            <w:tc>
              <w:tcPr/>
              <w:p w:rsidR="00000000" w:rsidDel="00000000" w:rsidP="00000000" w:rsidRDefault="00000000" w:rsidRPr="00000000" w14:paraId="000002A7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CE1, Resolución de Problemas de Ingeniería</w:t>
                </w:r>
              </w:p>
            </w:tc>
            <w:tc>
              <w:tcPr/>
              <w:p w:rsidR="00000000" w:rsidDel="00000000" w:rsidP="00000000" w:rsidRDefault="00000000" w:rsidRPr="00000000" w14:paraId="000002A8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Realiza la implementación e interacción de un sistema operativo a través de las APIs que ofrecen las diferentes plataformas. </w:t>
                </w:r>
              </w:p>
            </w:tc>
            <w:tc>
              <w:tcPr/>
              <w:p w:rsidR="00000000" w:rsidDel="00000000" w:rsidP="00000000" w:rsidRDefault="00000000" w:rsidRPr="00000000" w14:paraId="000002A9">
                <w:pPr>
                  <w:spacing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estudiante presenta software desarrollado en símbolo del sistema, power Shell, memoria, baterías y en ensamblador.</w:t>
                </w:r>
              </w:p>
              <w:p w:rsidR="00000000" w:rsidDel="00000000" w:rsidP="00000000" w:rsidRDefault="00000000" w:rsidRPr="00000000" w14:paraId="000002AA">
                <w:pPr>
                  <w:spacing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B">
                <w:pPr>
                  <w:spacing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estudiante interactúa con línea de comandos y con la gestión de procesos, memoria y archivos. </w:t>
                </w:r>
              </w:p>
            </w:tc>
            <w:tc>
              <w:tcPr/>
              <w:p w:rsidR="00000000" w:rsidDel="00000000" w:rsidP="00000000" w:rsidRDefault="00000000" w:rsidRPr="00000000" w14:paraId="000002AC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Informes</w:t>
                </w:r>
              </w:p>
              <w:p w:rsidR="00000000" w:rsidDel="00000000" w:rsidP="00000000" w:rsidRDefault="00000000" w:rsidRPr="00000000" w14:paraId="000002AD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E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Rúbricas</w:t>
                </w:r>
              </w:p>
              <w:p w:rsidR="00000000" w:rsidDel="00000000" w:rsidP="00000000" w:rsidRDefault="00000000" w:rsidRPr="00000000" w14:paraId="000002AF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0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Prácticas de laboratorio </w:t>
                </w:r>
              </w:p>
              <w:p w:rsidR="00000000" w:rsidDel="00000000" w:rsidP="00000000" w:rsidRDefault="00000000" w:rsidRPr="00000000" w14:paraId="000002B1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2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teórica</w:t>
                </w:r>
              </w:p>
            </w:tc>
            <w:tc>
              <w:tcPr/>
              <w:p w:rsidR="00000000" w:rsidDel="00000000" w:rsidP="00000000" w:rsidRDefault="00000000" w:rsidRPr="00000000" w14:paraId="000002B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Primer previo</w:t>
                </w:r>
              </w:p>
              <w:p w:rsidR="00000000" w:rsidDel="00000000" w:rsidP="00000000" w:rsidRDefault="00000000" w:rsidRPr="00000000" w14:paraId="000002B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Segundo previo</w:t>
                </w:r>
              </w:p>
              <w:p w:rsidR="00000000" w:rsidDel="00000000" w:rsidP="00000000" w:rsidRDefault="00000000" w:rsidRPr="00000000" w14:paraId="000002B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Examen Final</w:t>
                </w:r>
              </w:p>
            </w:tc>
          </w:tr>
        </w:tbl>
      </w:sdtContent>
    </w:sdt>
    <w:p w:rsidR="00000000" w:rsidDel="00000000" w:rsidP="00000000" w:rsidRDefault="00000000" w:rsidRPr="00000000" w14:paraId="000002B6">
      <w:pPr>
        <w:keepNext w:val="1"/>
        <w:keepLines w:val="1"/>
        <w:spacing w:after="0" w:before="240" w:line="240" w:lineRule="auto"/>
        <w:ind w:left="0" w:firstLine="0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1"/>
        <w:keepLines w:val="1"/>
        <w:spacing w:after="0" w:line="240" w:lineRule="auto"/>
        <w:ind w:left="720" w:firstLine="0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5"/>
      </w:sdtPr>
      <w:sdtContent>
        <w:tbl>
          <w:tblPr>
            <w:tblStyle w:val="Table31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2BD">
                <w:pPr>
                  <w:keepNext w:val="1"/>
                  <w:keepLines w:val="1"/>
                  <w:numPr>
                    <w:ilvl w:val="0"/>
                    <w:numId w:val="3"/>
                  </w:numPr>
                  <w:ind w:left="720" w:hanging="360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BIBLIOGRAFÍA Y WEBGRAFÍA</w:t>
                </w:r>
              </w:p>
            </w:tc>
          </w:tr>
        </w:tbl>
      </w:sdtContent>
    </w:sdt>
    <w:p w:rsidR="00000000" w:rsidDel="00000000" w:rsidP="00000000" w:rsidRDefault="00000000" w:rsidRPr="00000000" w14:paraId="000002BE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rHeight w:val="806.982421875" w:hRule="atLeast"/>
          <w:tblHeader w:val="0"/>
        </w:trPr>
        <w:tc>
          <w:tcPr/>
          <w:p w:rsidR="00000000" w:rsidDel="00000000" w:rsidP="00000000" w:rsidRDefault="00000000" w:rsidRPr="00000000" w14:paraId="000002BF">
            <w:pPr>
              <w:ind w:left="720" w:firstLine="0"/>
              <w:jc w:val="both"/>
              <w:rPr>
                <w:rFonts w:ascii="Arial" w:cs="Arial" w:eastAsia="Arial" w:hAnsi="Arial"/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f1111"/>
                <w:sz w:val="18"/>
                <w:szCs w:val="18"/>
                <w:highlight w:val="white"/>
                <w:rtl w:val="0"/>
              </w:rPr>
              <w:t xml:space="preserve">Edición Kindle (2011)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. Intel Microprocessors. Architecture, Programming and Interfacing. Barry B. Brey (8va Edición).</w:t>
            </w:r>
          </w:p>
          <w:p w:rsidR="00000000" w:rsidDel="00000000" w:rsidP="00000000" w:rsidRDefault="00000000" w:rsidRPr="00000000" w14:paraId="000002C0">
            <w:pPr>
              <w:ind w:left="720" w:firstLine="0"/>
              <w:jc w:val="both"/>
              <w:rPr>
                <w:rFonts w:ascii="Arial" w:cs="Arial" w:eastAsia="Arial" w:hAnsi="Arial"/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ind w:left="720" w:firstLine="0"/>
              <w:jc w:val="both"/>
              <w:rPr>
                <w:rFonts w:ascii="Arial" w:cs="Arial" w:eastAsia="Arial" w:hAnsi="Arial"/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Pearson. (2001). Los microprocesadores Intel: arquitectura, programación e interfaz de los procesadores 8086/8088, 80186/80188, 80286, 80386, 80486 Pentium, Pentium Pro y Pentium II. Barry B. Brey y Jorge Joel del Arco Pérez</w:t>
            </w:r>
          </w:p>
          <w:p w:rsidR="00000000" w:rsidDel="00000000" w:rsidP="00000000" w:rsidRDefault="00000000" w:rsidRPr="00000000" w14:paraId="000002C2">
            <w:pPr>
              <w:ind w:left="720" w:firstLine="0"/>
              <w:jc w:val="both"/>
              <w:rPr>
                <w:rFonts w:ascii="Arial" w:cs="Arial" w:eastAsia="Arial" w:hAnsi="Arial"/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ind w:left="720" w:firstLine="0"/>
              <w:jc w:val="both"/>
              <w:rPr>
                <w:rFonts w:ascii="Arial" w:cs="Arial" w:eastAsia="Arial" w:hAnsi="Arial"/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Pearson, Prentice Hall. (1996) LENGUAJE ENSAMBLADOR Y PROGRAMACIÓN PARA IBM® PC Y COMPATIBLES. Peter Abel.</w:t>
            </w:r>
          </w:p>
          <w:p w:rsidR="00000000" w:rsidDel="00000000" w:rsidP="00000000" w:rsidRDefault="00000000" w:rsidRPr="00000000" w14:paraId="000002C4">
            <w:pPr>
              <w:ind w:left="720" w:firstLine="0"/>
              <w:jc w:val="both"/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  <w:rtl w:val="0"/>
              </w:rPr>
              <w:t xml:space="preserve">Pearson, Prentice Hall. (2010) Lenguaje ensamblador para computadores basados en Intel. Kip R. Irvine (Quinta Edición).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  <w:sectPr>
          <w:headerReference r:id="rId11" w:type="default"/>
          <w:headerReference r:id="rId12" w:type="first"/>
          <w:headerReference r:id="rId13" w:type="even"/>
          <w:footerReference r:id="rId14" w:type="default"/>
          <w:pgSz w:h="15840" w:w="12240" w:orient="portrait"/>
          <w:pgMar w:bottom="1134" w:top="1134" w:left="1134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134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5"/>
        <w:gridCol w:w="3932"/>
        <w:gridCol w:w="1275"/>
        <w:gridCol w:w="7230"/>
        <w:tblGridChange w:id="0">
          <w:tblGrid>
            <w:gridCol w:w="1025"/>
            <w:gridCol w:w="3932"/>
            <w:gridCol w:w="1275"/>
            <w:gridCol w:w="7230"/>
          </w:tblGrid>
        </w:tblGridChange>
      </w:tblGrid>
      <w:tr>
        <w:trPr>
          <w:cantSplit w:val="0"/>
          <w:trHeight w:val="434" w:hRule="atLeast"/>
          <w:tblHeader w:val="0"/>
        </w:trPr>
        <w:tc>
          <w:tcPr>
            <w:gridSpan w:val="4"/>
            <w:shd w:fill="c00000" w:val="clear"/>
            <w:vAlign w:val="center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CONTROL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0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Versión Original ingresada al portal institucional.  Aprobación y asignación de código a los formatos producto del proyecto de implementación de la Política Institucional de Resultados de Aprendizaje en los Programas Académicos.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2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31/10/2022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7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5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A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Actualización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eliminó la columna de criterios de desempeño del punto 8 y se incluyeron las siglas de Horas Teóricas (HT) y Horas Practicas (HP).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C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27/03/2023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Mónica Yaneth Bautista (Profesional apoyo planeación – calidad)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5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headerReference r:id="rId17" w:type="even"/>
      <w:type w:val="nextPage"/>
      <w:pgSz w:h="12240" w:w="15840" w:orient="landscape"/>
      <w:pgMar w:bottom="1134" w:top="1134" w:left="1134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**Copia No Controlada**</w:t>
    </w:r>
  </w:p>
  <w:p w:rsidR="00000000" w:rsidDel="00000000" w:rsidP="00000000" w:rsidRDefault="00000000" w:rsidRPr="00000000" w14:paraId="000003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4"/>
      <w:tblW w:w="989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48"/>
      <w:gridCol w:w="2366"/>
      <w:gridCol w:w="3268"/>
      <w:gridCol w:w="1171"/>
      <w:gridCol w:w="989"/>
      <w:gridCol w:w="1250"/>
      <w:tblGridChange w:id="0">
        <w:tblGrid>
          <w:gridCol w:w="848"/>
          <w:gridCol w:w="2366"/>
          <w:gridCol w:w="3268"/>
          <w:gridCol w:w="1171"/>
          <w:gridCol w:w="989"/>
          <w:gridCol w:w="1250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E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-21587</wp:posOffset>
                </wp:positionH>
                <wp:positionV relativeFrom="paragraph">
                  <wp:posOffset>43815</wp:posOffset>
                </wp:positionV>
                <wp:extent cx="478790" cy="505460"/>
                <wp:effectExtent b="0" l="0" r="0" t="0"/>
                <wp:wrapNone/>
                <wp:docPr descr="Icono&#10;&#10;Descripción generada automáticamente" id="11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505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2E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E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E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E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2E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F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F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F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2F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F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F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F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2F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F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F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F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0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0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0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0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0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3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4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5"/>
      <w:tblW w:w="13466.999999999998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37"/>
      <w:gridCol w:w="3635"/>
      <w:gridCol w:w="4482"/>
      <w:gridCol w:w="2489"/>
      <w:gridCol w:w="983"/>
      <w:gridCol w:w="1041"/>
      <w:tblGridChange w:id="0">
        <w:tblGrid>
          <w:gridCol w:w="837"/>
          <w:gridCol w:w="3635"/>
          <w:gridCol w:w="4482"/>
          <w:gridCol w:w="2489"/>
          <w:gridCol w:w="983"/>
          <w:gridCol w:w="1041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30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-12061</wp:posOffset>
                </wp:positionH>
                <wp:positionV relativeFrom="paragraph">
                  <wp:posOffset>-24762</wp:posOffset>
                </wp:positionV>
                <wp:extent cx="478790" cy="457200"/>
                <wp:effectExtent b="0" l="0" r="0" t="0"/>
                <wp:wrapNone/>
                <wp:docPr descr="Icono&#10;&#10;Descripción generada automáticamente" id="12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31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1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1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3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1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1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31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1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2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3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2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2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2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2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2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2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2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3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3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127CA7"/>
    <w:pPr>
      <w:keepNext w:val="1"/>
      <w:keepLines w:val="1"/>
      <w:spacing w:after="0" w:before="240" w:line="240" w:lineRule="auto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73C4C"/>
  </w:style>
  <w:style w:type="paragraph" w:styleId="Piedepgina">
    <w:name w:val="footer"/>
    <w:basedOn w:val="Normal"/>
    <w:link w:val="Piedepgina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73C4C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73C4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73C4C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127CA7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table" w:styleId="Tablaconcuadrcula">
    <w:name w:val="Table Grid"/>
    <w:basedOn w:val="Tablanormal"/>
    <w:uiPriority w:val="59"/>
    <w:rsid w:val="00127CA7"/>
    <w:pPr>
      <w:spacing w:after="0" w:line="240" w:lineRule="auto"/>
    </w:pPr>
    <w:rPr>
      <w:rFonts w:ascii="Calibri" w:cs="Arial" w:eastAsia="Calibri" w:hAnsi="Calibri"/>
      <w:sz w:val="20"/>
      <w:szCs w:val="20"/>
      <w:lang w:eastAsia="es-ES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475623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75623"/>
    <w:rPr>
      <w:color w:val="605e5c"/>
      <w:shd w:color="auto" w:fill="e1dfdd" w:val="clear"/>
    </w:rPr>
  </w:style>
  <w:style w:type="paragraph" w:styleId="Sinespaciado">
    <w:name w:val="No Spacing"/>
    <w:link w:val="SinespaciadoCar"/>
    <w:uiPriority w:val="1"/>
    <w:qFormat w:val="1"/>
    <w:rsid w:val="005B36FA"/>
    <w:pPr>
      <w:spacing w:after="0" w:line="240" w:lineRule="auto"/>
    </w:pPr>
  </w:style>
  <w:style w:type="character" w:styleId="SinespaciadoCar" w:customStyle="1">
    <w:name w:val="Sin espaciado Car"/>
    <w:basedOn w:val="Fuentedeprrafopredeter"/>
    <w:link w:val="Sinespaciado"/>
    <w:uiPriority w:val="1"/>
    <w:locked w:val="1"/>
    <w:rsid w:val="005B36FA"/>
  </w:style>
  <w:style w:type="character" w:styleId="Textodelmarcadordeposicin">
    <w:name w:val="Placeholder Text"/>
    <w:basedOn w:val="Fuentedeprrafopredeter"/>
    <w:uiPriority w:val="99"/>
    <w:semiHidden w:val="1"/>
    <w:rsid w:val="0068569C"/>
    <w:rPr>
      <w:color w:val="808080"/>
    </w:rPr>
  </w:style>
  <w:style w:type="paragraph" w:styleId="Prrafodelista">
    <w:name w:val="List Paragraph"/>
    <w:basedOn w:val="Normal"/>
    <w:uiPriority w:val="34"/>
    <w:qFormat w:val="1"/>
    <w:rsid w:val="0068569C"/>
    <w:pPr>
      <w:ind w:left="720"/>
      <w:contextualSpacing w:val="1"/>
    </w:p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35553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4.xml"/><Relationship Id="rId14" Type="http://schemas.openxmlformats.org/officeDocument/2006/relationships/footer" Target="footer1.xml"/><Relationship Id="rId17" Type="http://schemas.openxmlformats.org/officeDocument/2006/relationships/header" Target="header6.xml"/><Relationship Id="rId16" Type="http://schemas.openxmlformats.org/officeDocument/2006/relationships/header" Target="header5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q/txz0ed7VMNtIomYiiSgKkjig==">CgMxLjAaHwoBMBIaChgICVIUChJ0YWJsZS4zcGxtcWFzMmdjeTkaHwoBMRIaChgICVIUChJ0YWJsZS4xZWR1cjg4MzVjbnIaHwoBMhIaChgICVIUChJ0YWJsZS5tZzEyMHV2dWpxOWYaHwoBMxIaChgICVIUChJ0YWJsZS50OGg0N21ib3N5bDYaHwoBNBIaChgICVIUChJ0YWJsZS5rdjJ3NGhuODEwYm4aHwoBNRIaChgICVIUChJ0YWJsZS53NHVyemg4ZzIycjkyCGguZ2pkZ3hzMgppZC4xZm9iOXRlOAByITEzVmEtTXVDU25nSnNqazdTUG9NZWV6dXpxaTJ0aE95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2023-11-02T20:17:00Z</dcterms:created>
  <dc:creator>diseno</dc:creator>
</cp:coreProperties>
</file>