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VI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1154605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Análisis y Diseño de Sistemas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1154506</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Bases de datos</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b w:val="1"/>
              </w:rPr>
            </w:pPr>
            <w:r w:rsidDel="00000000" w:rsidR="00000000" w:rsidRPr="00000000">
              <w:rPr>
                <w:rFonts w:ascii="Arial" w:cs="Arial" w:eastAsia="Arial" w:hAnsi="Arial"/>
                <w:b w:val="1"/>
                <w:rtl w:val="0"/>
              </w:rPr>
              <w:t xml:space="preserve">Competencias Específica: Diseño de soluciones software</w:t>
            </w:r>
          </w:p>
          <w:p w:rsidR="00000000" w:rsidDel="00000000" w:rsidP="00000000" w:rsidRDefault="00000000" w:rsidRPr="00000000" w14:paraId="00000059">
            <w:pPr>
              <w:spacing w:before="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A">
            <w:pPr>
              <w:spacing w:line="276" w:lineRule="auto"/>
              <w:jc w:val="both"/>
              <w:rPr>
                <w:rFonts w:ascii="Arial" w:cs="Arial" w:eastAsia="Arial" w:hAnsi="Arial"/>
              </w:rPr>
            </w:pPr>
            <w:r w:rsidDel="00000000" w:rsidR="00000000" w:rsidRPr="00000000">
              <w:rPr>
                <w:rFonts w:ascii="Arial" w:cs="Arial" w:eastAsia="Arial" w:hAnsi="Arial"/>
                <w:rtl w:val="0"/>
              </w:rPr>
              <w:t xml:space="preserve">El curso de Análisis y Diseño de Sistemas aporta al que hacer profesional del Ingeniero de Sistemas en el diseño y construcción de Sistemas de Información, desarrollo de software; tan importante para el proceso de desarrollo de software empresarial.</w:t>
            </w:r>
          </w:p>
          <w:p w:rsidR="00000000" w:rsidDel="00000000" w:rsidP="00000000" w:rsidRDefault="00000000" w:rsidRPr="00000000" w14:paraId="0000005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spacing w:line="276" w:lineRule="auto"/>
              <w:jc w:val="both"/>
              <w:rPr>
                <w:rFonts w:ascii="Arial" w:cs="Arial" w:eastAsia="Arial" w:hAnsi="Arial"/>
              </w:rPr>
            </w:pPr>
            <w:r w:rsidDel="00000000" w:rsidR="00000000" w:rsidRPr="00000000">
              <w:rPr>
                <w:rFonts w:ascii="Arial" w:cs="Arial" w:eastAsia="Arial" w:hAnsi="Arial"/>
                <w:rtl w:val="0"/>
              </w:rPr>
              <w:t xml:space="preserve">Desde lo cognitivo, es de vital importancia para un Ingeniero de Sistemas apropiarse de los conceptos, actividades y artefactos, métodos y especificaciones, modelos, los procesos y ciclos de vida de software para la construcción de artefactos durante las fases del análisis y el diseño. </w:t>
            </w:r>
          </w:p>
          <w:p w:rsidR="00000000" w:rsidDel="00000000" w:rsidP="00000000" w:rsidRDefault="00000000" w:rsidRPr="00000000" w14:paraId="0000005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E">
            <w:pPr>
              <w:spacing w:line="276" w:lineRule="auto"/>
              <w:jc w:val="both"/>
              <w:rPr>
                <w:rFonts w:ascii="Arial" w:cs="Arial" w:eastAsia="Arial" w:hAnsi="Arial"/>
              </w:rPr>
            </w:pPr>
            <w:r w:rsidDel="00000000" w:rsidR="00000000" w:rsidRPr="00000000">
              <w:rPr>
                <w:rFonts w:ascii="Arial" w:cs="Arial" w:eastAsia="Arial" w:hAnsi="Arial"/>
                <w:rtl w:val="0"/>
              </w:rPr>
              <w:t xml:space="preserve">El estudiante del curso de Análisis y Diseño de Sistemas adquiere los conocimientos de los procesos y ciclos de vida de software, es decir, las actividades y técnicas a utilizar en el momento del desarrollo del software.  El estudiante tendrá la capacidad para valorar las necesidades del cliente y especificar los requisitos del software para satisfacer a estas necesidades.  El estudiante, será capaz de distinguir las diferentes actividades del ciclo de vida del software, los métodos de ingeniería del software. Al igual el Diseño de la arquitectura de software y la construcción de productos funcionales.</w:t>
            </w:r>
          </w:p>
          <w:p w:rsidR="00000000" w:rsidDel="00000000" w:rsidP="00000000" w:rsidRDefault="00000000" w:rsidRPr="00000000" w14:paraId="0000005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spacing w:line="276" w:lineRule="auto"/>
              <w:jc w:val="both"/>
              <w:rPr>
                <w:rFonts w:ascii="Arial" w:cs="Arial" w:eastAsia="Arial" w:hAnsi="Arial"/>
              </w:rPr>
            </w:pPr>
            <w:r w:rsidDel="00000000" w:rsidR="00000000" w:rsidRPr="00000000">
              <w:rPr>
                <w:rFonts w:ascii="Arial" w:cs="Arial" w:eastAsia="Arial" w:hAnsi="Arial"/>
                <w:rtl w:val="0"/>
              </w:rPr>
              <w:t xml:space="preserve">Desde lo Procedimental el estudiante es capaz de analizar, diseñar y construir módulos funcionales de software utilizando las </w:t>
            </w:r>
            <w:r w:rsidDel="00000000" w:rsidR="00000000" w:rsidRPr="00000000">
              <w:rPr>
                <w:rFonts w:ascii="Arial" w:cs="Arial" w:eastAsia="Arial" w:hAnsi="Arial"/>
                <w:color w:val="202124"/>
                <w:highlight w:val="white"/>
                <w:rtl w:val="0"/>
              </w:rPr>
              <w:t xml:space="preserve">tecnologías de la información y comunicación (TIC) para ayudar a las empresas a trabajar de forma más rápida y eficiente. Investigan un problema y luego diseñan o adaptan un sistema informático para mejorar el funcionamiento de la empresa. </w:t>
            </w:r>
            <w:r w:rsidDel="00000000" w:rsidR="00000000" w:rsidRPr="00000000">
              <w:rPr>
                <w:rFonts w:ascii="Arial" w:cs="Arial" w:eastAsia="Arial" w:hAnsi="Arial"/>
                <w:highlight w:val="white"/>
                <w:rtl w:val="0"/>
              </w:rPr>
              <w:t xml:space="preserve">Será capaz de diseñar soluciones apropiadas en uno o más dominios de aplicación utilizando métodos de la ingeniería del software que integren aspectos éticos, sociales, legales y económicos</w:t>
            </w:r>
            <w:r w:rsidDel="00000000" w:rsidR="00000000" w:rsidRPr="00000000">
              <w:rPr>
                <w:rtl w:val="0"/>
              </w:rPr>
            </w:r>
          </w:p>
          <w:p w:rsidR="00000000" w:rsidDel="00000000" w:rsidP="00000000" w:rsidRDefault="00000000" w:rsidRPr="00000000" w14:paraId="0000006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spacing w:line="276" w:lineRule="auto"/>
              <w:jc w:val="both"/>
              <w:rPr>
                <w:rFonts w:ascii="Arial" w:cs="Arial" w:eastAsia="Arial" w:hAnsi="Arial"/>
              </w:rPr>
            </w:pPr>
            <w:r w:rsidDel="00000000" w:rsidR="00000000" w:rsidRPr="00000000">
              <w:rPr>
                <w:rFonts w:ascii="Arial" w:cs="Arial" w:eastAsia="Arial" w:hAnsi="Arial"/>
                <w:rtl w:val="0"/>
              </w:rPr>
              <w:t xml:space="preserve">Desde lo Actitudinal</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El estudiante debe tener habilidades para interpretar a partir de la lectura, los elementos del mundo real y plasmar en los diferentes modelos del análisis y del diseño, al igual, ser capaz de interpretar los modelos para ser transformado en un desarrollo de software funcional, tener creatividad, iniciativa, tolerancia, respeto con sus compañeros. A través de un proyecto de curso donde la participación y el trabajo por equipos es fundamental.</w:t>
            </w:r>
            <w:r w:rsidDel="00000000" w:rsidR="00000000" w:rsidRPr="00000000">
              <w:rPr>
                <w:rtl w:val="0"/>
              </w:rPr>
            </w:r>
          </w:p>
        </w:tc>
      </w:tr>
    </w:tbl>
    <w:p w:rsidR="00000000" w:rsidDel="00000000" w:rsidP="00000000" w:rsidRDefault="00000000" w:rsidRPr="00000000" w14:paraId="00000063">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5">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7">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8">
            <w:pPr>
              <w:numPr>
                <w:ilvl w:val="0"/>
                <w:numId w:val="15"/>
              </w:numPr>
              <w:spacing w:before="6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Valorar las necesidades del cliente, entender el problema actual de la organización y especificar los requisitos del software para satisfacer a estas necesidades, aplicando técnicas de adquisición de requisitos, modelar el negocio, modelar los casos de uso y demás artefactos que sirvan como entrada y referencia para la definición de los requerimientos del sistema.</w:t>
            </w:r>
          </w:p>
          <w:p w:rsidR="00000000" w:rsidDel="00000000" w:rsidP="00000000" w:rsidRDefault="00000000" w:rsidRPr="00000000" w14:paraId="00000069">
            <w:pPr>
              <w:numPr>
                <w:ilvl w:val="0"/>
                <w:numId w:val="15"/>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Modelar el análisis del sistema, para ello debe comprender el espacio (dominio) del problema, describir el sistema en términos del mundo real (estructural, dinámica y funcional), determinar los elementos que intervienen el sistema a desarrollar, su estructura, relaciones, funcionalidades.  Aprenderá a describir mediante diagramas UML la arquitectura lógica del software.</w:t>
            </w:r>
          </w:p>
          <w:p w:rsidR="00000000" w:rsidDel="00000000" w:rsidP="00000000" w:rsidRDefault="00000000" w:rsidRPr="00000000" w14:paraId="0000006A">
            <w:pPr>
              <w:numPr>
                <w:ilvl w:val="0"/>
                <w:numId w:val="15"/>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Introducir los conceptos de diseño resaltando la importancia en la construcción y mantenimiento de un software de calidad; al proponer diseños y artefactos funcionales de software, identificar una arquitectura, los componentes, las interfaces y otras características como resultado del proceso</w:t>
            </w:r>
          </w:p>
          <w:p w:rsidR="00000000" w:rsidDel="00000000" w:rsidP="00000000" w:rsidRDefault="00000000" w:rsidRPr="00000000" w14:paraId="0000006B">
            <w:pPr>
              <w:spacing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numPr>
                <w:ilvl w:val="0"/>
                <w:numId w:val="15"/>
              </w:numPr>
              <w:spacing w:line="276" w:lineRule="auto"/>
              <w:ind w:left="72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Elaborar y documentar el diseño software para un producto software aplicado a un caso real</w:t>
            </w:r>
          </w:p>
          <w:p w:rsidR="00000000" w:rsidDel="00000000" w:rsidP="00000000" w:rsidRDefault="00000000" w:rsidRPr="00000000" w14:paraId="0000006D">
            <w:pPr>
              <w:numPr>
                <w:ilvl w:val="0"/>
                <w:numId w:val="15"/>
              </w:numPr>
              <w:spacing w:line="276" w:lineRule="auto"/>
              <w:ind w:left="72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Aplicar técnicas específicas de modelado para sistemas de información.</w:t>
            </w:r>
          </w:p>
          <w:p w:rsidR="00000000" w:rsidDel="00000000" w:rsidP="00000000" w:rsidRDefault="00000000" w:rsidRPr="00000000" w14:paraId="0000006E">
            <w:pPr>
              <w:numPr>
                <w:ilvl w:val="0"/>
                <w:numId w:val="15"/>
              </w:numPr>
              <w:spacing w:line="276" w:lineRule="auto"/>
              <w:ind w:left="72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Evaluar diferentes alternativas de diseño en base a los principios y conceptos del diseño</w:t>
            </w:r>
          </w:p>
          <w:p w:rsidR="00000000" w:rsidDel="00000000" w:rsidP="00000000" w:rsidRDefault="00000000" w:rsidRPr="00000000" w14:paraId="0000006F">
            <w:pPr>
              <w:numPr>
                <w:ilvl w:val="0"/>
                <w:numId w:val="15"/>
              </w:numPr>
              <w:spacing w:line="276" w:lineRule="auto"/>
              <w:ind w:left="72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software.</w:t>
            </w:r>
          </w:p>
          <w:p w:rsidR="00000000" w:rsidDel="00000000" w:rsidP="00000000" w:rsidRDefault="00000000" w:rsidRPr="00000000" w14:paraId="00000070">
            <w:pPr>
              <w:spacing w:after="200" w:line="276" w:lineRule="auto"/>
              <w:ind w:left="720" w:firstLine="0"/>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72">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3">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7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7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78">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CG3</w:t>
            </w:r>
            <w:r w:rsidDel="00000000" w:rsidR="00000000" w:rsidRPr="00000000">
              <w:rPr>
                <w:rFonts w:ascii="Arial" w:cs="Arial" w:eastAsia="Arial" w:hAnsi="Arial"/>
                <w:rtl w:val="0"/>
              </w:rPr>
              <w:t xml:space="preserve">. Trabajo en equipo</w:t>
            </w:r>
          </w:p>
        </w:tc>
        <w:tc>
          <w:tcPr/>
          <w:p w:rsidR="00000000" w:rsidDel="00000000" w:rsidP="00000000" w:rsidRDefault="00000000" w:rsidRPr="00000000" w14:paraId="00000079">
            <w:pPr>
              <w:spacing w:line="276" w:lineRule="auto"/>
              <w:jc w:val="both"/>
              <w:rPr>
                <w:rFonts w:ascii="Arial" w:cs="Arial" w:eastAsia="Arial" w:hAnsi="Arial"/>
                <w:b w:val="1"/>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A">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p>
        </w:tc>
        <w:tc>
          <w:tcPr/>
          <w:p w:rsidR="00000000" w:rsidDel="00000000" w:rsidP="00000000" w:rsidRDefault="00000000" w:rsidRPr="00000000" w14:paraId="0000007B">
            <w:pPr>
              <w:spacing w:line="276" w:lineRule="auto"/>
              <w:jc w:val="both"/>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7C">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CE2.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Diseño</w:t>
              <w:tab/>
              <w:t xml:space="preserve">de soluciones software</w:t>
            </w:r>
            <w:r w:rsidDel="00000000" w:rsidR="00000000" w:rsidRPr="00000000">
              <w:rPr>
                <w:rtl w:val="0"/>
              </w:rPr>
            </w:r>
          </w:p>
        </w:tc>
        <w:tc>
          <w:tcPr/>
          <w:p w:rsidR="00000000" w:rsidDel="00000000" w:rsidP="00000000" w:rsidRDefault="00000000" w:rsidRPr="00000000" w14:paraId="0000007D">
            <w:pPr>
              <w:spacing w:line="276" w:lineRule="auto"/>
              <w:jc w:val="both"/>
              <w:rPr>
                <w:rFonts w:ascii="Arial" w:cs="Arial" w:eastAsia="Arial" w:hAnsi="Arial"/>
                <w:b w:val="1"/>
              </w:rPr>
            </w:pPr>
            <w:r w:rsidDel="00000000" w:rsidR="00000000" w:rsidRPr="00000000">
              <w:rPr>
                <w:rFonts w:ascii="Arial" w:cs="Arial" w:eastAsia="Arial" w:hAnsi="Arial"/>
                <w:rtl w:val="0"/>
              </w:rPr>
              <w:t xml:space="preserve">Identifica problemas y su causa, realizar el análisis de requerimientos, crear el modelo de datos e interfaces, definir casos de uso, historias de usuario y establecer la arquitectura de </w:t>
            </w:r>
            <w:r w:rsidDel="00000000" w:rsidR="00000000" w:rsidRPr="00000000">
              <w:rPr>
                <w:rFonts w:ascii="Arial" w:cs="Arial" w:eastAsia="Arial" w:hAnsi="Arial"/>
                <w:i w:val="1"/>
                <w:rtl w:val="0"/>
              </w:rPr>
              <w:t xml:space="preserve">software</w:t>
            </w:r>
            <w:r w:rsidDel="00000000" w:rsidR="00000000" w:rsidRPr="00000000">
              <w:rPr>
                <w:rFonts w:ascii="Arial" w:cs="Arial" w:eastAsia="Arial" w:hAnsi="Arial"/>
                <w:rtl w:val="0"/>
              </w:rPr>
              <w:t xml:space="preserve">, que permite obtener la solución de un problema del área de sistemas de información enmarcado en un contexto específico con restricciones, económicas, tecnológicas, temporales, éticas o de recursos humanos.</w:t>
            </w:r>
            <w:r w:rsidDel="00000000" w:rsidR="00000000" w:rsidRPr="00000000">
              <w:rPr>
                <w:rtl w:val="0"/>
              </w:rPr>
            </w:r>
          </w:p>
        </w:tc>
        <w:tc>
          <w:tcPr/>
          <w:p w:rsidR="00000000" w:rsidDel="00000000" w:rsidP="00000000" w:rsidRDefault="00000000" w:rsidRPr="00000000" w14:paraId="0000007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RAP8.</w:t>
            </w:r>
            <w:r w:rsidDel="00000000" w:rsidR="00000000" w:rsidRPr="00000000">
              <w:rPr>
                <w:rFonts w:ascii="Arial" w:cs="Arial" w:eastAsia="Arial" w:hAnsi="Arial"/>
                <w:rtl w:val="0"/>
              </w:rPr>
              <w:t xml:space="preserve"> Diseñar soluciones informáticas respondiendo a las necesidades manifestadas por el entorno, basadas en la aplicación de las mejores prácticas de la ingeniería.</w:t>
            </w:r>
            <w:r w:rsidDel="00000000" w:rsidR="00000000" w:rsidRPr="00000000">
              <w:rPr>
                <w:rtl w:val="0"/>
              </w:rPr>
            </w:r>
          </w:p>
        </w:tc>
        <w:tc>
          <w:tcPr/>
          <w:p w:rsidR="00000000" w:rsidDel="00000000" w:rsidP="00000000" w:rsidRDefault="00000000" w:rsidRPr="00000000" w14:paraId="0000007F">
            <w:pPr>
              <w:spacing w:line="276" w:lineRule="auto"/>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5">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6">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7">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8">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7">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Modelos de Ciclo de vida de Software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numPr>
                <w:ilvl w:val="0"/>
                <w:numId w:val="5"/>
              </w:numPr>
              <w:spacing w:after="0" w:lineRule="auto"/>
              <w:ind w:left="720" w:hanging="360"/>
              <w:jc w:val="both"/>
              <w:rPr>
                <w:rFonts w:ascii="Arial" w:cs="Arial" w:eastAsia="Arial" w:hAnsi="Arial"/>
                <w:b w:val="0"/>
                <w:sz w:val="18"/>
                <w:szCs w:val="18"/>
              </w:rPr>
            </w:pPr>
            <w:r w:rsidDel="00000000" w:rsidR="00000000" w:rsidRPr="00000000">
              <w:rPr>
                <w:rFonts w:ascii="Arial" w:cs="Arial" w:eastAsia="Arial" w:hAnsi="Arial"/>
                <w:sz w:val="18"/>
                <w:szCs w:val="18"/>
                <w:rtl w:val="0"/>
              </w:rPr>
              <w:t xml:space="preserve">Definición de proceso y las etapas del Proceso  </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numPr>
                <w:ilvl w:val="0"/>
                <w:numId w:val="5"/>
              </w:numPr>
              <w:spacing w:after="0" w:lineRule="auto"/>
              <w:ind w:left="720" w:hanging="360"/>
              <w:jc w:val="both"/>
              <w:rPr>
                <w:rFonts w:ascii="Arial" w:cs="Arial" w:eastAsia="Arial" w:hAnsi="Arial"/>
                <w:b w:val="0"/>
                <w:sz w:val="18"/>
                <w:szCs w:val="18"/>
              </w:rPr>
            </w:pPr>
            <w:r w:rsidDel="00000000" w:rsidR="00000000" w:rsidRPr="00000000">
              <w:rPr>
                <w:rFonts w:ascii="Arial" w:cs="Arial" w:eastAsia="Arial" w:hAnsi="Arial"/>
                <w:sz w:val="18"/>
                <w:szCs w:val="18"/>
                <w:rtl w:val="0"/>
              </w:rPr>
              <w:t xml:space="preserve">Características del proceso de software</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numPr>
                <w:ilvl w:val="0"/>
                <w:numId w:val="5"/>
              </w:numPr>
              <w:spacing w:after="0" w:lineRule="auto"/>
              <w:ind w:left="720" w:hanging="360"/>
              <w:jc w:val="both"/>
              <w:rPr>
                <w:rFonts w:ascii="Arial" w:cs="Arial" w:eastAsia="Arial" w:hAnsi="Arial"/>
                <w:b w:val="0"/>
                <w:sz w:val="18"/>
                <w:szCs w:val="18"/>
              </w:rPr>
            </w:pPr>
            <w:r w:rsidDel="00000000" w:rsidR="00000000" w:rsidRPr="00000000">
              <w:rPr>
                <w:rFonts w:ascii="Arial" w:cs="Arial" w:eastAsia="Arial" w:hAnsi="Arial"/>
                <w:sz w:val="18"/>
                <w:szCs w:val="18"/>
                <w:rtl w:val="0"/>
              </w:rPr>
              <w:t xml:space="preserve">Importancia de los modelos de ciclo de vida del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numPr>
                <w:ilvl w:val="0"/>
                <w:numId w:val="5"/>
              </w:numPr>
              <w:spacing w:after="0" w:lineRule="auto"/>
              <w:ind w:left="720" w:hanging="360"/>
              <w:jc w:val="both"/>
              <w:rPr>
                <w:rFonts w:ascii="Arial" w:cs="Arial" w:eastAsia="Arial" w:hAnsi="Arial"/>
                <w:b w:val="0"/>
                <w:sz w:val="18"/>
                <w:szCs w:val="18"/>
              </w:rPr>
            </w:pPr>
            <w:r w:rsidDel="00000000" w:rsidR="00000000" w:rsidRPr="00000000">
              <w:rPr>
                <w:rFonts w:ascii="Arial" w:cs="Arial" w:eastAsia="Arial" w:hAnsi="Arial"/>
                <w:sz w:val="18"/>
                <w:szCs w:val="18"/>
                <w:rtl w:val="0"/>
              </w:rPr>
              <w:t xml:space="preserve">Ventajas y desventajas de los ciclos de vida del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numPr>
                <w:ilvl w:val="0"/>
                <w:numId w:val="5"/>
              </w:numPr>
              <w:ind w:left="720" w:hanging="360"/>
              <w:jc w:val="both"/>
              <w:rPr>
                <w:rFonts w:ascii="Arial" w:cs="Arial" w:eastAsia="Arial" w:hAnsi="Arial"/>
                <w:b w:val="0"/>
                <w:sz w:val="18"/>
                <w:szCs w:val="18"/>
              </w:rPr>
            </w:pPr>
            <w:r w:rsidDel="00000000" w:rsidR="00000000" w:rsidRPr="00000000">
              <w:rPr>
                <w:rFonts w:ascii="Arial" w:cs="Arial" w:eastAsia="Arial" w:hAnsi="Arial"/>
                <w:sz w:val="18"/>
                <w:szCs w:val="18"/>
                <w:rtl w:val="0"/>
              </w:rPr>
              <w:t xml:space="preserve">Metodologías de Desarrollo- Métodos de desarrollo ágiles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0C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9">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Técnicas de levantamiento de información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de las necesidades del Cliente.</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Ingeniería de Requerimientos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Requerimientos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Técnicas de calidad para la captura de requerimientos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Especificación de los requisitos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numPr>
                <w:ilvl w:val="0"/>
                <w:numId w:val="11"/>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Los casos de uso – Historia de Usuarios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numPr>
                <w:ilvl w:val="0"/>
                <w:numId w:val="1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Diseño de una buena interfaz</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1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2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5">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 del Negocio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numPr>
                <w:ilvl w:val="0"/>
                <w:numId w:val="2"/>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Importancia del modelado del Negocio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numPr>
                <w:ilvl w:val="0"/>
                <w:numId w:val="2"/>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Notación para utilizar para el modelado del Negocio BPMN (Business Process Model and Notation) </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numPr>
                <w:ilvl w:val="0"/>
                <w:numId w:val="2"/>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de Procesos organizacionales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numPr>
                <w:ilvl w:val="0"/>
                <w:numId w:val="2"/>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actores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9">
            <w:pPr>
              <w:numPr>
                <w:ilvl w:val="0"/>
                <w:numId w:val="2"/>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Modelo del Negocio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E">
            <w:pPr>
              <w:numPr>
                <w:ilvl w:val="0"/>
                <w:numId w:val="2"/>
              </w:numPr>
              <w:spacing w:after="0" w:lin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Principios que guían  la práctica, el proceso  </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5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C">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Análisis de Sistemas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C">
            <w:pPr>
              <w:numPr>
                <w:ilvl w:val="0"/>
                <w:numId w:val="3"/>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Que es el análisis de sistemas y su importancia </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1">
            <w:pPr>
              <w:numPr>
                <w:ilvl w:val="0"/>
                <w:numId w:val="3"/>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Encontrar actores y casos de uso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6">
            <w:pPr>
              <w:numPr>
                <w:ilvl w:val="0"/>
                <w:numId w:val="3"/>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Descripción del modelo de casos de uso y formalizar la descripción de los casos de uso, realizar ejemplos de casos de uso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B">
            <w:pPr>
              <w:numPr>
                <w:ilvl w:val="0"/>
                <w:numId w:val="3"/>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papel del análisis en el ciclo de vida del software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numPr>
                <w:ilvl w:val="0"/>
                <w:numId w:val="3"/>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Artefactos del Modelado del análisis</w:t>
            </w:r>
          </w:p>
          <w:p w:rsidR="00000000" w:rsidDel="00000000" w:rsidP="00000000" w:rsidRDefault="00000000" w:rsidRPr="00000000" w14:paraId="00000191">
            <w:pPr>
              <w:numPr>
                <w:ilvl w:val="1"/>
                <w:numId w:val="1"/>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Clases de interfaz</w:t>
            </w:r>
          </w:p>
          <w:p w:rsidR="00000000" w:rsidDel="00000000" w:rsidP="00000000" w:rsidRDefault="00000000" w:rsidRPr="00000000" w14:paraId="00000192">
            <w:pPr>
              <w:numPr>
                <w:ilvl w:val="1"/>
                <w:numId w:val="1"/>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Clase de control</w:t>
            </w:r>
          </w:p>
          <w:p w:rsidR="00000000" w:rsidDel="00000000" w:rsidP="00000000" w:rsidRDefault="00000000" w:rsidRPr="00000000" w14:paraId="00000193">
            <w:pPr>
              <w:numPr>
                <w:ilvl w:val="1"/>
                <w:numId w:val="1"/>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Clase entidad</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6. Realización de casos de uso del análisis</w:t>
            </w:r>
          </w:p>
          <w:p w:rsidR="00000000" w:rsidDel="00000000" w:rsidP="00000000" w:rsidRDefault="00000000" w:rsidRPr="00000000" w14:paraId="00000199">
            <w:pPr>
              <w:numPr>
                <w:ilvl w:val="1"/>
                <w:numId w:val="14"/>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Diagramas de interacción</w:t>
            </w:r>
          </w:p>
          <w:p w:rsidR="00000000" w:rsidDel="00000000" w:rsidP="00000000" w:rsidRDefault="00000000" w:rsidRPr="00000000" w14:paraId="0000019A">
            <w:pPr>
              <w:numPr>
                <w:ilvl w:val="1"/>
                <w:numId w:val="14"/>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Diagrama de colaboración</w:t>
            </w:r>
          </w:p>
          <w:p w:rsidR="00000000" w:rsidDel="00000000" w:rsidP="00000000" w:rsidRDefault="00000000" w:rsidRPr="00000000" w14:paraId="0000019B">
            <w:pPr>
              <w:numPr>
                <w:ilvl w:val="1"/>
                <w:numId w:val="14"/>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Diagrama de secuencia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0">
            <w:pPr>
              <w:spacing w:after="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7. Modelado UML</w:t>
            </w:r>
          </w:p>
          <w:p w:rsidR="00000000" w:rsidDel="00000000" w:rsidP="00000000" w:rsidRDefault="00000000" w:rsidRPr="00000000" w14:paraId="000001A1">
            <w:pPr>
              <w:numPr>
                <w:ilvl w:val="1"/>
                <w:numId w:val="13"/>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Paquetes del análisis</w:t>
            </w:r>
          </w:p>
          <w:p w:rsidR="00000000" w:rsidDel="00000000" w:rsidP="00000000" w:rsidRDefault="00000000" w:rsidRPr="00000000" w14:paraId="000001A2">
            <w:pPr>
              <w:numPr>
                <w:ilvl w:val="1"/>
                <w:numId w:val="13"/>
              </w:numPr>
              <w:spacing w:after="0" w:line="24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Paquetes de servicio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7">
            <w:pPr>
              <w:spacing w:after="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8. Crear el diseño lógico de una interfaz de usuario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B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C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C5">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Diseño de Sistemas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numPr>
                <w:ilvl w:val="0"/>
                <w:numId w:val="4"/>
              </w:numPr>
              <w:spacing w:after="0" w:lin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Panorama del diseño de sistemas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numPr>
                <w:ilvl w:val="0"/>
                <w:numId w:val="4"/>
              </w:numPr>
              <w:spacing w:after="0" w:lin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El papel del diseño en el ciclo de vida del software y Conceptos del diseño de sistemas: Subsistemas y clases, Servicios e interfaces de subsistemas, Acoplamiento y coherencia</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numPr>
                <w:ilvl w:val="0"/>
                <w:numId w:val="4"/>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Arquitectura del sistema y las etapas:</w:t>
            </w:r>
          </w:p>
          <w:p w:rsidR="00000000" w:rsidDel="00000000" w:rsidP="00000000" w:rsidRDefault="00000000" w:rsidRPr="00000000" w14:paraId="000001E0">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Organizar en sistema en subsistemas,</w:t>
            </w:r>
          </w:p>
          <w:p w:rsidR="00000000" w:rsidDel="00000000" w:rsidP="00000000" w:rsidRDefault="00000000" w:rsidRPr="00000000" w14:paraId="000001E1">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la concurrencia,</w:t>
            </w:r>
          </w:p>
          <w:p w:rsidR="00000000" w:rsidDel="00000000" w:rsidP="00000000" w:rsidRDefault="00000000" w:rsidRPr="00000000" w14:paraId="000001E2">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Ubicar los subsistemas en procesadores y tareas</w:t>
            </w:r>
          </w:p>
          <w:p w:rsidR="00000000" w:rsidDel="00000000" w:rsidP="00000000" w:rsidRDefault="00000000" w:rsidRPr="00000000" w14:paraId="000001E3">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Elegir un enfoque para la gestión de datos (archivos o SGBD)</w:t>
            </w:r>
          </w:p>
          <w:p w:rsidR="00000000" w:rsidDel="00000000" w:rsidP="00000000" w:rsidRDefault="00000000" w:rsidRPr="00000000" w14:paraId="000001E4">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Determinar los mecanismos de control de acceso a recursos globales</w:t>
            </w:r>
          </w:p>
          <w:p w:rsidR="00000000" w:rsidDel="00000000" w:rsidP="00000000" w:rsidRDefault="00000000" w:rsidRPr="00000000" w14:paraId="000001E5">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Elegir el enfoque para la implementación del control </w:t>
            </w:r>
          </w:p>
          <w:p w:rsidR="00000000" w:rsidDel="00000000" w:rsidP="00000000" w:rsidRDefault="00000000" w:rsidRPr="00000000" w14:paraId="000001E6">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Consideraciones del contorno,</w:t>
            </w:r>
          </w:p>
          <w:p w:rsidR="00000000" w:rsidDel="00000000" w:rsidP="00000000" w:rsidRDefault="00000000" w:rsidRPr="00000000" w14:paraId="000001E7">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Establecer prioridades entre los distintos objetivos del diseño: recursos de memoria, tiempo de respuesta, portabilidad, etc</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C">
            <w:pPr>
              <w:numPr>
                <w:ilvl w:val="0"/>
                <w:numId w:val="4"/>
              </w:numPr>
              <w:spacing w:after="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Diseño de Objetos</w:t>
            </w:r>
          </w:p>
          <w:p w:rsidR="00000000" w:rsidDel="00000000" w:rsidP="00000000" w:rsidRDefault="00000000" w:rsidRPr="00000000" w14:paraId="000001ED">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Estrategia de diseño: obtener operaciones para las clases a partir de otros modelos, diseño de algoritmos para implementar las operaciones, definir nuevas clase, optimizar los caminos de acceso a los datos, almacenando atributos o interrelaciones redundantes, implementar el control, ajustes de la estructura de clases para incrementar la herencia, diseñar las interrelaciones, determinar la representación exacta de los objetos y empaquetar las clases e interrelaciones en módulos.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RAC8: </w:t>
            </w:r>
            <w:r w:rsidDel="00000000" w:rsidR="00000000" w:rsidRPr="00000000">
              <w:rPr>
                <w:rFonts w:ascii="Arial" w:cs="Arial" w:eastAsia="Arial" w:hAnsi="Arial"/>
                <w:sz w:val="20"/>
                <w:szCs w:val="20"/>
                <w:rtl w:val="0"/>
              </w:rPr>
              <w:t xml:space="preserve">Diseñar soluciones informáticas respondiendo a las necesidades manifestadas por el entorno, basadas en la aplicación de las mejores prácticas de la ingeniería.</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7">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8">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1F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F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E">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02">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03">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04">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05">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06">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 metodología aplicada para el curso de Análisis y Diseño de Sistemas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07">
            <w:pPr>
              <w:spacing w:after="120" w:before="280" w:lineRule="auto"/>
              <w:jc w:val="both"/>
              <w:rPr>
                <w:rFonts w:ascii="Arial" w:cs="Arial" w:eastAsia="Arial" w:hAnsi="Arial"/>
              </w:rPr>
            </w:pPr>
            <w:r w:rsidDel="00000000" w:rsidR="00000000" w:rsidRPr="00000000">
              <w:rPr>
                <w:rFonts w:ascii="Arial" w:cs="Arial" w:eastAsia="Arial" w:hAnsi="Arial"/>
                <w:rtl w:val="0"/>
              </w:rPr>
              <w:t xml:space="preserve">El Aprendizaje Basado en Proyectos (ABP) por equipos de trabajo, siguiendo un esquema paralelo al de los casos de estudio presentados en el aula y siempre guiado por el profesor, que se encargará de realizar el seguimiento  y control.</w:t>
            </w:r>
            <w:r w:rsidDel="00000000" w:rsidR="00000000" w:rsidRPr="00000000">
              <w:rPr>
                <w:rtl w:val="0"/>
              </w:rPr>
              <w:t xml:space="preserve">  </w:t>
            </w:r>
            <w:r w:rsidDel="00000000" w:rsidR="00000000" w:rsidRPr="00000000">
              <w:rPr>
                <w:rFonts w:ascii="Arial" w:cs="Arial" w:eastAsia="Arial" w:hAnsi="Arial"/>
                <w:rtl w:val="0"/>
              </w:rPr>
              <w:t xml:space="preserve">En este curso los estudiantes se organizan en equipos de trabajo, realizan ejercicios de aplicación donde resolverán casos reales que se les proporcionarán; estos casos estarán relacionados con la resolución de problemas concretos que se les plantearán si tuviesen que tomar decisiones.  A partir de estos casos los estudiantes tendrán que presentar dos informes parciales y uno final y el desarrollo de las aplicaciones funcionales de software web.  Lo anterior le dará una visión completa del proceso de desarrollo de software basado en técnicas Orientadas por Objetos, al igual el estudiante aprende las técnicas de Análisis y Diseño Orientado a Objetos con la finalidad de que se ponga en práctica los conocimientos adquiridos. </w:t>
            </w:r>
          </w:p>
          <w:p w:rsidR="00000000" w:rsidDel="00000000" w:rsidP="00000000" w:rsidRDefault="00000000" w:rsidRPr="00000000" w14:paraId="00000208">
            <w:pPr>
              <w:spacing w:after="120" w:before="280" w:lineRule="auto"/>
              <w:jc w:val="both"/>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w:t>
            </w:r>
            <w:r w:rsidDel="00000000" w:rsidR="00000000" w:rsidRPr="00000000">
              <w:rPr>
                <w:rtl w:val="0"/>
              </w:rPr>
            </w:r>
          </w:p>
        </w:tc>
      </w:tr>
    </w:tbl>
    <w:p w:rsidR="00000000" w:rsidDel="00000000" w:rsidP="00000000" w:rsidRDefault="00000000" w:rsidRPr="00000000" w14:paraId="000002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0A">
      <w:pPr>
        <w:widowControl w:val="0"/>
        <w:spacing w:after="0" w:lineRule="auto"/>
        <w:rPr/>
      </w:pPr>
      <w:r w:rsidDel="00000000" w:rsidR="00000000" w:rsidRPr="00000000">
        <w:rPr>
          <w:rtl w:val="0"/>
        </w:rPr>
      </w:r>
    </w:p>
    <w:sdt>
      <w:sdtPr>
        <w:lock w:val="contentLocked"/>
        <w:tag w:val="goog_rdk_0"/>
      </w:sdtPr>
      <w:sdtContent>
        <w:tbl>
          <w:tblPr>
            <w:tblStyle w:val="Table24"/>
            <w:tblW w:w="907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6826"/>
            <w:tblGridChange w:id="0">
              <w:tblGrid>
                <w:gridCol w:w="2251"/>
                <w:gridCol w:w="6826"/>
              </w:tblGrid>
            </w:tblGridChange>
          </w:tblGrid>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ESTRATEGIAS DE APRENDIZAJE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dialoga sobre el contexto de la importancia de desarrollar una aplicación de software Web funcional para una organización.</w:t>
                </w:r>
              </w:p>
            </w:tc>
          </w:tr>
          <w:tr>
            <w:trPr>
              <w:cantSplit w:val="0"/>
              <w:trHeight w:val="12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Problemas del mundo real que orientan la solución mediante el pensamiento, discusión y consenso de las restricciones que posee el problema, los cuales deben ser plasmados en diferentes artefactos del modelo de análisis y el modelo de diseño (CE2. Diseño soluciones software) </w:t>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Casos reales que involucren a todos los participantes, facilitando el trabajo cooperativo, el respeto por la palabra, talleres teóricos-prácticos, consultas, laboratorios:  trabajo en equipo y comunicativo (CG3. Trabajo en equipo)</w:t>
                </w:r>
              </w:p>
            </w:tc>
          </w:tr>
          <w:tr>
            <w:trPr>
              <w:cantSplit w:val="0"/>
              <w:trHeight w:val="1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un proyecto de desarrollo de software web (ABP), dando solución a problemas del mundo real, usando herramientas tecnológicas de Información y Comunicación que permiten reafirmar y consolidar los conceptos teóricos y las técnicas aplicadas. Así mismo, entregar la documentación del proyecto en cada etapa del desarrollo.</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situaciones, que conlleve al estudiante plantear posibles soluciones a dichas realidades.</w:t>
                </w:r>
              </w:p>
            </w:tc>
          </w:tr>
        </w:tbl>
      </w:sdtContent>
    </w:sdt>
    <w:p w:rsidR="00000000" w:rsidDel="00000000" w:rsidP="00000000" w:rsidRDefault="00000000" w:rsidRPr="00000000" w14:paraId="00000217">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8">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9">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1A">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1"/>
      </w:sdtPr>
      <w:sdtContent>
        <w:tbl>
          <w:tblPr>
            <w:tblStyle w:val="Table26"/>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1B">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en el desarrollo de aplicaciones web. </w:t>
                </w:r>
              </w:p>
              <w:p w:rsidR="00000000" w:rsidDel="00000000" w:rsidP="00000000" w:rsidRDefault="00000000" w:rsidRPr="00000000" w14:paraId="0000021C">
                <w:pPr>
                  <w:jc w:val="both"/>
                  <w:rPr>
                    <w:rFonts w:ascii="Arial" w:cs="Arial" w:eastAsia="Arial" w:hAnsi="Arial"/>
                  </w:rPr>
                </w:pPr>
                <w:r w:rsidDel="00000000" w:rsidR="00000000" w:rsidRPr="00000000">
                  <w:rPr>
                    <w:rtl w:val="0"/>
                  </w:rPr>
                </w:r>
              </w:p>
              <w:p w:rsidR="00000000" w:rsidDel="00000000" w:rsidP="00000000" w:rsidRDefault="00000000" w:rsidRPr="00000000" w14:paraId="0000021D">
                <w:pPr>
                  <w:jc w:val="both"/>
                  <w:rPr>
                    <w:rFonts w:ascii="Arial" w:cs="Arial" w:eastAsia="Arial" w:hAnsi="Arial"/>
                  </w:rPr>
                </w:pPr>
                <w:r w:rsidDel="00000000" w:rsidR="00000000" w:rsidRPr="00000000">
                  <w:rPr>
                    <w:rFonts w:ascii="Arial" w:cs="Arial" w:eastAsia="Arial" w:hAnsi="Arial"/>
                    <w:highlight w:val="white"/>
                    <w:rtl w:val="0"/>
                  </w:rPr>
                  <w:t xml:space="preserve">En estas sesiones prácticas, además de trabajar con las mismas competencias tratadas en las clases teóricas, se desarrollarán las competencias genéricas del respecto al trabajo en equipo, aprendizaje continuo  y capacidad de transmisión oral y escrita de información adaptada a la audiencia.</w:t>
                </w:r>
                <w:r w:rsidDel="00000000" w:rsidR="00000000" w:rsidRPr="00000000">
                  <w:rPr>
                    <w:rtl w:val="0"/>
                  </w:rPr>
                </w:r>
              </w:p>
            </w:tc>
          </w:tr>
        </w:tbl>
      </w:sdtContent>
    </w:sdt>
    <w:p w:rsidR="00000000" w:rsidDel="00000000" w:rsidP="00000000" w:rsidRDefault="00000000" w:rsidRPr="00000000" w14:paraId="0000021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F">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2"/>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20">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21">
      <w:pPr>
        <w:jc w:val="both"/>
        <w:rPr>
          <w:rFonts w:ascii="Arial" w:cs="Arial" w:eastAsia="Arial" w:hAnsi="Arial"/>
          <w:b w:val="1"/>
          <w:sz w:val="20"/>
          <w:szCs w:val="20"/>
        </w:rPr>
      </w:pPr>
      <w:r w:rsidDel="00000000" w:rsidR="00000000" w:rsidRPr="00000000">
        <w:rPr>
          <w:rtl w:val="0"/>
        </w:rPr>
      </w:r>
    </w:p>
    <w:sdt>
      <w:sdtPr>
        <w:lock w:val="contentLocked"/>
        <w:tag w:val="goog_rdk_3"/>
      </w:sdtPr>
      <w:sdtContent>
        <w:tbl>
          <w:tblPr>
            <w:tblStyle w:val="Table28"/>
            <w:tblW w:w="935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1872"/>
            <w:gridCol w:w="1979"/>
            <w:gridCol w:w="1556"/>
            <w:gridCol w:w="1829"/>
            <w:tblGridChange w:id="0">
              <w:tblGrid>
                <w:gridCol w:w="2120"/>
                <w:gridCol w:w="1872"/>
                <w:gridCol w:w="1979"/>
                <w:gridCol w:w="1556"/>
                <w:gridCol w:w="1829"/>
              </w:tblGrid>
            </w:tblGridChange>
          </w:tblGrid>
          <w:tr>
            <w:trPr>
              <w:cantSplit w:val="0"/>
              <w:trHeight w:val="477" w:hRule="atLeast"/>
              <w:tblHeader w:val="0"/>
            </w:trPr>
            <w:tc>
              <w:tcPr>
                <w:shd w:fill="d9d9d9" w:val="clear"/>
              </w:tcPr>
              <w:p w:rsidR="00000000" w:rsidDel="00000000" w:rsidP="00000000" w:rsidRDefault="00000000" w:rsidRPr="00000000" w14:paraId="00000222">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23">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24">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25">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26">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26" w:hRule="atLeast"/>
              <w:tblHeader w:val="0"/>
            </w:trPr>
            <w:tc>
              <w:tcPr/>
              <w:p w:rsidR="00000000" w:rsidDel="00000000" w:rsidP="00000000" w:rsidRDefault="00000000" w:rsidRPr="00000000" w14:paraId="00000227">
                <w:pPr>
                  <w:spacing w:line="276" w:lineRule="auto"/>
                  <w:jc w:val="both"/>
                  <w:rPr>
                    <w:rFonts w:ascii="Arial" w:cs="Arial" w:eastAsia="Arial" w:hAnsi="Arial"/>
                    <w:b w:val="1"/>
                    <w:color w:val="c6d9f1"/>
                  </w:rPr>
                </w:pPr>
                <w:r w:rsidDel="00000000" w:rsidR="00000000" w:rsidRPr="00000000">
                  <w:rPr>
                    <w:rFonts w:ascii="Arial" w:cs="Arial" w:eastAsia="Arial" w:hAnsi="Arial"/>
                    <w:b w:val="1"/>
                    <w:i w:val="1"/>
                    <w:rtl w:val="0"/>
                  </w:rPr>
                  <w:t xml:space="preserve">RA3</w:t>
                </w:r>
                <w:r w:rsidDel="00000000" w:rsidR="00000000" w:rsidRPr="00000000">
                  <w:rPr>
                    <w:rFonts w:ascii="Arial" w:cs="Arial" w:eastAsia="Arial" w:hAnsi="Arial"/>
                    <w:i w:val="1"/>
                    <w:rtl w:val="0"/>
                  </w:rPr>
                  <w:t xml:space="preserve">.Trabajar conjunta y colaborativamente con otros pares desde diversos roles buscando solucionar problemas en diversos contextos. </w:t>
                </w:r>
                <w:r w:rsidDel="00000000" w:rsidR="00000000" w:rsidRPr="00000000">
                  <w:rPr>
                    <w:rtl w:val="0"/>
                  </w:rPr>
                </w:r>
              </w:p>
            </w:tc>
            <w:tc>
              <w:tcPr/>
              <w:p w:rsidR="00000000" w:rsidDel="00000000" w:rsidP="00000000" w:rsidRDefault="00000000" w:rsidRPr="00000000" w14:paraId="00000228">
                <w:pPr>
                  <w:numPr>
                    <w:ilvl w:val="0"/>
                    <w:numId w:val="12"/>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Busca y sugiere soluciones a los problemas planteados</w:t>
                </w:r>
              </w:p>
              <w:p w:rsidR="00000000" w:rsidDel="00000000" w:rsidP="00000000" w:rsidRDefault="00000000" w:rsidRPr="00000000" w14:paraId="00000229">
                <w:pPr>
                  <w:numPr>
                    <w:ilvl w:val="0"/>
                    <w:numId w:val="12"/>
                  </w:numPr>
                  <w:ind w:left="255"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Cumple con los trabajos a tiempo y con responsabilidad</w:t>
                </w:r>
              </w:p>
              <w:p w:rsidR="00000000" w:rsidDel="00000000" w:rsidP="00000000" w:rsidRDefault="00000000" w:rsidRPr="00000000" w14:paraId="0000022A">
                <w:pPr>
                  <w:spacing w:after="200"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2B">
                <w:pPr>
                  <w:spacing w:line="276" w:lineRule="auto"/>
                  <w:jc w:val="both"/>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presenta como resultado artefactos como: Especificaciones de requerimientos, el modelo del Negocio y Modelo de Análisis, Modelo de Diseño entre otros diagramas e Informes pertinentes</w:t>
                </w:r>
              </w:p>
              <w:p w:rsidR="00000000" w:rsidDel="00000000" w:rsidP="00000000" w:rsidRDefault="00000000" w:rsidRPr="00000000" w14:paraId="0000022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2D">
                <w:pPr>
                  <w:spacing w:line="276" w:lineRule="auto"/>
                  <w:jc w:val="both"/>
                  <w:rPr>
                    <w:rFonts w:ascii="Arial" w:cs="Arial" w:eastAsia="Arial" w:hAnsi="Arial"/>
                  </w:rPr>
                </w:pPr>
                <w:r w:rsidDel="00000000" w:rsidR="00000000" w:rsidRPr="00000000">
                  <w:rPr>
                    <w:rFonts w:ascii="Arial" w:cs="Arial" w:eastAsia="Arial" w:hAnsi="Arial"/>
                    <w:rtl w:val="0"/>
                  </w:rPr>
                  <w:t xml:space="preserve">A partir de un modelo el estudiante interpreta las restricciones del mundo real.</w:t>
                </w:r>
              </w:p>
              <w:p w:rsidR="00000000" w:rsidDel="00000000" w:rsidP="00000000" w:rsidRDefault="00000000" w:rsidRPr="00000000" w14:paraId="0000022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F">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3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1">
                <w:pPr>
                  <w:spacing w:line="276" w:lineRule="auto"/>
                  <w:jc w:val="both"/>
                  <w:rPr>
                    <w:rFonts w:ascii="Arial" w:cs="Arial" w:eastAsia="Arial" w:hAnsi="Arial"/>
                  </w:rPr>
                </w:pPr>
                <w:r w:rsidDel="00000000" w:rsidR="00000000" w:rsidRPr="00000000">
                  <w:rPr>
                    <w:rFonts w:ascii="Arial" w:cs="Arial" w:eastAsia="Arial" w:hAnsi="Arial"/>
                    <w:rtl w:val="0"/>
                  </w:rPr>
                  <w:t xml:space="preserve">Pruebas escritas y remotas</w:t>
                </w:r>
              </w:p>
              <w:p w:rsidR="00000000" w:rsidDel="00000000" w:rsidP="00000000" w:rsidRDefault="00000000" w:rsidRPr="00000000" w14:paraId="0000023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3">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un esquema paralelo al de los casos de estudio</w:t>
                </w:r>
              </w:p>
              <w:p w:rsidR="00000000" w:rsidDel="00000000" w:rsidP="00000000" w:rsidRDefault="00000000" w:rsidRPr="00000000" w14:paraId="00000234">
                <w:pPr>
                  <w:spacing w:line="276" w:lineRule="auto"/>
                  <w:jc w:val="both"/>
                  <w:rPr>
                    <w:rFonts w:ascii="Arial" w:cs="Arial" w:eastAsia="Arial" w:hAnsi="Arial"/>
                  </w:rPr>
                </w:pPr>
                <w:r w:rsidDel="00000000" w:rsidR="00000000" w:rsidRPr="00000000">
                  <w:rPr>
                    <w:rFonts w:ascii="Arial" w:cs="Arial" w:eastAsia="Arial" w:hAnsi="Arial"/>
                    <w:rtl w:val="0"/>
                  </w:rPr>
                  <w:t xml:space="preserve">presentados en el aula y siempre guiado por el profesor, que encargará y controlará el.</w:t>
                </w:r>
              </w:p>
            </w:tc>
            <w:tc>
              <w:tcPr/>
              <w:p w:rsidR="00000000" w:rsidDel="00000000" w:rsidP="00000000" w:rsidRDefault="00000000" w:rsidRPr="00000000" w14:paraId="00000235">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36">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37">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38">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39">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23A">
                <w:pPr>
                  <w:spacing w:line="276" w:lineRule="auto"/>
                  <w:jc w:val="both"/>
                  <w:rPr>
                    <w:rFonts w:ascii="Arial" w:cs="Arial" w:eastAsia="Arial" w:hAnsi="Arial"/>
                  </w:rPr>
                </w:pPr>
                <w:r w:rsidDel="00000000" w:rsidR="00000000" w:rsidRPr="00000000">
                  <w:rPr>
                    <w:rFonts w:ascii="Arial" w:cs="Arial" w:eastAsia="Arial" w:hAnsi="Arial"/>
                    <w:rtl w:val="0"/>
                  </w:rPr>
                  <w:t xml:space="preserve">RA8. Diseñar soluciones informáticas respondiendo a las necesidades manifestadas por el entorno, basadas en la aplicación de las mejores prácticas de la ingeniería.</w:t>
                </w:r>
              </w:p>
              <w:p w:rsidR="00000000" w:rsidDel="00000000" w:rsidP="00000000" w:rsidRDefault="00000000" w:rsidRPr="00000000" w14:paraId="0000023B">
                <w:pPr>
                  <w:spacing w:line="276" w:lineRule="auto"/>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23C">
                <w:pPr>
                  <w:numPr>
                    <w:ilvl w:val="0"/>
                    <w:numId w:val="12"/>
                  </w:numPr>
                  <w:spacing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Aplica metodología de desarrollo de software</w:t>
                </w:r>
              </w:p>
              <w:p w:rsidR="00000000" w:rsidDel="00000000" w:rsidP="00000000" w:rsidRDefault="00000000" w:rsidRPr="00000000" w14:paraId="0000023D">
                <w:pPr>
                  <w:spacing w:line="256" w:lineRule="auto"/>
                  <w:ind w:left="25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3E">
                <w:pPr>
                  <w:numPr>
                    <w:ilvl w:val="0"/>
                    <w:numId w:val="12"/>
                  </w:numPr>
                  <w:spacing w:after="200" w:line="256" w:lineRule="auto"/>
                  <w:ind w:left="255" w:hanging="360"/>
                  <w:jc w:val="both"/>
                  <w:rPr>
                    <w:rFonts w:ascii="Arial" w:cs="Arial" w:eastAsia="Arial" w:hAnsi="Arial"/>
                    <w:sz w:val="20"/>
                    <w:szCs w:val="20"/>
                  </w:rPr>
                </w:pPr>
                <w:r w:rsidDel="00000000" w:rsidR="00000000" w:rsidRPr="00000000">
                  <w:rPr>
                    <w:rFonts w:ascii="Arial" w:cs="Arial" w:eastAsia="Arial" w:hAnsi="Arial"/>
                    <w:rtl w:val="0"/>
                  </w:rPr>
                  <w:t xml:space="preserve">Desarrolla soluciones utilizando un lenguaje computacional</w:t>
                </w:r>
              </w:p>
            </w:tc>
            <w:tc>
              <w:tcPr/>
              <w:p w:rsidR="00000000" w:rsidDel="00000000" w:rsidP="00000000" w:rsidRDefault="00000000" w:rsidRPr="00000000" w14:paraId="0000023F">
                <w:pPr>
                  <w:spacing w:line="276" w:lineRule="auto"/>
                  <w:jc w:val="both"/>
                  <w:rPr>
                    <w:rFonts w:ascii="Arial" w:cs="Arial" w:eastAsia="Arial" w:hAnsi="Arial"/>
                  </w:rPr>
                </w:pPr>
                <w:r w:rsidDel="00000000" w:rsidR="00000000" w:rsidRPr="00000000">
                  <w:rPr>
                    <w:rFonts w:ascii="Arial" w:cs="Arial" w:eastAsia="Arial" w:hAnsi="Arial"/>
                    <w:rtl w:val="0"/>
                  </w:rPr>
                  <w:t xml:space="preserve">Construye modelos utilizando técnicas de análisis y diseño de sistemas, aplicando las mejores prácticas de la ingeniería del software.</w:t>
                </w:r>
              </w:p>
              <w:p w:rsidR="00000000" w:rsidDel="00000000" w:rsidP="00000000" w:rsidRDefault="00000000" w:rsidRPr="00000000" w14:paraId="0000024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1">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modelo de análisis y </w:t>
                </w:r>
              </w:p>
              <w:p w:rsidR="00000000" w:rsidDel="00000000" w:rsidP="00000000" w:rsidRDefault="00000000" w:rsidRPr="00000000" w14:paraId="00000242">
                <w:pPr>
                  <w:spacing w:line="276" w:lineRule="auto"/>
                  <w:jc w:val="both"/>
                  <w:rPr>
                    <w:rFonts w:ascii="Arial" w:cs="Arial" w:eastAsia="Arial" w:hAnsi="Arial"/>
                  </w:rPr>
                </w:pPr>
                <w:r w:rsidDel="00000000" w:rsidR="00000000" w:rsidRPr="00000000">
                  <w:rPr>
                    <w:rFonts w:ascii="Arial" w:cs="Arial" w:eastAsia="Arial" w:hAnsi="Arial"/>
                    <w:rtl w:val="0"/>
                  </w:rPr>
                  <w:t xml:space="preserve">el modelo de Diseño.</w:t>
                </w:r>
              </w:p>
              <w:p w:rsidR="00000000" w:rsidDel="00000000" w:rsidP="00000000" w:rsidRDefault="00000000" w:rsidRPr="00000000" w14:paraId="0000024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4">
                <w:pPr>
                  <w:spacing w:line="276" w:lineRule="auto"/>
                  <w:jc w:val="both"/>
                  <w:rPr>
                    <w:rFonts w:ascii="Arial" w:cs="Arial" w:eastAsia="Arial" w:hAnsi="Arial"/>
                  </w:rPr>
                </w:pPr>
                <w:r w:rsidDel="00000000" w:rsidR="00000000" w:rsidRPr="00000000">
                  <w:rPr>
                    <w:rFonts w:ascii="Arial" w:cs="Arial" w:eastAsia="Arial" w:hAnsi="Arial"/>
                    <w:rtl w:val="0"/>
                  </w:rPr>
                  <w:t xml:space="preserve">Desarrolla funcionalidades de software que respondan a los requerimientos funcionales y No funcionales </w:t>
                </w:r>
              </w:p>
            </w:tc>
            <w:tc>
              <w:tcPr/>
              <w:p w:rsidR="00000000" w:rsidDel="00000000" w:rsidP="00000000" w:rsidRDefault="00000000" w:rsidRPr="00000000" w14:paraId="00000245">
                <w:pPr>
                  <w:spacing w:line="276" w:lineRule="auto"/>
                  <w:jc w:val="both"/>
                  <w:rPr>
                    <w:rFonts w:ascii="Arial" w:cs="Arial" w:eastAsia="Arial" w:hAnsi="Arial"/>
                  </w:rPr>
                </w:pPr>
                <w:r w:rsidDel="00000000" w:rsidR="00000000" w:rsidRPr="00000000">
                  <w:rPr>
                    <w:rFonts w:ascii="Arial" w:cs="Arial" w:eastAsia="Arial" w:hAnsi="Arial"/>
                    <w:rtl w:val="0"/>
                  </w:rPr>
                  <w:t xml:space="preserve">Rúbrica para evaluar los modelos presentados.</w:t>
                </w:r>
              </w:p>
              <w:p w:rsidR="00000000" w:rsidDel="00000000" w:rsidP="00000000" w:rsidRDefault="00000000" w:rsidRPr="00000000" w14:paraId="0000024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47">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un esquema paralelo al de los casos de estudio</w:t>
                </w:r>
              </w:p>
              <w:p w:rsidR="00000000" w:rsidDel="00000000" w:rsidP="00000000" w:rsidRDefault="00000000" w:rsidRPr="00000000" w14:paraId="00000248">
                <w:pPr>
                  <w:spacing w:line="276" w:lineRule="auto"/>
                  <w:jc w:val="both"/>
                  <w:rPr>
                    <w:rFonts w:ascii="Arial" w:cs="Arial" w:eastAsia="Arial" w:hAnsi="Arial"/>
                    <w:b w:val="1"/>
                  </w:rPr>
                </w:pPr>
                <w:r w:rsidDel="00000000" w:rsidR="00000000" w:rsidRPr="00000000">
                  <w:rPr>
                    <w:rFonts w:ascii="Arial" w:cs="Arial" w:eastAsia="Arial" w:hAnsi="Arial"/>
                    <w:rtl w:val="0"/>
                  </w:rPr>
                  <w:t xml:space="preserve">presentados en el aula y siempre guiado por el profesor, que encargará y controlará el.</w:t>
                </w:r>
                <w:r w:rsidDel="00000000" w:rsidR="00000000" w:rsidRPr="00000000">
                  <w:rPr>
                    <w:rtl w:val="0"/>
                  </w:rPr>
                </w:r>
              </w:p>
              <w:p w:rsidR="00000000" w:rsidDel="00000000" w:rsidP="00000000" w:rsidRDefault="00000000" w:rsidRPr="00000000" w14:paraId="0000024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4A">
                <w:pPr>
                  <w:spacing w:line="276" w:lineRule="auto"/>
                  <w:jc w:val="both"/>
                  <w:rPr>
                    <w:rFonts w:ascii="Arial" w:cs="Arial" w:eastAsia="Arial" w:hAnsi="Arial"/>
                  </w:rPr>
                </w:pPr>
                <w:r w:rsidDel="00000000" w:rsidR="00000000" w:rsidRPr="00000000">
                  <w:rPr>
                    <w:rFonts w:ascii="Arial" w:cs="Arial" w:eastAsia="Arial" w:hAnsi="Arial"/>
                    <w:rtl w:val="0"/>
                  </w:rPr>
                  <w:t xml:space="preserve">Herramienta de desarrollo para el seguimiento de las prácticas desarrolladas en  equipo de trabajo</w:t>
                </w:r>
              </w:p>
            </w:tc>
            <w:tc>
              <w:tcPr/>
              <w:p w:rsidR="00000000" w:rsidDel="00000000" w:rsidP="00000000" w:rsidRDefault="00000000" w:rsidRPr="00000000" w14:paraId="0000024B">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4C">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4D">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4E">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4F">
                <w:pPr>
                  <w:jc w:val="both"/>
                  <w:rPr>
                    <w:rFonts w:ascii="Arial" w:cs="Arial" w:eastAsia="Arial" w:hAnsi="Arial"/>
                    <w:b w:val="1"/>
                  </w:rPr>
                </w:pPr>
                <w:r w:rsidDel="00000000" w:rsidR="00000000" w:rsidRPr="00000000">
                  <w:rPr>
                    <w:rtl w:val="0"/>
                  </w:rPr>
                </w:r>
              </w:p>
            </w:tc>
          </w:tr>
        </w:tbl>
      </w:sdtContent>
    </w:sdt>
    <w:bookmarkStart w:colFirst="0" w:colLast="0" w:name="bookmark=id.1fob9te" w:id="1"/>
    <w:bookmarkEnd w:id="1"/>
    <w:p w:rsidR="00000000" w:rsidDel="00000000" w:rsidP="00000000" w:rsidRDefault="00000000" w:rsidRPr="00000000" w14:paraId="00000250">
      <w:pPr>
        <w:keepNext w:val="1"/>
        <w:keepLines w:val="1"/>
        <w:spacing w:after="0" w:before="24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1">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4"/>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52">
                <w:pPr>
                  <w:keepNext w:val="1"/>
                  <w:keepLines w:val="1"/>
                  <w:numPr>
                    <w:ilvl w:val="0"/>
                    <w:numId w:val="7"/>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53">
      <w:pPr>
        <w:spacing w:after="0" w:line="240" w:lineRule="auto"/>
        <w:rPr>
          <w:rFonts w:ascii="Arial" w:cs="Arial" w:eastAsia="Arial" w:hAnsi="Arial"/>
          <w:b w:val="1"/>
          <w:sz w:val="18"/>
          <w:szCs w:val="18"/>
        </w:rPr>
      </w:pPr>
      <w:r w:rsidDel="00000000" w:rsidR="00000000" w:rsidRPr="00000000">
        <w:rPr>
          <w:rtl w:val="0"/>
        </w:rPr>
      </w:r>
    </w:p>
    <w:tbl>
      <w:tblPr>
        <w:tblStyle w:val="Table3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54">
            <w:pPr>
              <w:jc w:val="both"/>
              <w:rPr>
                <w:rFonts w:ascii="Arial" w:cs="Arial" w:eastAsia="Arial" w:hAnsi="Arial"/>
              </w:rPr>
            </w:pPr>
            <w:r w:rsidDel="00000000" w:rsidR="00000000" w:rsidRPr="00000000">
              <w:rPr>
                <w:rtl w:val="0"/>
              </w:rPr>
            </w:r>
          </w:p>
          <w:p w:rsidR="00000000" w:rsidDel="00000000" w:rsidP="00000000" w:rsidRDefault="00000000" w:rsidRPr="00000000" w14:paraId="00000255">
            <w:pPr>
              <w:jc w:val="both"/>
              <w:rPr>
                <w:rFonts w:ascii="Arial" w:cs="Arial" w:eastAsia="Arial" w:hAnsi="Arial"/>
              </w:rPr>
            </w:pPr>
            <w:r w:rsidDel="00000000" w:rsidR="00000000" w:rsidRPr="00000000">
              <w:rPr>
                <w:rFonts w:ascii="Arial" w:cs="Arial" w:eastAsia="Arial" w:hAnsi="Arial"/>
                <w:rtl w:val="0"/>
              </w:rPr>
              <w:t xml:space="preserve">Booch  “El Lenguaje Unificado de Modelado”, 2da edición, de 2006. Explica UML 2.0. La versión actual de UML es la 2.5 de 2015.</w:t>
            </w:r>
          </w:p>
          <w:p w:rsidR="00000000" w:rsidDel="00000000" w:rsidP="00000000" w:rsidRDefault="00000000" w:rsidRPr="00000000" w14:paraId="00000256">
            <w:pPr>
              <w:jc w:val="both"/>
              <w:rPr>
                <w:rFonts w:ascii="Arial" w:cs="Arial" w:eastAsia="Arial" w:hAnsi="Arial"/>
              </w:rPr>
            </w:pPr>
            <w:r w:rsidDel="00000000" w:rsidR="00000000" w:rsidRPr="00000000">
              <w:rPr>
                <w:rtl w:val="0"/>
              </w:rPr>
            </w:r>
          </w:p>
          <w:p w:rsidR="00000000" w:rsidDel="00000000" w:rsidP="00000000" w:rsidRDefault="00000000" w:rsidRPr="00000000" w14:paraId="00000257">
            <w:pPr>
              <w:jc w:val="both"/>
              <w:rPr>
                <w:rFonts w:ascii="Arial" w:cs="Arial" w:eastAsia="Arial" w:hAnsi="Arial"/>
              </w:rPr>
            </w:pPr>
            <w:r w:rsidDel="00000000" w:rsidR="00000000" w:rsidRPr="00000000">
              <w:rPr>
                <w:rFonts w:ascii="Arial" w:cs="Arial" w:eastAsia="Arial" w:hAnsi="Arial"/>
                <w:rtl w:val="0"/>
              </w:rPr>
              <w:t xml:space="preserve">Larman, C. “UML y Patrones. Introducción al Análisis y Diseño Orientado a Objetos y al Proceso Unificado”. Prentice Hall, 2002. (2a ed.)</w:t>
            </w:r>
          </w:p>
          <w:p w:rsidR="00000000" w:rsidDel="00000000" w:rsidP="00000000" w:rsidRDefault="00000000" w:rsidRPr="00000000" w14:paraId="00000258">
            <w:pPr>
              <w:jc w:val="both"/>
              <w:rPr>
                <w:rFonts w:ascii="Arial" w:cs="Arial" w:eastAsia="Arial" w:hAnsi="Arial"/>
              </w:rPr>
            </w:pPr>
            <w:r w:rsidDel="00000000" w:rsidR="00000000" w:rsidRPr="00000000">
              <w:rPr>
                <w:rtl w:val="0"/>
              </w:rPr>
            </w:r>
          </w:p>
          <w:p w:rsidR="00000000" w:rsidDel="00000000" w:rsidP="00000000" w:rsidRDefault="00000000" w:rsidRPr="00000000" w14:paraId="00000259">
            <w:pPr>
              <w:jc w:val="both"/>
              <w:rPr>
                <w:rFonts w:ascii="Arial" w:cs="Arial" w:eastAsia="Arial" w:hAnsi="Arial"/>
              </w:rPr>
            </w:pPr>
            <w:r w:rsidDel="00000000" w:rsidR="00000000" w:rsidRPr="00000000">
              <w:rPr>
                <w:rFonts w:ascii="Arial" w:cs="Arial" w:eastAsia="Arial" w:hAnsi="Arial"/>
                <w:rtl w:val="0"/>
              </w:rPr>
              <w:t xml:space="preserve">Rumbaugh, J., Jacobson, I., Booch, G. “El Lenguaje Unificado de Modelado. Manual de referencia” 2o edición. Pearson, 2007</w:t>
            </w:r>
          </w:p>
          <w:p w:rsidR="00000000" w:rsidDel="00000000" w:rsidP="00000000" w:rsidRDefault="00000000" w:rsidRPr="00000000" w14:paraId="0000025A">
            <w:pPr>
              <w:jc w:val="both"/>
              <w:rPr>
                <w:rFonts w:ascii="Arial" w:cs="Arial" w:eastAsia="Arial" w:hAnsi="Arial"/>
              </w:rPr>
            </w:pPr>
            <w:r w:rsidDel="00000000" w:rsidR="00000000" w:rsidRPr="00000000">
              <w:rPr>
                <w:rtl w:val="0"/>
              </w:rPr>
            </w:r>
          </w:p>
          <w:p w:rsidR="00000000" w:rsidDel="00000000" w:rsidP="00000000" w:rsidRDefault="00000000" w:rsidRPr="00000000" w14:paraId="0000025B">
            <w:pPr>
              <w:jc w:val="both"/>
              <w:rPr>
                <w:rFonts w:ascii="Arial" w:cs="Arial" w:eastAsia="Arial" w:hAnsi="Arial"/>
              </w:rPr>
            </w:pPr>
            <w:r w:rsidDel="00000000" w:rsidR="00000000" w:rsidRPr="00000000">
              <w:rPr>
                <w:rFonts w:ascii="Arial" w:cs="Arial" w:eastAsia="Arial" w:hAnsi="Arial"/>
                <w:rtl w:val="0"/>
              </w:rPr>
              <w:t xml:space="preserve">Otero, C, 2012.  Software Engineering Design: Theory and Practice. CRC Press, Primera Editión.</w:t>
            </w:r>
          </w:p>
          <w:p w:rsidR="00000000" w:rsidDel="00000000" w:rsidP="00000000" w:rsidRDefault="00000000" w:rsidRPr="00000000" w14:paraId="0000025C">
            <w:pPr>
              <w:jc w:val="both"/>
              <w:rPr>
                <w:rFonts w:ascii="Arial" w:cs="Arial" w:eastAsia="Arial" w:hAnsi="Arial"/>
              </w:rPr>
            </w:pPr>
            <w:r w:rsidDel="00000000" w:rsidR="00000000" w:rsidRPr="00000000">
              <w:rPr>
                <w:rFonts w:ascii="Arial" w:cs="Arial" w:eastAsia="Arial" w:hAnsi="Arial"/>
                <w:rtl w:val="0"/>
              </w:rPr>
              <w:br w:type="textWrapping"/>
              <w:t xml:space="preserve">Schach . O</w:t>
            </w:r>
            <w:hyperlink r:id="rId7">
              <w:r w:rsidDel="00000000" w:rsidR="00000000" w:rsidRPr="00000000">
                <w:rPr>
                  <w:rFonts w:ascii="Arial" w:cs="Arial" w:eastAsia="Arial" w:hAnsi="Arial"/>
                  <w:u w:val="single"/>
                  <w:rtl w:val="0"/>
                </w:rPr>
                <w:t xml:space="preserve">bject-Oriented Software Engineering. </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ISBN: 9780071259415  año: 2007  idioma: inglés   páginas: 320</w:t>
            </w:r>
          </w:p>
          <w:p w:rsidR="00000000" w:rsidDel="00000000" w:rsidP="00000000" w:rsidRDefault="00000000" w:rsidRPr="00000000" w14:paraId="0000025D">
            <w:pPr>
              <w:jc w:val="both"/>
              <w:rPr>
                <w:rFonts w:ascii="Arial" w:cs="Arial" w:eastAsia="Arial" w:hAnsi="Arial"/>
              </w:rPr>
            </w:pPr>
            <w:r w:rsidDel="00000000" w:rsidR="00000000" w:rsidRPr="00000000">
              <w:rPr>
                <w:rtl w:val="0"/>
              </w:rPr>
            </w:r>
          </w:p>
          <w:p w:rsidR="00000000" w:rsidDel="00000000" w:rsidP="00000000" w:rsidRDefault="00000000" w:rsidRPr="00000000" w14:paraId="0000025E">
            <w:pPr>
              <w:jc w:val="both"/>
              <w:rPr>
                <w:rFonts w:ascii="Arial" w:cs="Arial" w:eastAsia="Arial" w:hAnsi="Arial"/>
              </w:rPr>
            </w:pPr>
            <w:r w:rsidDel="00000000" w:rsidR="00000000" w:rsidRPr="00000000">
              <w:rPr>
                <w:rFonts w:ascii="Arial" w:cs="Arial" w:eastAsia="Arial" w:hAnsi="Arial"/>
                <w:rtl w:val="0"/>
              </w:rPr>
              <w:t xml:space="preserve">Oreilly.  2022.  Software Engineering at Google. Lessons Learned from Programming Over Time.-</w:t>
            </w:r>
          </w:p>
          <w:p w:rsidR="00000000" w:rsidDel="00000000" w:rsidP="00000000" w:rsidRDefault="00000000" w:rsidRPr="00000000" w14:paraId="0000025F">
            <w:pPr>
              <w:jc w:val="both"/>
              <w:rPr>
                <w:rFonts w:ascii="Arial" w:cs="Arial" w:eastAsia="Arial" w:hAnsi="Arial"/>
              </w:rPr>
            </w:pPr>
            <w:r w:rsidDel="00000000" w:rsidR="00000000" w:rsidRPr="00000000">
              <w:rPr>
                <w:rtl w:val="0"/>
              </w:rPr>
            </w:r>
          </w:p>
          <w:p w:rsidR="00000000" w:rsidDel="00000000" w:rsidP="00000000" w:rsidRDefault="00000000" w:rsidRPr="00000000" w14:paraId="00000260">
            <w:pPr>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261">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6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6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6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2">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3">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75">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7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7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7D">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E">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80">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255" w:hanging="360"/>
      </w:pPr>
      <w:rPr>
        <w:u w:val="none"/>
      </w:rPr>
    </w:lvl>
    <w:lvl w:ilvl="1">
      <w:start w:val="1"/>
      <w:numFmt w:val="bullet"/>
      <w:lvlText w:val="o"/>
      <w:lvlJc w:val="left"/>
      <w:pPr>
        <w:ind w:left="975" w:hanging="360"/>
      </w:pPr>
      <w:rPr>
        <w:u w:val="none"/>
      </w:rPr>
    </w:lvl>
    <w:lvl w:ilvl="2">
      <w:start w:val="1"/>
      <w:numFmt w:val="bullet"/>
      <w:lvlText w:val="▪"/>
      <w:lvlJc w:val="left"/>
      <w:pPr>
        <w:ind w:left="1695" w:hanging="360"/>
      </w:pPr>
      <w:rPr>
        <w:u w:val="none"/>
      </w:rPr>
    </w:lvl>
    <w:lvl w:ilvl="3">
      <w:start w:val="1"/>
      <w:numFmt w:val="bullet"/>
      <w:lvlText w:val="●"/>
      <w:lvlJc w:val="left"/>
      <w:pPr>
        <w:ind w:left="2415" w:hanging="360"/>
      </w:pPr>
      <w:rPr>
        <w:u w:val="none"/>
      </w:rPr>
    </w:lvl>
    <w:lvl w:ilvl="4">
      <w:start w:val="1"/>
      <w:numFmt w:val="bullet"/>
      <w:lvlText w:val="o"/>
      <w:lvlJc w:val="left"/>
      <w:pPr>
        <w:ind w:left="3135" w:hanging="360"/>
      </w:pPr>
      <w:rPr>
        <w:u w:val="none"/>
      </w:rPr>
    </w:lvl>
    <w:lvl w:ilvl="5">
      <w:start w:val="1"/>
      <w:numFmt w:val="bullet"/>
      <w:lvlText w:val="▪"/>
      <w:lvlJc w:val="left"/>
      <w:pPr>
        <w:ind w:left="3855" w:hanging="360"/>
      </w:pPr>
      <w:rPr>
        <w:u w:val="none"/>
      </w:rPr>
    </w:lvl>
    <w:lvl w:ilvl="6">
      <w:start w:val="1"/>
      <w:numFmt w:val="bullet"/>
      <w:lvlText w:val="●"/>
      <w:lvlJc w:val="left"/>
      <w:pPr>
        <w:ind w:left="4575" w:hanging="360"/>
      </w:pPr>
      <w:rPr>
        <w:u w:val="none"/>
      </w:rPr>
    </w:lvl>
    <w:lvl w:ilvl="7">
      <w:start w:val="1"/>
      <w:numFmt w:val="bullet"/>
      <w:lvlText w:val="o"/>
      <w:lvlJc w:val="left"/>
      <w:pPr>
        <w:ind w:left="5295" w:hanging="360"/>
      </w:pPr>
      <w:rPr>
        <w:u w:val="none"/>
      </w:rPr>
    </w:lvl>
    <w:lvl w:ilvl="8">
      <w:start w:val="1"/>
      <w:numFmt w:val="bullet"/>
      <w:lvlText w:val="▪"/>
      <w:lvlJc w:val="left"/>
      <w:pPr>
        <w:ind w:left="6015"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brosaulamagna.com/libro/OBJECT-ORIENTED-SOFTWARE-ENGINEERING/46713/8853"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UiVPTQ4B75pmoHo/KJAcCw8mg==">CgMxLjAaHgoBMBIZChcICVITChF0YWJsZS53cmlzcGNiN24zNxofCgExEhoKGAgJUhQKEnRhYmxlLm9ta2t2MWdrd3pkbxofCgEyEhoKGAgJUhQKEnRhYmxlLm1kMmxzczRtbmluaxofCgEzEhoKGAgJUhQKEnRhYmxlLjM4cGZ5dWV4NW9ubRofCgE0EhoKGAgJUhQKEnRhYmxlLm1nb2dvbDJ1NXliajIIaC5namRneHMyCmlkLjFmb2I5dGU4AHIhMVNHVU5iTzFTZkM3Rm1xZVNicE1iVlRCM2JUSEc3WE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