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Green Pace Developer: Security Policy Guide Template</w:t>
      </w:r>
    </w:p>
    <w:p>
      <w:pPr>
        <w:spacing w:after="460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Michael Neff</w:t>
      </w:r>
    </w:p>
    <w:p>
      <w:pPr>
        <w:pStyle w:val="3"/>
        <w:rPr>
          <w:rFonts w:hint="default" w:ascii="Times New Roman Regular" w:hAnsi="Times New Roman Regular" w:eastAsia="Calibri" w:cs="Times New Roman Regular"/>
          <w:sz w:val="24"/>
          <w:szCs w:val="24"/>
        </w:rPr>
      </w:pPr>
      <w:r>
        <w:rPr>
          <w:rFonts w:hint="default" w:ascii="Times New Roman Regular" w:hAnsi="Times New Roman Regular" w:eastAsia="Calibri" w:cs="Times New Roman Regular"/>
          <w:sz w:val="24"/>
          <w:szCs w:val="24"/>
        </w:rPr>
        <w:drawing>
          <wp:inline distT="114300" distB="114300" distL="114300" distR="114300">
            <wp:extent cx="1922145" cy="2492375"/>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9" name="image1.png" descr="Green Pace logo"/>
                    <pic:cNvPicPr preferRelativeResize="0"/>
                  </pic:nvPicPr>
                  <pic:blipFill>
                    <a:blip r:embed="rId6"/>
                    <a:srcRect/>
                    <a:stretch>
                      <a:fillRect/>
                    </a:stretch>
                  </pic:blipFill>
                  <pic:spPr>
                    <a:xfrm>
                      <a:off x="0" y="0"/>
                      <a:ext cx="1922420" cy="2492871"/>
                    </a:xfrm>
                    <a:prstGeom prst="rect">
                      <a:avLst/>
                    </a:prstGeom>
                  </pic:spPr>
                </pic:pic>
              </a:graphicData>
            </a:graphic>
          </wp:inline>
        </w:drawing>
      </w:r>
    </w:p>
    <w:p>
      <w:pPr>
        <w:pStyle w:val="2"/>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Green Pace Secure Development Policy</w:t>
      </w:r>
      <w:r>
        <w:rPr>
          <w:rFonts w:hint="default" w:ascii="Times New Roman Regular" w:hAnsi="Times New Roman Regular" w:cs="Times New Roman Regular"/>
          <w:sz w:val="24"/>
          <w:szCs w:val="24"/>
        </w:rPr>
        <w:br w:type="page"/>
      </w:r>
    </w:p>
    <w:p>
      <w:pPr>
        <w:pStyle w:val="4"/>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Contents</w:t>
      </w:r>
    </w:p>
    <w:sdt>
      <w:sdtPr>
        <w:rPr>
          <w:rFonts w:hint="default" w:ascii="Times New Roman Regular" w:hAnsi="Times New Roman Regular" w:cs="Times New Roman Regular"/>
          <w:sz w:val="24"/>
          <w:szCs w:val="24"/>
        </w:rPr>
        <w:id w:val="3491018"/>
        <w:docPartObj>
          <w:docPartGallery w:val="Table of Contents"/>
          <w:docPartUnique/>
        </w:docPartObj>
      </w:sdtPr>
      <w:sdtEndPr>
        <w:rPr>
          <w:rFonts w:hint="default" w:ascii="Times New Roman Regular" w:hAnsi="Times New Roman Regular" w:cs="Times New Roman Regular"/>
          <w:sz w:val="24"/>
          <w:szCs w:val="24"/>
        </w:rPr>
      </w:sdtEndPr>
      <w:sdtContent>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TOC \h \u \z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"_Toc52464053"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Overview</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_Toc52464053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"_Toc52464054"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Purpose</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_Toc52464054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"_Toc52464055"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Scope</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_Toc52464055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"_Toc52464056"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Module Three Milestone</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_Toc52464056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"_Toc52464057"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Ten Core Security Principles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_Toc52464057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"_Toc52464058"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C/C++ Ten Coding Standards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_Toc52464058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3</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"_Toc52464059"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1</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_Toc52464059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4</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"_Toc52464060"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2</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_Toc52464060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5</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"_Toc52464061"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3</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_Toc52464061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6</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"_Toc52464062"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4</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_Toc52464062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7</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"_Toc52464063"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5</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_Toc52464063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8</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"_Toc52464064"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6</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_Toc52464064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9</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"_Toc52464065"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7</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_Toc52464065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10</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"_Toc52464066"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8</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_Toc52464066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11</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"_Toc52464067"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9</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_Toc52464067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13</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6"/>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"_Toc52464068"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Coding Standard 10</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_Toc52464068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14</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"_Toc52464069"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Defense-in-Depth Illustration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_Toc52464069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15</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"_Toc52464070"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Project One</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_Toc52464070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15</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left" w:pos="660"/>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"_Toc52464071"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1.</w:t>
          </w:r>
          <w:r>
            <w:rPr>
              <w:rFonts w:hint="default" w:ascii="Times New Roman Regular" w:hAnsi="Times New Roman Regular" w:cs="Times New Roman Regular" w:eastAsiaTheme="minorEastAsia"/>
              <w:sz w:val="24"/>
              <w:szCs w:val="24"/>
            </w:rPr>
            <w:tab/>
          </w:r>
          <w:r>
            <w:rPr>
              <w:rStyle w:val="18"/>
              <w:rFonts w:hint="default" w:ascii="Times New Roman Regular" w:hAnsi="Times New Roman Regular" w:cs="Times New Roman Regular"/>
              <w:sz w:val="24"/>
              <w:szCs w:val="24"/>
            </w:rPr>
            <w:t>Revise the C/C++ Standards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_Toc52464071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15</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left" w:pos="660"/>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"_Toc52464072"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2.</w:t>
          </w:r>
          <w:r>
            <w:rPr>
              <w:rFonts w:hint="default" w:ascii="Times New Roman Regular" w:hAnsi="Times New Roman Regular" w:cs="Times New Roman Regular" w:eastAsiaTheme="minorEastAsia"/>
              <w:sz w:val="24"/>
              <w:szCs w:val="24"/>
            </w:rPr>
            <w:tab/>
          </w:r>
          <w:r>
            <w:rPr>
              <w:rStyle w:val="18"/>
              <w:rFonts w:hint="default" w:ascii="Times New Roman Regular" w:hAnsi="Times New Roman Regular" w:cs="Times New Roman Regular"/>
              <w:sz w:val="24"/>
              <w:szCs w:val="24"/>
            </w:rPr>
            <w:t>Risk Assessment</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_Toc52464072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15</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left" w:pos="660"/>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"_Toc52464073"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3.</w:t>
          </w:r>
          <w:r>
            <w:rPr>
              <w:rFonts w:hint="default" w:ascii="Times New Roman Regular" w:hAnsi="Times New Roman Regular" w:cs="Times New Roman Regular" w:eastAsiaTheme="minorEastAsia"/>
              <w:sz w:val="24"/>
              <w:szCs w:val="24"/>
            </w:rPr>
            <w:tab/>
          </w:r>
          <w:r>
            <w:rPr>
              <w:rStyle w:val="18"/>
              <w:rFonts w:hint="default" w:ascii="Times New Roman Regular" w:hAnsi="Times New Roman Regular" w:cs="Times New Roman Regular"/>
              <w:sz w:val="24"/>
              <w:szCs w:val="24"/>
            </w:rPr>
            <w:t>Automated Detection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_Toc52464073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15</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left" w:pos="660"/>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"_Toc52464074"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4.</w:t>
          </w:r>
          <w:r>
            <w:rPr>
              <w:rFonts w:hint="default" w:ascii="Times New Roman Regular" w:hAnsi="Times New Roman Regular" w:cs="Times New Roman Regular" w:eastAsiaTheme="minorEastAsia"/>
              <w:sz w:val="24"/>
              <w:szCs w:val="24"/>
            </w:rPr>
            <w:tab/>
          </w:r>
          <w:r>
            <w:rPr>
              <w:rStyle w:val="18"/>
              <w:rFonts w:hint="default" w:ascii="Times New Roman Regular" w:hAnsi="Times New Roman Regular" w:cs="Times New Roman Regular"/>
              <w:sz w:val="24"/>
              <w:szCs w:val="24"/>
            </w:rPr>
            <w:t>Automation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_Toc52464074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15</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left" w:pos="660"/>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"_Toc52464075"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5.</w:t>
          </w:r>
          <w:r>
            <w:rPr>
              <w:rFonts w:hint="default" w:ascii="Times New Roman Regular" w:hAnsi="Times New Roman Regular" w:cs="Times New Roman Regular" w:eastAsiaTheme="minorEastAsia"/>
              <w:sz w:val="24"/>
              <w:szCs w:val="24"/>
            </w:rPr>
            <w:tab/>
          </w:r>
          <w:r>
            <w:rPr>
              <w:rStyle w:val="18"/>
              <w:rFonts w:hint="default" w:ascii="Times New Roman Regular" w:hAnsi="Times New Roman Regular" w:cs="Times New Roman Regular"/>
              <w:sz w:val="24"/>
              <w:szCs w:val="24"/>
            </w:rPr>
            <w:t>Summary of Risk Assessments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_Toc52464075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16</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left" w:pos="660"/>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"_Toc52464076"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6.</w:t>
          </w:r>
          <w:r>
            <w:rPr>
              <w:rFonts w:hint="default" w:ascii="Times New Roman Regular" w:hAnsi="Times New Roman Regular" w:cs="Times New Roman Regular" w:eastAsiaTheme="minorEastAsia"/>
              <w:sz w:val="24"/>
              <w:szCs w:val="24"/>
            </w:rPr>
            <w:tab/>
          </w:r>
          <w:r>
            <w:rPr>
              <w:rStyle w:val="18"/>
              <w:rFonts w:hint="default" w:ascii="Times New Roman Regular" w:hAnsi="Times New Roman Regular" w:cs="Times New Roman Regular"/>
              <w:sz w:val="24"/>
              <w:szCs w:val="24"/>
            </w:rPr>
            <w:t>Create Policies for Encryption and Triple A</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_Toc52464076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16</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left" w:pos="660"/>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"_Toc52464077"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7.</w:t>
          </w:r>
          <w:r>
            <w:rPr>
              <w:rFonts w:hint="default" w:ascii="Times New Roman Regular" w:hAnsi="Times New Roman Regular" w:cs="Times New Roman Regular" w:eastAsiaTheme="minorEastAsia"/>
              <w:sz w:val="24"/>
              <w:szCs w:val="24"/>
            </w:rPr>
            <w:tab/>
          </w:r>
          <w:r>
            <w:rPr>
              <w:rStyle w:val="18"/>
              <w:rFonts w:hint="default" w:ascii="Times New Roman Regular" w:hAnsi="Times New Roman Regular" w:cs="Times New Roman Regular"/>
              <w:sz w:val="24"/>
              <w:szCs w:val="24"/>
            </w:rPr>
            <w:t>Map the Principles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_Toc52464077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17</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"_Toc52464078"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Audit Controls and Management</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_Toc52464078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18</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"_Toc52464079"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Enforcement</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_Toc52464079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18</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"_Toc52464080"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Exceptions Process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_Toc52464080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18</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"_Toc52464081"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Distribution</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_Toc52464081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19</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"_Toc52464082"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Policy Change Control</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_Toc52464082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19</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"_Toc52464083"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Policy Version History</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_Toc52464083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19</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4"/>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"_Toc52464084"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Appendix A Lookups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_Toc52464084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19</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pStyle w:val="25"/>
            <w:tabs>
              <w:tab w:val="right" w:pos="10790"/>
            </w:tabs>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"_Toc52464085" </w:instrText>
          </w:r>
          <w:r>
            <w:rPr>
              <w:rFonts w:hint="default" w:ascii="Times New Roman Regular" w:hAnsi="Times New Roman Regular" w:cs="Times New Roman Regular"/>
              <w:sz w:val="24"/>
              <w:szCs w:val="24"/>
            </w:rPr>
            <w:fldChar w:fldCharType="separate"/>
          </w:r>
          <w:r>
            <w:rPr>
              <w:rStyle w:val="18"/>
              <w:rFonts w:hint="default" w:ascii="Times New Roman Regular" w:hAnsi="Times New Roman Regular" w:cs="Times New Roman Regular"/>
              <w:sz w:val="24"/>
              <w:szCs w:val="24"/>
            </w:rPr>
            <w:t>Approved C/C++ Language Acronyms</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_Toc52464085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t>19</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fldChar w:fldCharType="end"/>
          </w:r>
        </w:p>
        <w:p>
          <w:pPr>
            <w:tabs>
              <w:tab w:val="right" w:pos="13997"/>
            </w:tabs>
            <w:ind w:left="360"/>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sz w:val="24"/>
              <w:szCs w:val="24"/>
            </w:rPr>
            <w:fldChar w:fldCharType="end"/>
          </w:r>
        </w:p>
      </w:sdtContent>
    </w:sdt>
    <w:p>
      <w:pPr>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color w:val="000000"/>
          <w:sz w:val="24"/>
          <w:szCs w:val="24"/>
        </w:rPr>
        <w:br w:type="page"/>
      </w:r>
    </w:p>
    <w:p>
      <w:pPr>
        <w:pStyle w:val="4"/>
        <w:rPr>
          <w:rFonts w:hint="default" w:ascii="Times New Roman Regular" w:hAnsi="Times New Roman Regular" w:cs="Times New Roman Regular"/>
          <w:sz w:val="24"/>
          <w:szCs w:val="24"/>
        </w:rPr>
      </w:pPr>
      <w:bookmarkStart w:id="0" w:name="_Toc52464053"/>
      <w:r>
        <w:rPr>
          <w:rFonts w:hint="default" w:ascii="Times New Roman Regular" w:hAnsi="Times New Roman Regular" w:cs="Times New Roman Regular"/>
          <w:sz w:val="24"/>
          <w:szCs w:val="24"/>
        </w:rPr>
        <w:t>Overview</w:t>
      </w:r>
      <w:bookmarkEnd w:id="0"/>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1" w:name="_Toc52464054"/>
      <w:r>
        <w:rPr>
          <w:rFonts w:hint="default" w:ascii="Times New Roman Regular" w:hAnsi="Times New Roman Regular" w:cs="Times New Roman Regular"/>
          <w:sz w:val="24"/>
          <w:szCs w:val="24"/>
        </w:rPr>
        <w:t>Purpose</w:t>
      </w:r>
      <w:bookmarkEnd w:id="1"/>
    </w:p>
    <w:p>
      <w:pP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"https://www.linkedin.com/pulse/understanding-hierarchy-principles-policies-standards-wally-beddoe/" \o "https://www.linkedin.com/pulse/understanding-hierarchy-principles-policies-standards-wally-beddoe/"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color w:val="0000FF"/>
          <w:sz w:val="24"/>
          <w:szCs w:val="24"/>
          <w:u w:val="single"/>
        </w:rPr>
        <w:t>Understanding the Hierarchy of Principles, Policies, Standards, Procedures, and Guidelines</w:t>
      </w:r>
      <w:r>
        <w:rPr>
          <w:rFonts w:hint="default" w:ascii="Times New Roman Regular" w:hAnsi="Times New Roman Regular" w:cs="Times New Roman Regular"/>
          <w:color w:val="0000FF"/>
          <w:sz w:val="24"/>
          <w:szCs w:val="24"/>
          <w:u w:val="single"/>
        </w:rPr>
        <w:fldChar w:fldCharType="end"/>
      </w:r>
      <w:r>
        <w:rPr>
          <w:rFonts w:hint="default" w:ascii="Times New Roman Regular" w:hAnsi="Times New Roman Regular" w:cs="Times New Roman Regular"/>
          <w:sz w:val="24"/>
          <w:szCs w:val="24"/>
        </w:rPr>
        <w:t>.</w:t>
      </w:r>
    </w:p>
    <w:p>
      <w:pPr>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2" w:name="_Toc52464055"/>
      <w:r>
        <w:rPr>
          <w:rFonts w:hint="default" w:ascii="Times New Roman Regular" w:hAnsi="Times New Roman Regular" w:cs="Times New Roman Regular"/>
          <w:sz w:val="24"/>
          <w:szCs w:val="24"/>
        </w:rPr>
        <w:t>Scope</w:t>
      </w:r>
      <w:bookmarkEnd w:id="2"/>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document applies to all staff that create, deploy, or support custom software at Green Pace.</w:t>
      </w:r>
    </w:p>
    <w:p>
      <w:pPr>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3" w:name="_Toc52464056"/>
      <w:r>
        <w:rPr>
          <w:rFonts w:hint="default" w:ascii="Times New Roman Regular" w:hAnsi="Times New Roman Regular" w:cs="Times New Roman Regular"/>
          <w:sz w:val="24"/>
          <w:szCs w:val="24"/>
        </w:rPr>
        <w:t>Module Three Milestone</w:t>
      </w:r>
      <w:bookmarkEnd w:id="3"/>
      <w:r>
        <w:rPr>
          <w:rFonts w:hint="default" w:ascii="Times New Roman Regular" w:hAnsi="Times New Roman Regular" w:cs="Times New Roman Regular"/>
          <w:sz w:val="24"/>
          <w:szCs w:val="24"/>
        </w:rPr>
        <w:t xml:space="preserve"> </w:t>
      </w:r>
    </w:p>
    <w:p>
      <w:pPr>
        <w:pStyle w:val="5"/>
        <w:rPr>
          <w:rFonts w:hint="default" w:ascii="Times New Roman Regular" w:hAnsi="Times New Roman Regular" w:cs="Times New Roman Regular"/>
          <w:sz w:val="24"/>
          <w:szCs w:val="24"/>
        </w:rPr>
      </w:pPr>
      <w:bookmarkStart w:id="4" w:name="_Toc52464057"/>
      <w:r>
        <w:rPr>
          <w:rFonts w:hint="default" w:ascii="Times New Roman Regular" w:hAnsi="Times New Roman Regular" w:cs="Times New Roman Regular"/>
          <w:sz w:val="24"/>
          <w:szCs w:val="24"/>
        </w:rPr>
        <w:t>Ten Core Security Principles</w:t>
      </w:r>
      <w:bookmarkEnd w:id="4"/>
    </w:p>
    <w:tbl>
      <w:tblPr>
        <w:tblStyle w:val="11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542"/>
        <w:gridCol w:w="8238"/>
      </w:tblGrid>
      <w:tr>
        <w:trPr>
          <w:tblHeader/>
        </w:trPr>
        <w:tc>
          <w:tcPr>
            <w:tcW w:w="2542"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Principles</w:t>
            </w:r>
          </w:p>
        </w:tc>
        <w:tc>
          <w:tcPr>
            <w:tcW w:w="8238" w:type="dxa"/>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Write a short paragraph explaining each of the 10 principles of security.</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color w:val="000000"/>
                <w:sz w:val="24"/>
                <w:szCs w:val="24"/>
              </w:rPr>
              <w:t>Validate</w:t>
            </w:r>
            <w:r>
              <w:rPr>
                <w:rFonts w:hint="default" w:ascii="Times New Roman Regular" w:hAnsi="Times New Roman Regular" w:cs="Times New Roman Regular"/>
                <w:b/>
                <w:color w:val="000000"/>
                <w:sz w:val="24"/>
                <w:szCs w:val="24"/>
              </w:rPr>
              <w:t xml:space="preserve"> </w:t>
            </w:r>
            <w:r>
              <w:rPr>
                <w:rFonts w:hint="default" w:ascii="Times New Roman Regular" w:hAnsi="Times New Roman Regular" w:cs="Times New Roman Regular"/>
                <w:color w:val="000000"/>
                <w:sz w:val="24"/>
                <w:szCs w:val="24"/>
              </w:rPr>
              <w:t>Input Data</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Validating input is a way to check that the data received is free of malicious or harmful intents. SQL injections can be embedded in received data and by validating these possible risks, it prevents and reduces the potential security risks on the data being inputted</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Heed Compiler Warnings</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Heed compiler warnings are alerts presented when there are potential code issues. These warnings can show potential bugs and vulnerabilities. These are considered best coding practices and ignoring these warnings can lead to unsecure code. Allowing possible threats to be executed. </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These policies involve creating systems and software where security guidelines and best practices are used. Ensuring that security systems are implemented at the start of the project rather than having to implement the security measures halfway or at the end of the project helps reduce risk and compiles with the standards from the start. This ensures outdated phrases and codes are corrected enhancing the protection of possible injections. </w:t>
            </w:r>
          </w:p>
        </w:tc>
      </w:tr>
      <w:tr>
        <w:trPr>
          <w:trHeight w:val="90" w:hRule="atLeast"/>
        </w:trP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Keep It Simple</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Keeping it simple is simple. Ensuring simple implementation and design tasks and also reducing complexity helps audits in the long run. Maintenance-free is key, and making sure we have straightforward and maintainable code avoids future confusion of features that can introduce any find of risk. </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Default Deny</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Default deny lowers the risk of unauthorized access by ensuring the authentication process grants rather than assuming a user has access until told else. </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Principles of least privilege is a guide for minimum-level access for systems applications and even users. The limitations of access reduce the potential impact of a security breach and adversely, minimize risks or misuse. </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Sanitize Data Sent to Other Systems</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Sanitizing is a step that uses multiple layers of security to protect data. Implementing this security method at different endpoints is an approach that ensures each layer is passing through safe data and that no one layer is compromised. This is a great strategy for protecting and overall enhancing program security. </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This principle also uses multiple layers of security controls to protect data. Implementing the measures at all levels like network, endpoint, and even application provides protection and overall program security. </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QA is a great technique and a big part of all programs. The testing and evaluation of code that ensures the software meets the requirements and security standards. Code reviews and automated testing along with vulnerability assessments, and out-of-the-box thinking allows a QA to ensure the code is safe, concise, and free of bugs. </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Adopt a Secure Coding Standard</w:t>
            </w:r>
          </w:p>
        </w:tc>
        <w:tc>
          <w:tcPr>
            <w:tcW w:w="8238"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Security coding standards are standards that follow the best practices for writing code and minimizing any security risks. This principle helps delvers avoid common vulnerabilities and maintain consistency in code security on all projects. </w:t>
            </w:r>
          </w:p>
        </w:tc>
      </w:tr>
    </w:tbl>
    <w:p>
      <w:pPr>
        <w:rPr>
          <w:rFonts w:hint="default" w:ascii="Times New Roman Regular" w:hAnsi="Times New Roman Regular" w:cs="Times New Roman Regular"/>
          <w:sz w:val="24"/>
          <w:szCs w:val="24"/>
        </w:rPr>
      </w:pPr>
      <w:bookmarkStart w:id="5" w:name="_heading=h.kfauw168p7ru" w:colFirst="0" w:colLast="0"/>
      <w:bookmarkEnd w:id="5"/>
    </w:p>
    <w:p>
      <w:pPr>
        <w:pStyle w:val="5"/>
        <w:rPr>
          <w:rFonts w:hint="default" w:ascii="Times New Roman Regular" w:hAnsi="Times New Roman Regular" w:cs="Times New Roman Regular"/>
          <w:sz w:val="24"/>
          <w:szCs w:val="24"/>
        </w:rPr>
      </w:pPr>
      <w:bookmarkStart w:id="6" w:name="_Toc52464058"/>
      <w:r>
        <w:rPr>
          <w:rFonts w:hint="default" w:ascii="Times New Roman Regular" w:hAnsi="Times New Roman Regular" w:cs="Times New Roman Regular"/>
          <w:sz w:val="24"/>
          <w:szCs w:val="24"/>
        </w:rPr>
        <w:t>C/C++ Ten Coding Standards</w:t>
      </w:r>
      <w:bookmarkEnd w:id="6"/>
    </w:p>
    <w:p>
      <w:pPr>
        <w:rPr>
          <w:rFonts w:hint="default" w:ascii="Times New Roman Regular" w:hAnsi="Times New Roman Regular" w:cs="Times New Roman Regular"/>
          <w:b/>
          <w:sz w:val="24"/>
          <w:szCs w:val="24"/>
        </w:rPr>
      </w:pPr>
      <w:r>
        <w:rPr>
          <w:rFonts w:hint="default" w:ascii="Times New Roman Regular" w:hAnsi="Times New Roman Regular" w:cs="Times New Roman Regular"/>
          <w:sz w:val="24"/>
          <w:szCs w:val="24"/>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7" w:name="_Toc52464059"/>
      <w:r>
        <w:rPr>
          <w:rFonts w:hint="default" w:ascii="Times New Roman Regular" w:hAnsi="Times New Roman Regular" w:cs="Times New Roman Regular"/>
          <w:sz w:val="24"/>
          <w:szCs w:val="24"/>
        </w:rPr>
        <w:t>Coding Standard 1</w:t>
      </w:r>
      <w:bookmarkEnd w:id="7"/>
    </w:p>
    <w:p>
      <w:pPr>
        <w:rPr>
          <w:rFonts w:hint="default" w:ascii="Times New Roman Regular" w:hAnsi="Times New Roman Regular" w:cs="Times New Roman Regular"/>
          <w:sz w:val="24"/>
          <w:szCs w:val="24"/>
        </w:rPr>
      </w:pPr>
    </w:p>
    <w:tbl>
      <w:tblPr>
        <w:tblStyle w:val="114"/>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492"/>
        <w:gridCol w:w="7481"/>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1492"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7481"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Data Type</w:t>
            </w:r>
          </w:p>
        </w:tc>
        <w:tc>
          <w:tcPr>
            <w:tcW w:w="1492"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DCL12-C.</w:t>
            </w:r>
          </w:p>
        </w:tc>
        <w:tc>
          <w:tcPr>
            <w:tcW w:w="7481"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Implement abstract data types using opaque types</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Cited:</w:t>
      </w: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fldChar w:fldCharType="begin"/>
      </w:r>
      <w:r>
        <w:rPr>
          <w:rFonts w:hint="default" w:ascii="Times New Roman Regular" w:hAnsi="Times New Roman Regular" w:cs="Times New Roman Regular"/>
          <w:b/>
          <w:sz w:val="24"/>
          <w:szCs w:val="24"/>
        </w:rPr>
        <w:instrText xml:space="preserve"> HYPERLINK "https://wiki.sei.cmu.edu/confluence/display/c/DCL12-C.+Implement+abstract+data+types+using+opaque+types" </w:instrText>
      </w:r>
      <w:r>
        <w:rPr>
          <w:rFonts w:hint="default" w:ascii="Times New Roman Regular" w:hAnsi="Times New Roman Regular" w:cs="Times New Roman Regular"/>
          <w:b/>
          <w:sz w:val="24"/>
          <w:szCs w:val="24"/>
        </w:rPr>
        <w:fldChar w:fldCharType="separate"/>
      </w:r>
      <w:r>
        <w:rPr>
          <w:rStyle w:val="15"/>
          <w:rFonts w:hint="default" w:ascii="Times New Roman Regular" w:hAnsi="Times New Roman Regular" w:cs="Times New Roman Regular"/>
          <w:b/>
          <w:sz w:val="24"/>
          <w:szCs w:val="24"/>
        </w:rPr>
        <w:t>https://wiki.sei.cmu.edu/confluence/display/c/DCL12-C.+Implement+abstract+data+types+using+opaque+types</w:t>
      </w:r>
      <w:r>
        <w:rPr>
          <w:rFonts w:hint="default" w:ascii="Times New Roman Regular" w:hAnsi="Times New Roman Regular" w:cs="Times New Roman Regular"/>
          <w:b/>
          <w:sz w:val="24"/>
          <w:szCs w:val="24"/>
        </w:rPr>
        <w:fldChar w:fldCharType="end"/>
      </w:r>
    </w:p>
    <w:p>
      <w:pPr>
        <w:rPr>
          <w:rFonts w:hint="default" w:ascii="Times New Roman Regular" w:hAnsi="Times New Roman Regular" w:cs="Times New Roman Regular"/>
          <w:b/>
          <w:sz w:val="24"/>
          <w:szCs w:val="24"/>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noncompliant code example is based on the managed string library developed by CERT [Burch 2006]. In this example, the managed string type and the functions that operate on this type are defined in the string_m.h header file as follows:</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string_mx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size_t size;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size_t maxsize;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char strtype;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char *cstr;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typedef struct string_mx string_mx;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Function declarations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extern errno_t strcpy_m(string_mx *s1, const string_mx *s2);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extern errno_t strcat_m(string_mx *s1, const string_mx *s2);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 */</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555"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In the external string_m.h file, the string_mx type is defined to be an instance of struct string_mx, which in turn is declared as an incomplete type:</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string_mx;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typedef struct string_mx string_mx;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Function declarations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extern errno_t strcpy_m(string_mx *s1, const string_mx *s2);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extern errno_t strcat_m(string_mx *s1, const string_mx *s2);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 */</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UNLIKELY</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P1</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817"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13"/>
        <w:gridCol w:w="1345"/>
        <w:gridCol w:w="4035"/>
        <w:gridCol w:w="3624"/>
      </w:tblGrid>
      <w:tr>
        <w:trPr>
          <w:trHeight w:val="420" w:hRule="atLeast"/>
          <w:tblHeader/>
        </w:trPr>
        <w:tc>
          <w:tcPr>
            <w:tcW w:w="1813"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3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24"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972" w:hRule="atLeast"/>
        </w:trPr>
        <w:tc>
          <w:tcPr>
            <w:tcW w:w="1813"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Polyspace Bug Finder</w:t>
            </w:r>
          </w:p>
        </w:tc>
        <w:tc>
          <w:tcPr>
            <w:tcW w:w="134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7.2.0</w:t>
            </w:r>
          </w:p>
        </w:tc>
        <w:tc>
          <w:tcPr>
            <w:tcW w:w="403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CertC-DCL12</w:t>
            </w:r>
            <w:r>
              <w:rPr>
                <w:rFonts w:hint="default" w:ascii="Times New Roman Regular" w:hAnsi="Times New Roman Regular" w:cs="Times New Roman Regular"/>
                <w:sz w:val="24"/>
                <w:szCs w:val="24"/>
              </w:rPr>
              <w:tab/>
            </w:r>
          </w:p>
        </w:tc>
        <w:tc>
          <w:tcPr>
            <w:tcW w:w="3624"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 xml:space="preserve">This Tool checks for Implementation where pointers to this object are not dereference. </w:t>
            </w:r>
          </w:p>
        </w:tc>
      </w:tr>
      <w:tr>
        <w:trPr>
          <w:trHeight w:val="655" w:hRule="atLeast"/>
        </w:trPr>
        <w:tc>
          <w:tcPr>
            <w:tcW w:w="1813"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LDRA tool suite</w:t>
            </w:r>
          </w:p>
        </w:tc>
        <w:tc>
          <w:tcPr>
            <w:tcW w:w="1345" w:type="dxa"/>
            <w:shd w:val="clear" w:color="auto" w:fill="auto"/>
          </w:tcPr>
          <w:p>
            <w:pPr>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9.7.1</w:t>
            </w:r>
          </w:p>
        </w:tc>
        <w:tc>
          <w:tcPr>
            <w:tcW w:w="403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104 D</w:t>
            </w:r>
          </w:p>
        </w:tc>
        <w:tc>
          <w:tcPr>
            <w:tcW w:w="3624"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Partially implemented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p>
      <w:pPr>
        <w:pStyle w:val="6"/>
        <w:rPr>
          <w:rFonts w:hint="default" w:ascii="Times New Roman Regular" w:hAnsi="Times New Roman Regular" w:cs="Times New Roman Regular"/>
          <w:sz w:val="24"/>
          <w:szCs w:val="24"/>
        </w:rPr>
      </w:pPr>
      <w:bookmarkStart w:id="8" w:name="_Toc52464060"/>
      <w:r>
        <w:rPr>
          <w:rFonts w:hint="default" w:ascii="Times New Roman Regular" w:hAnsi="Times New Roman Regular" w:cs="Times New Roman Regular"/>
          <w:sz w:val="24"/>
          <w:szCs w:val="24"/>
        </w:rPr>
        <w:t>Coding Standard 2</w:t>
      </w:r>
      <w:bookmarkEnd w:id="8"/>
    </w:p>
    <w:p>
      <w:pPr>
        <w:rPr>
          <w:rFonts w:hint="default" w:ascii="Times New Roman Regular" w:hAnsi="Times New Roman Regular" w:cs="Times New Roman Regular"/>
          <w:sz w:val="24"/>
          <w:szCs w:val="24"/>
        </w:rPr>
      </w:pPr>
    </w:p>
    <w:tbl>
      <w:tblPr>
        <w:tblStyle w:val="120"/>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701"/>
        <w:gridCol w:w="7272"/>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1701"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7272"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Data Value</w:t>
            </w:r>
          </w:p>
        </w:tc>
        <w:tc>
          <w:tcPr>
            <w:tcW w:w="1701"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MSC33-C</w:t>
            </w:r>
          </w:p>
        </w:tc>
        <w:tc>
          <w:tcPr>
            <w:tcW w:w="7272"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Do not pass invalid data to the asctime() function</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Cited:</w:t>
      </w: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fldChar w:fldCharType="begin"/>
      </w:r>
      <w:r>
        <w:rPr>
          <w:rFonts w:hint="default" w:ascii="Times New Roman Regular" w:hAnsi="Times New Roman Regular" w:cs="Times New Roman Regular"/>
          <w:b/>
          <w:sz w:val="24"/>
          <w:szCs w:val="24"/>
        </w:rPr>
        <w:instrText xml:space="preserve"> HYPERLINK "https://wiki.sei.cmu.edu/confluence/display/c/MSC33-C.+Do+not+pass+invalid+data+to+the+asctime%28%29+function" </w:instrText>
      </w:r>
      <w:r>
        <w:rPr>
          <w:rFonts w:hint="default" w:ascii="Times New Roman Regular" w:hAnsi="Times New Roman Regular" w:cs="Times New Roman Regular"/>
          <w:b/>
          <w:sz w:val="24"/>
          <w:szCs w:val="24"/>
        </w:rPr>
        <w:fldChar w:fldCharType="separate"/>
      </w:r>
      <w:r>
        <w:rPr>
          <w:rStyle w:val="15"/>
          <w:rFonts w:hint="default" w:ascii="Times New Roman Regular" w:hAnsi="Times New Roman Regular" w:cs="Times New Roman Regular"/>
          <w:b/>
          <w:sz w:val="24"/>
          <w:szCs w:val="24"/>
        </w:rPr>
        <w:t>https://wiki.sei.cmu.edu/confluence/display/c/MSC33-C.+Do+not+pass+invalid+data+to+the+asctime%28%29+function</w:t>
      </w:r>
      <w:r>
        <w:rPr>
          <w:rFonts w:hint="default" w:ascii="Times New Roman Regular" w:hAnsi="Times New Roman Regular" w:cs="Times New Roman Regular"/>
          <w:b/>
          <w:sz w:val="24"/>
          <w:szCs w:val="24"/>
        </w:rPr>
        <w:fldChar w:fldCharType="end"/>
      </w:r>
    </w:p>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noncompliant code example invokes the asctime() function with potentially unsanitized data</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&lt;time.h&gt;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func(struct tm *time_tm)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char *time = asctime(time_tm);</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The strftime() function allows the programmer to specify a more rigorous format and also to specify the maximum size of the resulting time string:</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&lt;time.h&gt;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enum { maxsize = 26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func(struct tm *time)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char s[maxsize];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Current time representation for locale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const char *format = "%c";</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size_t size = strftime(s, maxsize, format, time);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Likely</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P27</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L1</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CodeSonar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8.1p0</w:t>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BADFUNC.TIME_H</w:t>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 of &lt;time.h&gt; Time/Date Function</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LDRA tool suite</w:t>
            </w:r>
            <w:r>
              <w:rPr>
                <w:rFonts w:hint="default" w:ascii="Times New Roman Regular" w:hAnsi="Times New Roman Regular" w:cs="Times New Roman Regular"/>
                <w:sz w:val="24"/>
                <w:szCs w:val="24"/>
              </w:rPr>
              <w:tab/>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9.7.1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44 S</w:t>
            </w:r>
          </w:p>
        </w:tc>
        <w:tc>
          <w:tcPr>
            <w:tcW w:w="3611" w:type="dxa"/>
            <w:shd w:val="clear" w:color="auto" w:fill="auto"/>
          </w:tcPr>
          <w:p>
            <w:pPr>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Enhanced Enforcement</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PC-lint Plus</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1.4</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lang w:val="en-US"/>
              </w:rPr>
            </w:pPr>
            <w:r>
              <w:rPr>
                <w:rFonts w:hint="default" w:ascii="Times New Roman Regular" w:hAnsi="Times New Roman Regular" w:cs="Times New Roman Regular"/>
                <w:sz w:val="24"/>
                <w:szCs w:val="24"/>
                <w:lang w:val="en-US"/>
              </w:rPr>
              <w:t>586</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Fully Supported</w:t>
            </w:r>
          </w:p>
        </w:tc>
      </w:tr>
    </w:tbl>
    <w:p>
      <w:pPr>
        <w:pStyle w:val="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9" w:name="_Toc52464061"/>
      <w:r>
        <w:rPr>
          <w:rFonts w:hint="default" w:ascii="Times New Roman Regular" w:hAnsi="Times New Roman Regular" w:cs="Times New Roman Regular"/>
          <w:sz w:val="24"/>
          <w:szCs w:val="24"/>
        </w:rPr>
        <w:t>Coding Standard 3</w:t>
      </w:r>
      <w:bookmarkEnd w:id="9"/>
    </w:p>
    <w:p>
      <w:pPr>
        <w:rPr>
          <w:rFonts w:hint="default" w:ascii="Times New Roman Regular" w:hAnsi="Times New Roman Regular" w:cs="Times New Roman Regular"/>
          <w:sz w:val="24"/>
          <w:szCs w:val="24"/>
        </w:rPr>
      </w:pPr>
    </w:p>
    <w:tbl>
      <w:tblPr>
        <w:tblStyle w:val="126"/>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7632"/>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1341"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7632"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String Correctness</w:t>
            </w:r>
          </w:p>
        </w:tc>
        <w:tc>
          <w:tcPr>
            <w:tcW w:w="1341"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ERR34-C</w:t>
            </w:r>
          </w:p>
        </w:tc>
        <w:tc>
          <w:tcPr>
            <w:tcW w:w="7632"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Detect errors when converting a string to a number</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Cited:</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fldChar w:fldCharType="begin"/>
      </w:r>
      <w:r>
        <w:rPr>
          <w:rFonts w:hint="default" w:ascii="Times New Roman Regular" w:hAnsi="Times New Roman Regular" w:cs="Times New Roman Regular"/>
          <w:b/>
          <w:sz w:val="24"/>
          <w:szCs w:val="24"/>
          <w:lang w:val="en-US"/>
        </w:rPr>
        <w:instrText xml:space="preserve"> HYPERLINK "https://wiki.sei.cmu.edu/confluence/display/c/ERR34-C.+Detect+errors+when+converting+a+string+to+a+number" </w:instrText>
      </w:r>
      <w:r>
        <w:rPr>
          <w:rFonts w:hint="default" w:ascii="Times New Roman Regular" w:hAnsi="Times New Roman Regular" w:cs="Times New Roman Regular"/>
          <w:b/>
          <w:sz w:val="24"/>
          <w:szCs w:val="24"/>
          <w:lang w:val="en-US"/>
        </w:rPr>
        <w:fldChar w:fldCharType="separate"/>
      </w:r>
      <w:r>
        <w:rPr>
          <w:rStyle w:val="15"/>
          <w:rFonts w:hint="default" w:ascii="Times New Roman Regular" w:hAnsi="Times New Roman Regular" w:cs="Times New Roman Regular"/>
          <w:b/>
          <w:sz w:val="24"/>
          <w:szCs w:val="24"/>
          <w:lang w:val="en-US"/>
        </w:rPr>
        <w:t>https://wiki.sei.cmu.edu/confluence/display/c/ERR34-C.+Detect+errors+when+converting+a+string+to+a+number</w:t>
      </w:r>
      <w:r>
        <w:rPr>
          <w:rFonts w:hint="default" w:ascii="Times New Roman Regular" w:hAnsi="Times New Roman Regular" w:cs="Times New Roman Regular"/>
          <w:b/>
          <w:sz w:val="24"/>
          <w:szCs w:val="24"/>
          <w:lang w:val="en-US"/>
        </w:rPr>
        <w:fldChar w:fldCharType="end"/>
      </w:r>
    </w:p>
    <w:p>
      <w:pPr>
        <w:rPr>
          <w:rFonts w:hint="default" w:ascii="Times New Roman Regular" w:hAnsi="Times New Roman Regular" w:cs="Times New Roman Regular"/>
          <w:b/>
          <w:sz w:val="24"/>
          <w:szCs w:val="24"/>
          <w:lang w:val="en-US"/>
        </w:rPr>
      </w:pPr>
    </w:p>
    <w:p>
      <w:pPr>
        <w:rPr>
          <w:rFonts w:hint="default" w:ascii="Times New Roman Regular" w:hAnsi="Times New Roman Regular" w:cs="Times New Roman Regular"/>
          <w:b/>
          <w:sz w:val="24"/>
          <w:szCs w:val="24"/>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This noncompliant code example converts the string token stored in the buff to a signed integer value using the atoi() function:</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&lt;stdlib.h&gt;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func(const char *buff)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int si;</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(buff)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si = atoi(buff);</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else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Handle error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This compliant solution uses strtol() to convert a string token to an integer and ensures that the value is in the range of int:</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func(const char *buff)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char *end;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int si;</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errno = 0;</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const long sl = strtol(buff, &amp;end, 10);</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(end == buff)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(void) fprintf(stderr, "%s: not a decimal number\n", buff);</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else if ('\0' != *end)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(void) fprintf(stderr, "%s: extra characters at end of input: %s\n", buff, end);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else if ((LONG_MIN == sl || LONG_MAX == sl) &amp;&amp; ERANGE == errno)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(void) fprintf(stderr, "%s out of range of type long\n", buff);</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else if (sl &gt; INT_MAX)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(void) fprintf(stderr, "%ld greater than INT_MAX\n", sl);</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else if (sl &lt; INT_MIN)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(void) fprintf(stderr, "%ld less than INT_MIN\n", sl);</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else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si = (int)sl;</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Process si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Unlikely</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P4</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Clang</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3.9</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cert-err34-c</w:t>
            </w:r>
          </w:p>
        </w:tc>
        <w:tc>
          <w:tcPr>
            <w:tcW w:w="3611" w:type="dxa"/>
            <w:shd w:val="clear" w:color="auto" w:fill="auto"/>
          </w:tcPr>
          <w:p>
            <w:pPr>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Checked by clang-tidy</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Polyspace Bug Finder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R2024a</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CERT C: Rule ERR34-C</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Checks for unsafe conversion from string to numeric value</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SonarQube C/C++ Plugin</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3.11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lang w:val="en-US"/>
              </w:rPr>
            </w:pPr>
            <w:r>
              <w:rPr>
                <w:rFonts w:hint="default" w:ascii="Times New Roman Regular" w:hAnsi="Times New Roman Regular" w:cs="Times New Roman Regular"/>
                <w:sz w:val="24"/>
                <w:szCs w:val="24"/>
                <w:lang w:val="en-US"/>
              </w:rPr>
              <w:t>S989</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r>
    </w:tbl>
    <w:p>
      <w:pPr>
        <w:pStyle w:val="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10" w:name="_Toc52464062"/>
      <w:r>
        <w:rPr>
          <w:rFonts w:hint="default" w:ascii="Times New Roman Regular" w:hAnsi="Times New Roman Regular" w:cs="Times New Roman Regular"/>
          <w:sz w:val="24"/>
          <w:szCs w:val="24"/>
        </w:rPr>
        <w:t>Coding Standard 4</w:t>
      </w:r>
      <w:bookmarkEnd w:id="10"/>
    </w:p>
    <w:p>
      <w:pPr>
        <w:rPr>
          <w:rFonts w:hint="default" w:ascii="Times New Roman Regular" w:hAnsi="Times New Roman Regular" w:cs="Times New Roman Regular"/>
          <w:sz w:val="24"/>
          <w:szCs w:val="24"/>
        </w:rPr>
      </w:pPr>
    </w:p>
    <w:tbl>
      <w:tblPr>
        <w:tblStyle w:val="13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805"/>
        <w:gridCol w:w="7168"/>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1805"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7168"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SQL Injection</w:t>
            </w:r>
          </w:p>
        </w:tc>
        <w:tc>
          <w:tcPr>
            <w:tcW w:w="1805"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IDS00-J. </w:t>
            </w:r>
          </w:p>
        </w:tc>
        <w:tc>
          <w:tcPr>
            <w:tcW w:w="7168"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Prevent SQL injection</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Cited:</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fldChar w:fldCharType="begin"/>
      </w:r>
      <w:r>
        <w:rPr>
          <w:rFonts w:hint="default" w:ascii="Times New Roman Regular" w:hAnsi="Times New Roman Regular" w:cs="Times New Roman Regular"/>
          <w:b/>
          <w:sz w:val="24"/>
          <w:szCs w:val="24"/>
          <w:lang w:val="en-US"/>
        </w:rPr>
        <w:instrText xml:space="preserve"> HYPERLINK "https://wiki.sei.cmu.edu/confluence/pages/viewpage.action?pageId=88487713" </w:instrText>
      </w:r>
      <w:r>
        <w:rPr>
          <w:rFonts w:hint="default" w:ascii="Times New Roman Regular" w:hAnsi="Times New Roman Regular" w:cs="Times New Roman Regular"/>
          <w:b/>
          <w:sz w:val="24"/>
          <w:szCs w:val="24"/>
          <w:lang w:val="en-US"/>
        </w:rPr>
        <w:fldChar w:fldCharType="separate"/>
      </w:r>
      <w:r>
        <w:rPr>
          <w:rStyle w:val="15"/>
          <w:rFonts w:hint="default" w:ascii="Times New Roman Regular" w:hAnsi="Times New Roman Regular" w:cs="Times New Roman Regular"/>
          <w:b/>
          <w:sz w:val="24"/>
          <w:szCs w:val="24"/>
          <w:lang w:val="en-US"/>
        </w:rPr>
        <w:t>https://wiki.sei.cmu.edu/confluence/pages/viewpage.action?pageId=88487713</w:t>
      </w:r>
      <w:r>
        <w:rPr>
          <w:rFonts w:hint="default" w:ascii="Times New Roman Regular" w:hAnsi="Times New Roman Regular" w:cs="Times New Roman Regular"/>
          <w:b/>
          <w:sz w:val="24"/>
          <w:szCs w:val="24"/>
          <w:lang w:val="en-US"/>
        </w:rPr>
        <w:fldChar w:fldCharType="end"/>
      </w:r>
    </w:p>
    <w:p>
      <w:pPr>
        <w:rPr>
          <w:rFonts w:hint="default" w:ascii="Times New Roman Regular" w:hAnsi="Times New Roman Regular" w:cs="Times New Roman Regular"/>
          <w:b/>
          <w:sz w:val="24"/>
          <w:szCs w:val="24"/>
          <w:lang w:val="en-US"/>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password argument cannot be used to attack this program because it is passed to the hashPassword() function, which also sanitizes the input.</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class Login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public Connection getConnection() throws SQLException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DriverManager.registerDriver(new</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com.microsoft.sqlserver.jdbc.SQLServerDriver());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dbConnection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PropertyManager.getProperty("db.connection");</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Can hold some value like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"jdbc:microsoft:sqlserver://&lt;HOST&gt;:1433,&lt;UID&gt;,&lt;PWD&gt;"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return DriverManager.getConnection(dbConnection);</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hashPassword(char[] password)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Create hash of password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public void doPrivilegedAction(String username, char[] password)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throws SQLException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Connection connection = getConnection();</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(connection == null)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Handle error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try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pwd = hashPassword(password);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sqlString = "SELECT * FROM db_user WHERE username =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username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AND password = '" + pwd +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Statement stmt = connection.createStatement();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ResultSet rs = stmt.executeQuery(sqlString);</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(!rs.next())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throw new SecurityException(</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"User name or password incorrect"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Authenticated; proceed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finally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try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connection.close();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catch (SQLException x)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Forward to handler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compliant solution uses a parametric query with a ? character as a placeholder for the argument. This code also validates the length of the username argument, preventing an attacker from submitting an arbitrarily long user name.</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public void doPrivilegedAction(</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username, char[] password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throws SQLException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Connection connection = getConnection();</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(connection == null)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Handle error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try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pwd = hashPassword(password);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Validate username length</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(username.length() &gt; 8)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Handle error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String sqlString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"select * from db_user where username=? and password=?";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PreparedStatement stmt = connection.prepareStatement(sqlString);</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stmt.setString(1, username);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stmt.setString(2, pwd);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ResultSet rs = stmt.executeQuery();</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(!rs.next())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throw new SecurityException("User name or password incorrect");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Authenticated; proceed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finally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try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connection.close();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catch (SQLException x)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Forward to handler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Likely</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P18</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L1</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SonarQube</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9.9</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S2007</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Executing SQL queries is security-sensitive</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Checker Framework</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2.1.3</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Tainting Checker</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Trust and security errors (see Chapter 8)</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CodeSonar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8.1p0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JAVA.IO.INJ.SQL</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SQL Injection (Java)</w:t>
            </w:r>
          </w:p>
        </w:tc>
      </w:tr>
    </w:tbl>
    <w:p>
      <w:pPr>
        <w:pStyle w:val="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11" w:name="_Toc52464063"/>
      <w:r>
        <w:rPr>
          <w:rFonts w:hint="default" w:ascii="Times New Roman Regular" w:hAnsi="Times New Roman Regular" w:cs="Times New Roman Regular"/>
          <w:sz w:val="24"/>
          <w:szCs w:val="24"/>
        </w:rPr>
        <w:t>Coding Standard 5</w:t>
      </w:r>
      <w:bookmarkEnd w:id="11"/>
    </w:p>
    <w:p>
      <w:pPr>
        <w:rPr>
          <w:rFonts w:hint="default" w:ascii="Times New Roman Regular" w:hAnsi="Times New Roman Regular" w:cs="Times New Roman Regular"/>
          <w:sz w:val="24"/>
          <w:szCs w:val="24"/>
        </w:rPr>
      </w:pPr>
    </w:p>
    <w:tbl>
      <w:tblPr>
        <w:tblStyle w:val="138"/>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477"/>
        <w:gridCol w:w="7496"/>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147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7496"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Memory Protection</w:t>
            </w:r>
          </w:p>
        </w:tc>
        <w:tc>
          <w:tcPr>
            <w:tcW w:w="1477"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CON52-CPP</w:t>
            </w:r>
          </w:p>
        </w:tc>
        <w:tc>
          <w:tcPr>
            <w:tcW w:w="7496"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Prevent data races when accessing bit-fields from multiple threads</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Work Cited:</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fldChar w:fldCharType="begin"/>
      </w:r>
      <w:r>
        <w:rPr>
          <w:rFonts w:hint="default" w:ascii="Times New Roman Regular" w:hAnsi="Times New Roman Regular" w:cs="Times New Roman Regular"/>
          <w:b/>
          <w:sz w:val="24"/>
          <w:szCs w:val="24"/>
          <w:lang w:val="en-US"/>
        </w:rPr>
        <w:instrText xml:space="preserve"> HYPERLINK "https://wiki.sei.cmu.edu/confluence/display/cplusplus/CON52-CPP.+Prevent+data+races+when+accessing+bit-fields+from+multiple+threads" </w:instrText>
      </w:r>
      <w:r>
        <w:rPr>
          <w:rFonts w:hint="default" w:ascii="Times New Roman Regular" w:hAnsi="Times New Roman Regular" w:cs="Times New Roman Regular"/>
          <w:b/>
          <w:sz w:val="24"/>
          <w:szCs w:val="24"/>
          <w:lang w:val="en-US"/>
        </w:rPr>
        <w:fldChar w:fldCharType="separate"/>
      </w:r>
      <w:r>
        <w:rPr>
          <w:rStyle w:val="15"/>
          <w:rFonts w:hint="default" w:ascii="Times New Roman Regular" w:hAnsi="Times New Roman Regular" w:cs="Times New Roman Regular"/>
          <w:b/>
          <w:sz w:val="24"/>
          <w:szCs w:val="24"/>
          <w:lang w:val="en-US"/>
        </w:rPr>
        <w:t>https://wiki.sei.cmu.edu/confluence/display/cplusplus/CON52-CPP.+Prevent+data+races+when+accessing+bit-fields+from+multiple+threads</w:t>
      </w:r>
      <w:r>
        <w:rPr>
          <w:rFonts w:hint="default" w:ascii="Times New Roman Regular" w:hAnsi="Times New Roman Regular" w:cs="Times New Roman Regular"/>
          <w:b/>
          <w:sz w:val="24"/>
          <w:szCs w:val="24"/>
          <w:lang w:val="en-US"/>
        </w:rPr>
        <w:fldChar w:fldCharType="end"/>
      </w:r>
    </w:p>
    <w:p>
      <w:pPr>
        <w:rPr>
          <w:rFonts w:hint="default" w:ascii="Times New Roman Regular" w:hAnsi="Times New Roman Regular" w:cs="Times New Roman Regular"/>
          <w:b/>
          <w:sz w:val="24"/>
          <w:szCs w:val="24"/>
          <w:lang w:val="en-US"/>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Adjacent bit-fields may be stored in a single memory location. Consequently, modifying adjacent bit-fields in different threads is undefined behavior, as shown in this noncompliant code example.</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&lt;mutex&gt;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MultiThreadedFlags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int flag1 : 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int flag2 : 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MtfMutex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MultiThreadedFlags s;</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std::mutex mutex;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MtfMutex flags;</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thread1()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std::lock_guard&lt;std::mutex&gt; lk(flags.mutex);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flags.s.flag1 = 1;</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thread2()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std::lock_guard&lt;std::mutex&gt; lk(flags.mutex);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flags.s.flag2 = 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compliant solution protects all accesses of the flags with a mutex, thereby preventing any data races.</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&lt;mutex&gt;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MultiThreadedFlags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int flag1 : 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int flag2 : 2;</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MtfMutex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MultiThreadedFlags s;</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std::mutex mutex;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MtfMutex flags;</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thread1()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std::lock_guard&lt;std::mutex&gt; lk(flags.mutex);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flags.s.flag1 = 1;</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thread2()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std::lock_guard&lt;std::mutex&gt; lk(flags.mutex);</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flags.s</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1341" w:type="dxa"/>
            <w:shd w:val="clear" w:color="auto" w:fill="auto"/>
          </w:tcPr>
          <w:p>
            <w:pPr>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Probable</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Medium</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P8</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L2</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Astrée</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22.10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read_write_data_race</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Supported</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CodeSonar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8.1p0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CONCURRENCY.DATARACE</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Data Race</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Coverity]</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6.5</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lang w:val="en-US"/>
              </w:rPr>
            </w:pPr>
            <w:r>
              <w:rPr>
                <w:rFonts w:hint="default" w:ascii="Times New Roman Regular" w:hAnsi="Times New Roman Regular" w:cs="Times New Roman Regular"/>
                <w:sz w:val="24"/>
                <w:szCs w:val="24"/>
                <w:lang w:val="en-US"/>
              </w:rPr>
              <w:t>RACE_CONDITION</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Fully implemented</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Parasoft C/C++test</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rPr>
              <w:t>2023.1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none"/>
              </w:rPr>
            </w:pPr>
            <w:r>
              <w:rPr>
                <w:rFonts w:hint="default" w:ascii="Times New Roman Regular" w:hAnsi="Times New Roman Regular" w:cs="Times New Roman Regular"/>
                <w:sz w:val="24"/>
                <w:szCs w:val="24"/>
                <w:u w:val="none"/>
              </w:rPr>
              <w:t>CERT_CPP-CON52-a</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 locks to prevent race conditions when modifying bit fields</w:t>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r>
    </w:tbl>
    <w:p>
      <w:pPr>
        <w:pStyle w:val="6"/>
        <w:rPr>
          <w:rFonts w:hint="default" w:ascii="Times New Roman Regular" w:hAnsi="Times New Roman Regular" w:cs="Times New Roman Regular"/>
          <w:sz w:val="24"/>
          <w:szCs w:val="24"/>
        </w:rPr>
      </w:pPr>
      <w:bookmarkStart w:id="34" w:name="_GoBack"/>
      <w:bookmarkEnd w:id="34"/>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12" w:name="_Toc52464064"/>
      <w:r>
        <w:rPr>
          <w:rFonts w:hint="default" w:ascii="Times New Roman Regular" w:hAnsi="Times New Roman Regular" w:cs="Times New Roman Regular"/>
          <w:sz w:val="24"/>
          <w:szCs w:val="24"/>
        </w:rPr>
        <w:t>Coding Standard 6</w:t>
      </w:r>
      <w:bookmarkEnd w:id="12"/>
    </w:p>
    <w:p>
      <w:pPr>
        <w:rPr>
          <w:rFonts w:hint="default" w:ascii="Times New Roman Regular" w:hAnsi="Times New Roman Regular" w:cs="Times New Roman Regular"/>
          <w:sz w:val="24"/>
          <w:szCs w:val="24"/>
        </w:rPr>
      </w:pPr>
    </w:p>
    <w:tbl>
      <w:tblPr>
        <w:tblStyle w:val="144"/>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2074"/>
        <w:gridCol w:w="6899"/>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2074"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6899"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Assertions</w:t>
            </w:r>
          </w:p>
        </w:tc>
        <w:tc>
          <w:tcPr>
            <w:tcW w:w="2074"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DCL03-C</w:t>
            </w:r>
          </w:p>
        </w:tc>
        <w:tc>
          <w:tcPr>
            <w:tcW w:w="6899"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 a static assertion to test the value of a constant expression</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Work Cited:</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fldChar w:fldCharType="begin"/>
      </w:r>
      <w:r>
        <w:rPr>
          <w:rFonts w:hint="default" w:ascii="Times New Roman Regular" w:hAnsi="Times New Roman Regular" w:cs="Times New Roman Regular"/>
          <w:b/>
          <w:sz w:val="24"/>
          <w:szCs w:val="24"/>
          <w:lang w:val="en-US"/>
        </w:rPr>
        <w:instrText xml:space="preserve"> HYPERLINK "https://wiki.sei.cmu.edu/confluence/display/cplusplus/MEM50-CPP.+Do+not+access+freed+memory" </w:instrText>
      </w:r>
      <w:r>
        <w:rPr>
          <w:rFonts w:hint="default" w:ascii="Times New Roman Regular" w:hAnsi="Times New Roman Regular" w:cs="Times New Roman Regular"/>
          <w:b/>
          <w:sz w:val="24"/>
          <w:szCs w:val="24"/>
          <w:lang w:val="en-US"/>
        </w:rPr>
        <w:fldChar w:fldCharType="separate"/>
      </w:r>
      <w:r>
        <w:rPr>
          <w:rStyle w:val="15"/>
          <w:rFonts w:hint="default" w:ascii="Times New Roman Regular" w:hAnsi="Times New Roman Regular" w:cs="Times New Roman Regular"/>
          <w:b/>
          <w:sz w:val="24"/>
          <w:szCs w:val="24"/>
          <w:lang w:val="en-US"/>
        </w:rPr>
        <w:t>https://wiki.sei.cmu.edu/confluence/display/cplusplus/MEM50-CPP.+Do+not+access+freed+memory</w:t>
      </w:r>
      <w:r>
        <w:rPr>
          <w:rFonts w:hint="default" w:ascii="Times New Roman Regular" w:hAnsi="Times New Roman Regular" w:cs="Times New Roman Regular"/>
          <w:b/>
          <w:sz w:val="24"/>
          <w:szCs w:val="24"/>
          <w:lang w:val="en-US"/>
        </w:rPr>
        <w:fldChar w:fldCharType="end"/>
      </w:r>
    </w:p>
    <w:p>
      <w:pPr>
        <w:rPr>
          <w:rFonts w:hint="default" w:ascii="Times New Roman Regular" w:hAnsi="Times New Roman Regular" w:cs="Times New Roman Regular"/>
          <w:b/>
          <w:sz w:val="24"/>
          <w:szCs w:val="24"/>
          <w:lang w:val="en-US"/>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noncompliant code uses the assert() macro to assert a property concerning a memory-mapped structure that is essential for the code to behave correctly:</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&lt;assert.h&gt;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timer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char MODE;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int DATA;</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int COUNT;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int func(void)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assert(sizeof(struct timer) == sizeof(unsigned char) + sizeof(unsigned int) + sizeof(unsigned int));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For assertions involving only constant expressions, a preprocessor conditional statement may be used, as in this compliant solution:</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timer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char MODE;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int DATA;</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unsigned int COUNT;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#if (sizeof(struct timer) != (sizeof(unsigned char) + sizeof(unsigned int) + sizeof(unsigned int)))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#error "Structure must not have any padding"</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#endif</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Likely</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P18</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L1</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Clang</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3.9</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clang-analyzer-</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Checked by clang-tidy, but does not catch all violations of this rule.</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CodeSonar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8.1p0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ALLOC.UAF</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 after free</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LDRA tool suite</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9.7.1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483 S, 484 S</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Partially implemented</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Parasoft C/C++test</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2023.1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CERT_CPP-MEM50-a</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Do not use resources that have been freed</w:t>
            </w:r>
          </w:p>
        </w:tc>
      </w:tr>
    </w:tbl>
    <w:p>
      <w:pPr>
        <w:pStyle w:val="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13" w:name="_Toc52464065"/>
      <w:r>
        <w:rPr>
          <w:rFonts w:hint="default" w:ascii="Times New Roman Regular" w:hAnsi="Times New Roman Regular" w:cs="Times New Roman Regular"/>
          <w:sz w:val="24"/>
          <w:szCs w:val="24"/>
        </w:rPr>
        <w:t>Coding Standard 7</w:t>
      </w:r>
      <w:bookmarkEnd w:id="13"/>
    </w:p>
    <w:p>
      <w:pPr>
        <w:rPr>
          <w:rFonts w:hint="default" w:ascii="Times New Roman Regular" w:hAnsi="Times New Roman Regular" w:cs="Times New Roman Regular"/>
          <w:sz w:val="24"/>
          <w:szCs w:val="24"/>
        </w:rPr>
      </w:pPr>
    </w:p>
    <w:tbl>
      <w:tblPr>
        <w:tblStyle w:val="150"/>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865"/>
        <w:gridCol w:w="7108"/>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1865"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7108"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Exceptions</w:t>
            </w:r>
          </w:p>
        </w:tc>
        <w:tc>
          <w:tcPr>
            <w:tcW w:w="1865"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ERR60-CPP</w:t>
            </w:r>
          </w:p>
        </w:tc>
        <w:tc>
          <w:tcPr>
            <w:tcW w:w="7108"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Exception objects must be nothrow copy constructible</w:t>
            </w:r>
          </w:p>
        </w:tc>
      </w:tr>
    </w:tbl>
    <w:p>
      <w:pPr>
        <w:rPr>
          <w:rFonts w:hint="default" w:ascii="Times New Roman Regular" w:hAnsi="Times New Roman Regular" w:cs="Times New Roman Regular"/>
          <w:b/>
          <w:sz w:val="24"/>
          <w:szCs w:val="24"/>
          <w:lang w:val="en-US"/>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Work Cited:</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fldChar w:fldCharType="begin"/>
      </w:r>
      <w:r>
        <w:rPr>
          <w:rFonts w:hint="default" w:ascii="Times New Roman Regular" w:hAnsi="Times New Roman Regular" w:cs="Times New Roman Regular"/>
          <w:b/>
          <w:sz w:val="24"/>
          <w:szCs w:val="24"/>
          <w:lang w:val="en-US"/>
        </w:rPr>
        <w:instrText xml:space="preserve"> HYPERLINK "https://wiki.sei.cmu.edu/confluence/display/cplusplus/ERR60-CPP.+Exception+objects+must+be+nothrow+copy+constructible" </w:instrText>
      </w:r>
      <w:r>
        <w:rPr>
          <w:rFonts w:hint="default" w:ascii="Times New Roman Regular" w:hAnsi="Times New Roman Regular" w:cs="Times New Roman Regular"/>
          <w:b/>
          <w:sz w:val="24"/>
          <w:szCs w:val="24"/>
          <w:lang w:val="en-US"/>
        </w:rPr>
        <w:fldChar w:fldCharType="separate"/>
      </w:r>
      <w:r>
        <w:rPr>
          <w:rStyle w:val="15"/>
          <w:rFonts w:hint="default" w:ascii="Times New Roman Regular" w:hAnsi="Times New Roman Regular" w:cs="Times New Roman Regular"/>
          <w:b/>
          <w:sz w:val="24"/>
          <w:szCs w:val="24"/>
          <w:lang w:val="en-US"/>
        </w:rPr>
        <w:t>https://wiki.sei.cmu.edu/confluence/display/cplusplus/ERR60-CPP.+Exception+objects+must+be+nothrow+copy+constructible</w:t>
      </w:r>
      <w:r>
        <w:rPr>
          <w:rFonts w:hint="default" w:ascii="Times New Roman Regular" w:hAnsi="Times New Roman Regular" w:cs="Times New Roman Regular"/>
          <w:b/>
          <w:sz w:val="24"/>
          <w:szCs w:val="24"/>
          <w:lang w:val="en-US"/>
        </w:rPr>
        <w:fldChar w:fldCharType="end"/>
      </w:r>
    </w:p>
    <w:p>
      <w:pPr>
        <w:rPr>
          <w:rFonts w:hint="default" w:ascii="Times New Roman Regular" w:hAnsi="Times New Roman Regular" w:cs="Times New Roman Regular"/>
          <w:b/>
          <w:sz w:val="24"/>
          <w:szCs w:val="24"/>
          <w:lang w:val="en-US"/>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low-memory situations, the copy constructor for std::string may be unable to allocate sufficient memory to complete the copy operation, resulting in a std::bad_alloc exception being thrown.</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#include &lt;exception&gt;</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#include &lt;string&gt;</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class S : public std::exception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std::string m;</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public:</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S(const char *msg) : m(msg)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const char *what() const noexcept override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return m.c_str();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void g()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 If some condition doesn't hold...</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throw S("Condition did not hold");</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void f()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try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g();</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 catch (S &amp;s) {</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 Handle error</w:t>
            </w:r>
          </w:p>
          <w:p>
            <w:pPr>
              <w:keepNext w:val="0"/>
              <w:keepLines w:val="0"/>
              <w:widowControl/>
              <w:suppressLineNumbers w:val="0"/>
              <w:spacing w:before="0" w:beforeAutospacing="0" w:after="0" w:afterAutospacing="0"/>
              <w:ind w:left="0" w:right="0"/>
              <w:rPr>
                <w:rFonts w:hint="default" w:ascii="Times New Roman Regular" w:hAnsi="Times New Roman Regular" w:eastAsia="Calibri" w:cs="Times New Roman Regular"/>
                <w:kern w:val="0"/>
                <w:sz w:val="24"/>
                <w:szCs w:val="24"/>
                <w:lang w:val="en-US" w:eastAsia="zh-CN"/>
              </w:rPr>
            </w:pPr>
            <w:r>
              <w:rPr>
                <w:rFonts w:hint="default" w:ascii="Times New Roman Regular" w:hAnsi="Times New Roman Regular" w:eastAsia="Calibri" w:cs="Times New Roman Regular"/>
                <w:kern w:val="0"/>
                <w:sz w:val="24"/>
                <w:szCs w:val="24"/>
                <w:lang w:val="en-US" w:eastAsia="zh-CN"/>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eastAsia="Calibri" w:cs="Times New Roman Regular"/>
                <w:kern w:val="0"/>
                <w:sz w:val="24"/>
                <w:szCs w:val="24"/>
                <w:lang w:val="en-US" w:eastAsia="zh-CN"/>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Unlike std::string, a std::runtime_error object is required to correctly handle an arbitrary-length error message that is exception safe and guarantees the copy constructor will not throw [ ISO/IEC 14882-2014 ].</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&lt;stdexcept&gt;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&lt;type_traits&gt;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S : std::runtime_error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S(const char *msg) : std::runtime_error(msg)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static_assert(std::is_nothrow_copy_constructible&lt;S&gt;::value,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 must be nothrow copy constructible");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g()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If some condition doesn't hold...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throw S("Condition did not hold");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try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g();</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catch (S &amp;s)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Handle error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Probable</w:t>
            </w:r>
          </w:p>
          <w:p>
            <w:pPr>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P4</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Clang</w:t>
            </w:r>
            <w:r>
              <w:rPr>
                <w:rFonts w:hint="default" w:ascii="Times New Roman Regular" w:hAnsi="Times New Roman Regular" w:cs="Times New Roman Regular"/>
                <w:sz w:val="24"/>
                <w:szCs w:val="24"/>
              </w:rPr>
              <w:tab/>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3.9</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cert-err60-cpp</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Checked by clang-tidy</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Helix QAC</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2024.2</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C++3508</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Parasoft C/C++test</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2023.1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CERT_CPP-ERR60-a</w:t>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CERT_CPP-ERR60-b</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Exception objects must be nothrow copy constructible</w:t>
            </w:r>
          </w:p>
        </w:tc>
      </w:tr>
    </w:tbl>
    <w:p>
      <w:pPr>
        <w:pStyle w:val="6"/>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14" w:name="_Toc52464066"/>
      <w:r>
        <w:rPr>
          <w:rFonts w:hint="default" w:ascii="Times New Roman Regular" w:hAnsi="Times New Roman Regular" w:cs="Times New Roman Regular"/>
          <w:sz w:val="24"/>
          <w:szCs w:val="24"/>
        </w:rPr>
        <w:t>Coding Standard 8</w:t>
      </w:r>
      <w:bookmarkEnd w:id="14"/>
    </w:p>
    <w:p>
      <w:pPr>
        <w:rPr>
          <w:rFonts w:hint="default" w:ascii="Times New Roman Regular" w:hAnsi="Times New Roman Regular" w:cs="Times New Roman Regular"/>
          <w:sz w:val="24"/>
          <w:szCs w:val="24"/>
        </w:rPr>
      </w:pPr>
    </w:p>
    <w:tbl>
      <w:tblPr>
        <w:tblStyle w:val="168"/>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2999"/>
        <w:gridCol w:w="5974"/>
      </w:tblGrid>
      <w:tr>
        <w:trPr>
          <w:trHeight w:val="90"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2999"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5974"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[Student Choice]</w:t>
            </w:r>
          </w:p>
        </w:tc>
        <w:tc>
          <w:tcPr>
            <w:tcW w:w="2999"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OOP5</w:t>
            </w:r>
            <w:r>
              <w:rPr>
                <w:rFonts w:hint="default" w:ascii="Times New Roman Regular" w:hAnsi="Times New Roman Regular" w:cs="Times New Roman Regular"/>
                <w:sz w:val="24"/>
                <w:szCs w:val="24"/>
                <w:lang w:val="en-US"/>
              </w:rPr>
              <w:t>2</w:t>
            </w:r>
            <w:r>
              <w:rPr>
                <w:rFonts w:hint="default" w:ascii="Times New Roman Regular" w:hAnsi="Times New Roman Regular" w:cs="Times New Roman Regular"/>
                <w:sz w:val="24"/>
                <w:szCs w:val="24"/>
              </w:rPr>
              <w:t>-CPP</w:t>
            </w:r>
          </w:p>
        </w:tc>
        <w:tc>
          <w:tcPr>
            <w:tcW w:w="5974"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Do not delete a polymorphic object without a virtual destructor</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 xml:space="preserve">Work Cited: </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fldChar w:fldCharType="begin"/>
      </w:r>
      <w:r>
        <w:rPr>
          <w:rFonts w:hint="default" w:ascii="Times New Roman Regular" w:hAnsi="Times New Roman Regular" w:cs="Times New Roman Regular"/>
          <w:b/>
          <w:sz w:val="24"/>
          <w:szCs w:val="24"/>
          <w:lang w:val="en-US"/>
        </w:rPr>
        <w:instrText xml:space="preserve"> HYPERLINK "https://wiki.sei.cmu.edu/confluence/display/cplusplus/OOP52-CPP.+Do+not+delete+a+polymorphic+object+without+a+virtual+destructor" </w:instrText>
      </w:r>
      <w:r>
        <w:rPr>
          <w:rFonts w:hint="default" w:ascii="Times New Roman Regular" w:hAnsi="Times New Roman Regular" w:cs="Times New Roman Regular"/>
          <w:b/>
          <w:sz w:val="24"/>
          <w:szCs w:val="24"/>
          <w:lang w:val="en-US"/>
        </w:rPr>
        <w:fldChar w:fldCharType="separate"/>
      </w:r>
      <w:r>
        <w:rPr>
          <w:rStyle w:val="15"/>
          <w:rFonts w:hint="default" w:ascii="Times New Roman Regular" w:hAnsi="Times New Roman Regular" w:cs="Times New Roman Regular"/>
          <w:b/>
          <w:sz w:val="24"/>
          <w:szCs w:val="24"/>
          <w:lang w:val="en-US"/>
        </w:rPr>
        <w:t>https://wiki.sei.cmu.edu/confluence/display/cplusplus/OOP52-CPP.+Do+not+delete+a+polymorphic+object+without+a+virtual+destructor</w:t>
      </w:r>
      <w:r>
        <w:rPr>
          <w:rFonts w:hint="default" w:ascii="Times New Roman Regular" w:hAnsi="Times New Roman Regular" w:cs="Times New Roman Regular"/>
          <w:b/>
          <w:sz w:val="24"/>
          <w:szCs w:val="24"/>
          <w:lang w:val="en-US"/>
        </w:rPr>
        <w:fldChar w:fldCharType="end"/>
      </w:r>
    </w:p>
    <w:p>
      <w:pPr>
        <w:rPr>
          <w:rFonts w:hint="default" w:ascii="Times New Roman Regular" w:hAnsi="Times New Roman Regular" w:cs="Times New Roman Regular"/>
          <w:b/>
          <w:sz w:val="24"/>
          <w:szCs w:val="24"/>
          <w:lang w:val="en-US"/>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implicitly declared destructor is not declared as virtual even in the presence of other virtual functions.</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Base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virtual void f();</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Derived : Base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Base *b = new Derived();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delete b;</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this compliant solution, the destructor for Base has an explicitly declared virtual destructor, ensuring that the polymorphic delete operation results in well-defined behavior.</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Base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virtual ~Base() = default;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virtual void f();</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struct Derived : Base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Base *b = new Derived();</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delete b;</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Likely </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P9</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L2</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Astrée</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22.10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non-virtual-public-destructor-in-non-final-class</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Partially Checked</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CodeSonar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8.1p0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lang w:val="en-US"/>
              </w:rPr>
            </w:pPr>
            <w:r>
              <w:rPr>
                <w:rFonts w:hint="default" w:ascii="Times New Roman Regular" w:hAnsi="Times New Roman Regular" w:cs="Times New Roman Regular"/>
                <w:sz w:val="24"/>
                <w:szCs w:val="24"/>
              </w:rPr>
              <w:t>LANG.STRUCT.DNVD</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lang w:val="en-US"/>
              </w:rPr>
              <w:t>D</w:t>
            </w:r>
            <w:r>
              <w:rPr>
                <w:rFonts w:hint="default" w:ascii="Times New Roman Regular" w:hAnsi="Times New Roman Regular" w:cs="Times New Roman Regular"/>
                <w:sz w:val="24"/>
                <w:szCs w:val="24"/>
              </w:rPr>
              <w:t>elete with Non-Virtual Destructor</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Parasoft C/C++test</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2023.1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CERT_CPP-OOP52-a</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Define a virtual destructor in classes used as base classes which have virtual functions</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RuleChecker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22.10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non-virtual-public-destructor-in-non-final-class</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Partially Checked</w:t>
            </w:r>
          </w:p>
        </w:tc>
      </w:tr>
    </w:tbl>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15" w:name="_Toc52464067"/>
      <w:r>
        <w:rPr>
          <w:rFonts w:hint="default" w:ascii="Times New Roman Regular" w:hAnsi="Times New Roman Regular" w:cs="Times New Roman Regular"/>
          <w:sz w:val="24"/>
          <w:szCs w:val="24"/>
        </w:rPr>
        <w:t>Coding Standard 9</w:t>
      </w:r>
      <w:bookmarkEnd w:id="15"/>
      <w:r>
        <w:rPr>
          <w:rFonts w:hint="default" w:ascii="Times New Roman Regular" w:hAnsi="Times New Roman Regular" w:cs="Times New Roman Regular"/>
          <w:sz w:val="24"/>
          <w:szCs w:val="24"/>
        </w:rPr>
        <w:t xml:space="preserve"> </w:t>
      </w:r>
    </w:p>
    <w:p>
      <w:pPr>
        <w:rPr>
          <w:rFonts w:hint="default" w:ascii="Times New Roman Regular" w:hAnsi="Times New Roman Regular" w:cs="Times New Roman Regular"/>
          <w:sz w:val="24"/>
          <w:szCs w:val="24"/>
        </w:rPr>
      </w:pPr>
    </w:p>
    <w:tbl>
      <w:tblPr>
        <w:tblStyle w:val="168"/>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686"/>
        <w:gridCol w:w="7287"/>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1686"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728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[Student Choice]</w:t>
            </w:r>
          </w:p>
        </w:tc>
        <w:tc>
          <w:tcPr>
            <w:tcW w:w="1686"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CON50-CPP</w:t>
            </w:r>
          </w:p>
        </w:tc>
        <w:tc>
          <w:tcPr>
            <w:tcW w:w="7287"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Do not destroy a mutex while it is locked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 xml:space="preserve">Work Cited: </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fldChar w:fldCharType="begin"/>
      </w:r>
      <w:r>
        <w:rPr>
          <w:rFonts w:hint="default" w:ascii="Times New Roman Regular" w:hAnsi="Times New Roman Regular" w:cs="Times New Roman Regular"/>
          <w:b/>
          <w:sz w:val="24"/>
          <w:szCs w:val="24"/>
          <w:lang w:val="en-US"/>
        </w:rPr>
        <w:instrText xml:space="preserve"> HYPERLINK "https://wiki.sei.cmu.edu/confluence/display/cplusplus/CON50-CPP.+Do+not+destroy+a+mutex+while+it+is+locked" </w:instrText>
      </w:r>
      <w:r>
        <w:rPr>
          <w:rFonts w:hint="default" w:ascii="Times New Roman Regular" w:hAnsi="Times New Roman Regular" w:cs="Times New Roman Regular"/>
          <w:b/>
          <w:sz w:val="24"/>
          <w:szCs w:val="24"/>
          <w:lang w:val="en-US"/>
        </w:rPr>
        <w:fldChar w:fldCharType="separate"/>
      </w:r>
      <w:r>
        <w:rPr>
          <w:rStyle w:val="15"/>
          <w:rFonts w:hint="default" w:ascii="Times New Roman Regular" w:hAnsi="Times New Roman Regular" w:cs="Times New Roman Regular"/>
          <w:b/>
          <w:sz w:val="24"/>
          <w:szCs w:val="24"/>
          <w:lang w:val="en-US"/>
        </w:rPr>
        <w:t>https://wiki.sei.cmu.edu/confluence/display/cplusplus/CON50-CPP.+Do+not+destroy+a+mutex+while+it+is+locked</w:t>
      </w:r>
      <w:r>
        <w:rPr>
          <w:rFonts w:hint="default" w:ascii="Times New Roman Regular" w:hAnsi="Times New Roman Regular" w:cs="Times New Roman Regular"/>
          <w:b/>
          <w:sz w:val="24"/>
          <w:szCs w:val="24"/>
          <w:lang w:val="en-US"/>
        </w:rPr>
        <w:fldChar w:fldCharType="end"/>
      </w:r>
    </w:p>
    <w:p>
      <w:pPr>
        <w:rPr>
          <w:rFonts w:hint="default" w:ascii="Times New Roman Regular" w:hAnsi="Times New Roman Regular" w:cs="Times New Roman Regular"/>
          <w:b/>
          <w:sz w:val="24"/>
          <w:szCs w:val="24"/>
          <w:lang w:val="en-US"/>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Unfortunately, this code contains a race condition, allowing the mutex to be destroyed while it is still owned, because start_threads() may invoke the mutex's destructor before all of the threads have exited.</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&lt;mutex&gt;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&lt;thread&gt;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const size_t maxThreads = 10;</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do_work(size_t i, std::mutex *pm)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std::lock_guard&lt;std::mutex&gt; lk(*pm);</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Access data protected by the lock.</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start_threads()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std::thread threads[maxThreads];</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std::mutex m;</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for (size_t i = 0; i &lt; maxThreads; ++i)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threads[i] = std::thread(do_work, i, &amp;m);</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compliant solution eliminates the race condition by extending the lifetime of the mutex.</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&lt;mutex&gt;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&lt;thread&gt;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const size_t maxThreads = 10;</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do_work(size_t i, std::mutex *pm)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std::lock_guard&lt;std::mutex&gt; lk(*pm);</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Access data protected by the lock.</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std::mutex m;</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start_threads()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std::thread threads[maxThreads];</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for (size_t i = 0; i &lt; maxThreads; ++i)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threads[i] = std::thread(do_work, i, &amp;m);</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Probable</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P4</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CodeSonar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8.1p.0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CONCURRENCY.LOCALARG</w:t>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Local Variable Passed to Thread</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Helix QAC</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2024.1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DF961, DF4962</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Parasoft C/C++test</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2023.1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CERT_CPP-CON50-a</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Do not destroy another thread's mutex</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Polyspace Bug Finder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R2024a</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CERT C++: CON50-CPP</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Checks for destruction of locked mutex (rule partially covered)</w:t>
            </w:r>
          </w:p>
        </w:tc>
      </w:tr>
    </w:tbl>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pStyle w:val="6"/>
        <w:rPr>
          <w:rFonts w:hint="default" w:ascii="Times New Roman Regular" w:hAnsi="Times New Roman Regular" w:cs="Times New Roman Regular"/>
          <w:sz w:val="24"/>
          <w:szCs w:val="24"/>
        </w:rPr>
      </w:pPr>
      <w:bookmarkStart w:id="16" w:name="_Toc52464068"/>
      <w:r>
        <w:rPr>
          <w:rFonts w:hint="default" w:ascii="Times New Roman Regular" w:hAnsi="Times New Roman Regular" w:cs="Times New Roman Regular"/>
          <w:sz w:val="24"/>
          <w:szCs w:val="24"/>
        </w:rPr>
        <w:t>Coding Standard 10</w:t>
      </w:r>
      <w:bookmarkEnd w:id="16"/>
    </w:p>
    <w:p>
      <w:pPr>
        <w:rPr>
          <w:rFonts w:hint="default" w:ascii="Times New Roman Regular" w:hAnsi="Times New Roman Regular" w:cs="Times New Roman Regular"/>
          <w:sz w:val="24"/>
          <w:szCs w:val="24"/>
        </w:rPr>
      </w:pPr>
    </w:p>
    <w:tbl>
      <w:tblPr>
        <w:tblStyle w:val="168"/>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7632"/>
      </w:tblGrid>
      <w:tr>
        <w:trPr>
          <w:trHeight w:val="42" w:hRule="atLeast"/>
          <w:tblHeader/>
        </w:trPr>
        <w:tc>
          <w:tcPr>
            <w:tcW w:w="1807"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Coding Standard</w:t>
            </w:r>
          </w:p>
        </w:tc>
        <w:tc>
          <w:tcPr>
            <w:tcW w:w="1341"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Label</w:t>
            </w:r>
          </w:p>
        </w:tc>
        <w:tc>
          <w:tcPr>
            <w:tcW w:w="7632" w:type="dxa"/>
            <w:shd w:val="clear" w:color="auto" w:fill="D9D9D9"/>
            <w:tcMar>
              <w:top w:w="100" w:type="dxa"/>
              <w:left w:w="100" w:type="dxa"/>
              <w:bottom w:w="100" w:type="dxa"/>
              <w:right w:w="10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Name of Standard</w:t>
            </w:r>
          </w:p>
        </w:tc>
      </w:tr>
      <w:tr>
        <w:trPr>
          <w:trHeight w:val="321" w:hRule="atLeast"/>
        </w:trPr>
        <w:tc>
          <w:tcPr>
            <w:tcW w:w="1807" w:type="dxa"/>
            <w:shd w:val="clear" w:color="auto" w:fill="F3F3F3"/>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[Student Choice]</w:t>
            </w:r>
          </w:p>
        </w:tc>
        <w:tc>
          <w:tcPr>
            <w:tcW w:w="1341"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FIO51-CPP</w:t>
            </w:r>
          </w:p>
        </w:tc>
        <w:tc>
          <w:tcPr>
            <w:tcW w:w="7632"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Close files when they are no longer needed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 xml:space="preserve">Work Cited: </w:t>
      </w:r>
    </w:p>
    <w:p>
      <w:pPr>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fldChar w:fldCharType="begin"/>
      </w:r>
      <w:r>
        <w:rPr>
          <w:rFonts w:hint="default" w:ascii="Times New Roman Regular" w:hAnsi="Times New Roman Regular" w:cs="Times New Roman Regular"/>
          <w:b/>
          <w:sz w:val="24"/>
          <w:szCs w:val="24"/>
          <w:lang w:val="en-US"/>
        </w:rPr>
        <w:instrText xml:space="preserve"> HYPERLINK "https://wiki.sei.cmu.edu/confluence/display/cplusplus/FIO51-CPP.+Close+files+when+they+are+no+longer+needed" </w:instrText>
      </w:r>
      <w:r>
        <w:rPr>
          <w:rFonts w:hint="default" w:ascii="Times New Roman Regular" w:hAnsi="Times New Roman Regular" w:cs="Times New Roman Regular"/>
          <w:b/>
          <w:sz w:val="24"/>
          <w:szCs w:val="24"/>
          <w:lang w:val="en-US"/>
        </w:rPr>
        <w:fldChar w:fldCharType="separate"/>
      </w:r>
      <w:r>
        <w:rPr>
          <w:rStyle w:val="15"/>
          <w:rFonts w:hint="default" w:ascii="Times New Roman Regular" w:hAnsi="Times New Roman Regular" w:cs="Times New Roman Regular"/>
          <w:b/>
          <w:sz w:val="24"/>
          <w:szCs w:val="24"/>
          <w:lang w:val="en-US"/>
        </w:rPr>
        <w:t>https://wiki.sei.cmu.edu/confluence/display/cplusplus/FIO51-CPP.+Close+files+when+they+are+no+longer+needed</w:t>
      </w:r>
      <w:r>
        <w:rPr>
          <w:rFonts w:hint="default" w:ascii="Times New Roman Regular" w:hAnsi="Times New Roman Regular" w:cs="Times New Roman Regular"/>
          <w:b/>
          <w:sz w:val="24"/>
          <w:szCs w:val="24"/>
          <w:lang w:val="en-US"/>
        </w:rPr>
        <w:fldChar w:fldCharType="end"/>
      </w:r>
    </w:p>
    <w:p>
      <w:pPr>
        <w:rPr>
          <w:rFonts w:hint="default" w:ascii="Times New Roman Regular" w:hAnsi="Times New Roman Regular" w:cs="Times New Roman Regular"/>
          <w:b/>
          <w:sz w:val="24"/>
          <w:szCs w:val="24"/>
          <w:lang w:val="en-US"/>
        </w:rPr>
      </w:pPr>
    </w:p>
    <w:tbl>
      <w:tblPr>
        <w:tblStyle w:val="169"/>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26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Noncompliant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&lt;exception&gt;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&lt;fstream&gt;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&lt;string&gt;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f(const std::string &amp;fileName)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std::fstream file(fileName);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(!file.is_open())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Handle error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return;</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std::terminate();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tbl>
      <w:tblPr>
        <w:tblStyle w:val="170"/>
        <w:tblW w:w="1080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800"/>
      </w:tblGrid>
      <w:tr>
        <w:trPr>
          <w:trHeight w:val="89" w:hRule="atLeast"/>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Compliant Code</w:t>
            </w:r>
          </w:p>
        </w:tc>
      </w:tr>
      <w:tr>
        <w:trPr>
          <w:trHeight w:val="460" w:hRule="atLeast"/>
        </w:trPr>
        <w:tc>
          <w:tcPr>
            <w:tcW w:w="10800" w:type="dxa"/>
            <w:tcBorders>
              <w:top w:val="single" w:color="000000" w:sz="4" w:space="0"/>
            </w:tcBorders>
            <w:shd w:val="clear" w:color="auto" w:fill="EFEFEF"/>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this compliant solution, std::fstream::close() is called before std::terminate() is called, ensuring that the file resources are properly closed.</w:t>
            </w:r>
          </w:p>
        </w:tc>
      </w:tr>
      <w:tr>
        <w:trPr>
          <w:trHeight w:val="460" w:hRule="atLeast"/>
        </w:trPr>
        <w:tc>
          <w:tcPr>
            <w:tcW w:w="10800"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&lt;exception&gt;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&lt;fstream&gt;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#include &lt;string&gt;</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void f(const std::string &amp;fileName)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std::fstream file(fileName);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(!file.is_open())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Handle error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return;</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file.close();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(file.fail())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Handle error</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std::terminate();</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Note: Stop here for the milestone. Complete this section for Project One in Module Six.</w:t>
      </w:r>
    </w:p>
    <w:tbl>
      <w:tblPr>
        <w:tblStyle w:val="171"/>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780"/>
      </w:tblGrid>
      <w:tr>
        <w:trPr>
          <w:tblHeader/>
        </w:trPr>
        <w:tc>
          <w:tcPr>
            <w:tcW w:w="10780" w:type="dxa"/>
            <w:shd w:val="clear" w:color="auto" w:fill="auto"/>
            <w:tcMar>
              <w:top w:w="100" w:type="dxa"/>
              <w:left w:w="100" w:type="dxa"/>
              <w:bottom w:w="100" w:type="dxa"/>
              <w:right w:w="100" w:type="dxa"/>
            </w:tcMar>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Principles(s):</w:t>
            </w:r>
            <w:r>
              <w:rPr>
                <w:rFonts w:hint="default" w:ascii="Times New Roman Regular" w:hAnsi="Times New Roman Regular" w:cs="Times New Roman Regular"/>
                <w:sz w:val="24"/>
                <w:szCs w:val="24"/>
              </w:rPr>
              <w:t xml:space="preserve"> [Name the principle and explain how it maps to this standard.]</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Threat Level</w:t>
      </w:r>
    </w:p>
    <w:tbl>
      <w:tblPr>
        <w:tblStyle w:val="172"/>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6"/>
        <w:gridCol w:w="1341"/>
        <w:gridCol w:w="4021"/>
        <w:gridCol w:w="1807"/>
        <w:gridCol w:w="1805"/>
      </w:tblGrid>
      <w:tr>
        <w:trPr>
          <w:trHeight w:val="460" w:hRule="atLeast"/>
          <w:tblHeader/>
        </w:trPr>
        <w:tc>
          <w:tcPr>
            <w:tcW w:w="1806"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Severity</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Likelihood</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Remediation Cost</w:t>
            </w:r>
          </w:p>
        </w:tc>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805"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Level</w:t>
            </w:r>
          </w:p>
        </w:tc>
      </w:tr>
      <w:tr>
        <w:trPr>
          <w:trHeight w:val="460" w:hRule="atLeast"/>
        </w:trPr>
        <w:tc>
          <w:tcPr>
            <w:tcW w:w="1806"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Unlikely</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P4</w:t>
            </w:r>
          </w:p>
        </w:tc>
        <w:tc>
          <w:tcPr>
            <w:tcW w:w="1805"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bl>
    <w:p>
      <w:pPr>
        <w:rPr>
          <w:rFonts w:hint="default" w:ascii="Times New Roman Regular" w:hAnsi="Times New Roman Regular" w:cs="Times New Roman Regular"/>
          <w:b/>
          <w:sz w:val="24"/>
          <w:szCs w:val="24"/>
        </w:rPr>
      </w:pPr>
    </w:p>
    <w:p>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Automation</w:t>
      </w:r>
    </w:p>
    <w:tbl>
      <w:tblPr>
        <w:tblStyle w:val="17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7"/>
        <w:gridCol w:w="1341"/>
        <w:gridCol w:w="4021"/>
        <w:gridCol w:w="3611"/>
      </w:tblGrid>
      <w:tr>
        <w:trPr>
          <w:trHeight w:val="460" w:hRule="atLeast"/>
          <w:tblHeader/>
        </w:trPr>
        <w:tc>
          <w:tcPr>
            <w:tcW w:w="1807"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Tool</w:t>
            </w:r>
          </w:p>
        </w:tc>
        <w:tc>
          <w:tcPr>
            <w:tcW w:w="134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Version</w:t>
            </w:r>
          </w:p>
        </w:tc>
        <w:tc>
          <w:tcPr>
            <w:tcW w:w="402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Checker</w:t>
            </w:r>
          </w:p>
        </w:tc>
        <w:tc>
          <w:tcPr>
            <w:tcW w:w="3611" w:type="dxa"/>
            <w:shd w:val="clear" w:color="auto" w:fill="D9D9D9"/>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 Tool</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CodeSonar</w:t>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8.1p0</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ALLOC.LEAK</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Leak</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Helix QAC</w:t>
            </w:r>
            <w:r>
              <w:rPr>
                <w:rFonts w:hint="default" w:ascii="Times New Roman Regular" w:hAnsi="Times New Roman Regular" w:cs="Times New Roman Regular"/>
                <w:sz w:val="24"/>
                <w:szCs w:val="24"/>
              </w:rPr>
              <w:tab/>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2024.2</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DF4786, DF4787, DF4788</w:t>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Parasoft C/C++test</w:t>
            </w:r>
            <w:r>
              <w:rPr>
                <w:rFonts w:hint="default" w:ascii="Times New Roman Regular" w:hAnsi="Times New Roman Regular" w:cs="Times New Roman Regular"/>
                <w:sz w:val="24"/>
                <w:szCs w:val="24"/>
              </w:rPr>
              <w:tab/>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2023.1</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CERT_CPP-FIO51-a</w:t>
            </w:r>
          </w:p>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lang w:val="en-US"/>
              </w:rPr>
            </w:pP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Ensure resources are freed</w:t>
            </w:r>
          </w:p>
        </w:tc>
      </w:tr>
      <w:tr>
        <w:trPr>
          <w:trHeight w:val="460" w:hRule="atLeast"/>
        </w:trPr>
        <w:tc>
          <w:tcPr>
            <w:tcW w:w="1807"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Polyspace Bug Finder</w:t>
            </w:r>
            <w:r>
              <w:rPr>
                <w:rFonts w:hint="default" w:ascii="Times New Roman Regular" w:hAnsi="Times New Roman Regular" w:cs="Times New Roman Regular"/>
                <w:sz w:val="24"/>
                <w:szCs w:val="24"/>
              </w:rPr>
              <w:tab/>
            </w:r>
          </w:p>
        </w:tc>
        <w:tc>
          <w:tcPr>
            <w:tcW w:w="134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R2024a</w:t>
            </w:r>
          </w:p>
        </w:tc>
        <w:tc>
          <w:tcPr>
            <w:tcW w:w="402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u w:val="single"/>
              </w:rPr>
            </w:pPr>
            <w:r>
              <w:rPr>
                <w:rFonts w:hint="default" w:ascii="Times New Roman Regular" w:hAnsi="Times New Roman Regular" w:cs="Times New Roman Regular"/>
                <w:sz w:val="24"/>
                <w:szCs w:val="24"/>
              </w:rPr>
              <w:t>CERT C++: FIO51-CP</w:t>
            </w:r>
          </w:p>
        </w:tc>
        <w:tc>
          <w:tcPr>
            <w:tcW w:w="3611" w:type="dxa"/>
            <w:shd w:val="clear" w:color="auto" w:fill="auto"/>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Checks for resource leak</w:t>
            </w:r>
          </w:p>
        </w:tc>
      </w:tr>
    </w:tbl>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pPr>
        <w:pStyle w:val="5"/>
        <w:rPr>
          <w:rFonts w:hint="default" w:ascii="Times New Roman Regular" w:hAnsi="Times New Roman Regular" w:cs="Times New Roman Regular"/>
          <w:sz w:val="24"/>
          <w:szCs w:val="24"/>
        </w:rPr>
      </w:pPr>
      <w:bookmarkStart w:id="17" w:name="_Toc52464069"/>
      <w:r>
        <w:rPr>
          <w:rFonts w:hint="default" w:ascii="Times New Roman Regular" w:hAnsi="Times New Roman Regular" w:cs="Times New Roman Regular"/>
          <w:sz w:val="24"/>
          <w:szCs w:val="24"/>
        </w:rPr>
        <w:t>Defense-in-Depth Illustration</w:t>
      </w:r>
      <w:bookmarkEnd w:id="17"/>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illustration provides a visual representation of the defense-in-depth best practice of layered security.</w:t>
      </w:r>
    </w:p>
    <w:p>
      <w:pPr>
        <w:rPr>
          <w:rFonts w:hint="default" w:ascii="Times New Roman Regular" w:hAnsi="Times New Roman Regular" w:cs="Times New Roman Regular"/>
          <w:sz w:val="24"/>
          <w:szCs w:val="24"/>
        </w:rPr>
      </w:pP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0" distR="0">
            <wp:extent cx="5824855" cy="3290570"/>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
                    <a:srcRect/>
                    <a:stretch>
                      <a:fillRect/>
                    </a:stretch>
                  </pic:blipFill>
                  <pic:spPr>
                    <a:xfrm>
                      <a:off x="0" y="0"/>
                      <a:ext cx="5825484" cy="3290888"/>
                    </a:xfrm>
                    <a:prstGeom prst="rect">
                      <a:avLst/>
                    </a:prstGeom>
                  </pic:spPr>
                </pic:pic>
              </a:graphicData>
            </a:graphic>
          </wp:inline>
        </w:drawing>
      </w:r>
    </w:p>
    <w:p>
      <w:pPr>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18" w:name="_Toc52464070"/>
      <w:r>
        <w:rPr>
          <w:rFonts w:hint="default" w:ascii="Times New Roman Regular" w:hAnsi="Times New Roman Regular" w:cs="Times New Roman Regular"/>
          <w:sz w:val="24"/>
          <w:szCs w:val="24"/>
        </w:rPr>
        <w:t>Project One</w:t>
      </w:r>
      <w:bookmarkEnd w:id="18"/>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There are seven steps outlined below that align with the elements you will be graded on in the accompanying rubric. When you complete these steps, you will have finished the security policy.</w:t>
      </w:r>
    </w:p>
    <w:p>
      <w:pPr>
        <w:rPr>
          <w:rFonts w:hint="default" w:ascii="Times New Roman Regular" w:hAnsi="Times New Roman Regular" w:cs="Times New Roman Regular"/>
          <w:sz w:val="24"/>
          <w:szCs w:val="24"/>
        </w:rPr>
      </w:pPr>
    </w:p>
    <w:p>
      <w:pPr>
        <w:pStyle w:val="5"/>
        <w:rPr>
          <w:rFonts w:hint="default" w:ascii="Times New Roman Regular" w:hAnsi="Times New Roman Regular" w:cs="Times New Roman Regular"/>
          <w:sz w:val="24"/>
          <w:szCs w:val="24"/>
        </w:rPr>
      </w:pPr>
      <w:bookmarkStart w:id="19" w:name="_Toc52464071"/>
      <w:r>
        <w:rPr>
          <w:rFonts w:hint="default" w:ascii="Times New Roman Regular" w:hAnsi="Times New Roman Regular" w:cs="Times New Roman Regular"/>
          <w:sz w:val="24"/>
          <w:szCs w:val="24"/>
        </w:rPr>
        <w:t>Revise the C/C++ Standards</w:t>
      </w:r>
      <w:bookmarkEnd w:id="19"/>
    </w:p>
    <w:p>
      <w:pPr>
        <w:ind w:left="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ind w:left="720"/>
        <w:rPr>
          <w:rFonts w:hint="default" w:ascii="Times New Roman Regular" w:hAnsi="Times New Roman Regular" w:cs="Times New Roman Regular"/>
          <w:sz w:val="24"/>
          <w:szCs w:val="24"/>
        </w:rPr>
      </w:pPr>
    </w:p>
    <w:p>
      <w:pPr>
        <w:pStyle w:val="5"/>
        <w:rPr>
          <w:rFonts w:hint="default" w:ascii="Times New Roman Regular" w:hAnsi="Times New Roman Regular" w:cs="Times New Roman Regular"/>
          <w:sz w:val="24"/>
          <w:szCs w:val="24"/>
        </w:rPr>
      </w:pPr>
      <w:bookmarkStart w:id="20" w:name="_Toc52464072"/>
      <w:r>
        <w:rPr>
          <w:rFonts w:hint="default" w:ascii="Times New Roman Regular" w:hAnsi="Times New Roman Regular" w:cs="Times New Roman Regular"/>
          <w:sz w:val="24"/>
          <w:szCs w:val="24"/>
        </w:rPr>
        <w:t>Risk Assessment</w:t>
      </w:r>
      <w:bookmarkEnd w:id="20"/>
      <w:r>
        <w:rPr>
          <w:rFonts w:hint="default" w:ascii="Times New Roman Regular" w:hAnsi="Times New Roman Regular" w:cs="Times New Roman Regular"/>
          <w:sz w:val="24"/>
          <w:szCs w:val="24"/>
        </w:rPr>
        <w:t xml:space="preserve"> </w:t>
      </w:r>
    </w:p>
    <w:p>
      <w:pPr>
        <w:ind w:left="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ind w:left="720"/>
        <w:rPr>
          <w:rFonts w:hint="default" w:ascii="Times New Roman Regular" w:hAnsi="Times New Roman Regular" w:cs="Times New Roman Regular"/>
          <w:sz w:val="24"/>
          <w:szCs w:val="24"/>
        </w:rPr>
      </w:pPr>
    </w:p>
    <w:p>
      <w:pPr>
        <w:pStyle w:val="5"/>
        <w:rPr>
          <w:rFonts w:hint="default" w:ascii="Times New Roman Regular" w:hAnsi="Times New Roman Regular" w:cs="Times New Roman Regular"/>
          <w:sz w:val="24"/>
          <w:szCs w:val="24"/>
        </w:rPr>
      </w:pPr>
      <w:bookmarkStart w:id="21" w:name="_Toc52464073"/>
      <w:r>
        <w:rPr>
          <w:rFonts w:hint="default" w:ascii="Times New Roman Regular" w:hAnsi="Times New Roman Regular" w:cs="Times New Roman Regular"/>
          <w:sz w:val="24"/>
          <w:szCs w:val="24"/>
        </w:rPr>
        <w:t>Automated Detection</w:t>
      </w:r>
      <w:bookmarkEnd w:id="21"/>
    </w:p>
    <w:p>
      <w:pPr>
        <w:ind w:left="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ind w:left="720"/>
        <w:rPr>
          <w:rFonts w:hint="default" w:ascii="Times New Roman Regular" w:hAnsi="Times New Roman Regular" w:cs="Times New Roman Regular"/>
          <w:sz w:val="24"/>
          <w:szCs w:val="24"/>
        </w:rPr>
      </w:pPr>
    </w:p>
    <w:p>
      <w:pPr>
        <w:pStyle w:val="5"/>
        <w:rPr>
          <w:rFonts w:hint="default" w:ascii="Times New Roman Regular" w:hAnsi="Times New Roman Regular" w:cs="Times New Roman Regular"/>
          <w:sz w:val="24"/>
          <w:szCs w:val="24"/>
        </w:rPr>
      </w:pPr>
      <w:bookmarkStart w:id="22" w:name="_Toc52464074"/>
      <w:r>
        <w:rPr>
          <w:rFonts w:hint="default" w:ascii="Times New Roman Regular" w:hAnsi="Times New Roman Regular" w:cs="Times New Roman Regular"/>
          <w:sz w:val="24"/>
          <w:szCs w:val="24"/>
        </w:rPr>
        <w:t>Automation</w:t>
      </w:r>
      <w:bookmarkEnd w:id="22"/>
    </w:p>
    <w:p>
      <w:pPr>
        <w:ind w:left="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Provide a written explanation using the image provided.</w:t>
      </w:r>
    </w:p>
    <w:p>
      <w:pPr>
        <w:ind w:left="72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0" distR="0">
            <wp:extent cx="4232275" cy="213868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8"/>
                    <a:srcRect/>
                    <a:stretch>
                      <a:fillRect/>
                    </a:stretch>
                  </pic:blipFill>
                  <pic:spPr>
                    <a:xfrm>
                      <a:off x="0" y="0"/>
                      <a:ext cx="4232287" cy="2138740"/>
                    </a:xfrm>
                    <a:prstGeom prst="rect">
                      <a:avLst/>
                    </a:prstGeom>
                  </pic:spPr>
                </pic:pic>
              </a:graphicData>
            </a:graphic>
          </wp:inline>
        </w:drawing>
      </w:r>
    </w:p>
    <w:p>
      <w:pPr>
        <w:ind w:left="720"/>
        <w:rPr>
          <w:rFonts w:hint="default" w:ascii="Times New Roman Regular" w:hAnsi="Times New Roman Regular" w:cs="Times New Roman Regular"/>
          <w:sz w:val="24"/>
          <w:szCs w:val="24"/>
        </w:rPr>
      </w:pPr>
    </w:p>
    <w:p>
      <w:pPr>
        <w:ind w:left="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ind w:left="720"/>
        <w:rPr>
          <w:rFonts w:hint="default" w:ascii="Times New Roman Regular" w:hAnsi="Times New Roman Regular" w:cs="Times New Roman Regular"/>
          <w:sz w:val="24"/>
          <w:szCs w:val="24"/>
        </w:rPr>
      </w:pPr>
    </w:p>
    <w:p>
      <w:pPr>
        <w:ind w:left="720"/>
        <w:rPr>
          <w:rFonts w:hint="default" w:ascii="Times New Roman Regular" w:hAnsi="Times New Roman Regular"/>
          <w:sz w:val="24"/>
          <w:szCs w:val="24"/>
        </w:rPr>
      </w:pPr>
      <w:r>
        <w:rPr>
          <w:rFonts w:hint="default" w:ascii="Times New Roman Regular" w:hAnsi="Times New Roman Regular"/>
          <w:sz w:val="24"/>
          <w:szCs w:val="24"/>
        </w:rPr>
        <w:t xml:space="preserve">By using the toolchain we can view the access and plan phases. This is where DevSecOps comes into play. The design and build phases are where security is addressed. Testing to ensure the automated scans for verification and test are integrated and other testing that may need to be done, especially compliance testing. Once the tests continue network </w:t>
      </w:r>
      <w:r>
        <w:rPr>
          <w:rFonts w:hint="default" w:ascii="Times New Roman Regular" w:hAnsi="Times New Roman Regular"/>
          <w:sz w:val="24"/>
          <w:szCs w:val="24"/>
          <w:lang w:val="en-US"/>
        </w:rPr>
        <w:t>monitoring</w:t>
      </w:r>
      <w:r>
        <w:rPr>
          <w:rFonts w:hint="default" w:ascii="Times New Roman Regular" w:hAnsi="Times New Roman Regular"/>
          <w:sz w:val="24"/>
          <w:szCs w:val="24"/>
        </w:rPr>
        <w:t xml:space="preserve"> and testing of performance logs and more are done, this is just to define simple threat </w:t>
      </w:r>
      <w:r>
        <w:rPr>
          <w:rFonts w:hint="default" w:ascii="Times New Roman Regular" w:hAnsi="Times New Roman Regular"/>
          <w:sz w:val="24"/>
          <w:szCs w:val="24"/>
          <w:lang w:val="en-US"/>
        </w:rPr>
        <w:t>detection’s</w:t>
      </w:r>
      <w:r>
        <w:rPr>
          <w:rFonts w:hint="default" w:ascii="Times New Roman Regular" w:hAnsi="Times New Roman Regular"/>
          <w:sz w:val="24"/>
          <w:szCs w:val="24"/>
        </w:rPr>
        <w:t xml:space="preserve">. All of these should be done early on in the building process. </w:t>
      </w:r>
    </w:p>
    <w:p>
      <w:pPr>
        <w:ind w:left="720"/>
        <w:rPr>
          <w:rFonts w:hint="default" w:ascii="Times New Roman Regular" w:hAnsi="Times New Roman Regular"/>
          <w:sz w:val="24"/>
          <w:szCs w:val="24"/>
        </w:rPr>
      </w:pPr>
    </w:p>
    <w:p>
      <w:pPr>
        <w:pStyle w:val="5"/>
        <w:rPr>
          <w:rFonts w:hint="default" w:ascii="Times New Roman Regular" w:hAnsi="Times New Roman Regular" w:cs="Times New Roman Regular"/>
          <w:sz w:val="24"/>
          <w:szCs w:val="24"/>
        </w:rPr>
      </w:pPr>
      <w:bookmarkStart w:id="23" w:name="_Toc52464075"/>
      <w:r>
        <w:rPr>
          <w:rFonts w:hint="default" w:ascii="Times New Roman Regular" w:hAnsi="Times New Roman Regular" w:cs="Times New Roman Regular"/>
          <w:sz w:val="24"/>
          <w:szCs w:val="24"/>
        </w:rPr>
        <w:t>Summary of Risk Assessments</w:t>
      </w:r>
      <w:bookmarkEnd w:id="23"/>
      <w:r>
        <w:rPr>
          <w:rFonts w:hint="default" w:ascii="Times New Roman Regular" w:hAnsi="Times New Roman Regular" w:cs="Times New Roman Regular"/>
          <w:sz w:val="24"/>
          <w:szCs w:val="24"/>
        </w:rPr>
        <w:t xml:space="preserve"> </w:t>
      </w:r>
    </w:p>
    <w:p>
      <w:pPr>
        <w:ind w:left="7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Consolidate all risk assessments into one table including both coding and systems standards, ordered by standard number.</w:t>
      </w:r>
    </w:p>
    <w:p>
      <w:pPr>
        <w:ind w:left="720"/>
        <w:rPr>
          <w:rFonts w:hint="default" w:ascii="Times New Roman Regular" w:hAnsi="Times New Roman Regular" w:cs="Times New Roman Regular"/>
          <w:sz w:val="24"/>
          <w:szCs w:val="24"/>
        </w:rPr>
      </w:pPr>
    </w:p>
    <w:p>
      <w:pPr>
        <w:ind w:left="720"/>
        <w:rPr>
          <w:rFonts w:hint="default" w:ascii="Times New Roman Regular" w:hAnsi="Times New Roman Regular" w:cs="Times New Roman Regular"/>
          <w:b/>
          <w:sz w:val="24"/>
          <w:szCs w:val="24"/>
        </w:rPr>
      </w:pPr>
    </w:p>
    <w:tbl>
      <w:tblPr>
        <w:tblStyle w:val="174"/>
        <w:tblW w:w="10790" w:type="dxa"/>
        <w:jc w:val="center"/>
        <w:tblDescription w:val="Table"/>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15" w:type="dxa"/>
          <w:bottom w:w="0" w:type="dxa"/>
          <w:right w:w="115" w:type="dxa"/>
        </w:tblCellMar>
      </w:tblPr>
      <w:tblGrid>
        <w:gridCol w:w="1430"/>
        <w:gridCol w:w="1434"/>
        <w:gridCol w:w="1349"/>
        <w:gridCol w:w="1856"/>
        <w:gridCol w:w="2041"/>
        <w:gridCol w:w="2680"/>
      </w:tblGrid>
      <w:tr>
        <w:trPr>
          <w:tblHeader/>
          <w:jc w:val="center"/>
        </w:trPr>
        <w:tc>
          <w:tcPr>
            <w:tcW w:w="1430" w:type="dxa"/>
            <w:tcBorders>
              <w:bottom w:val="single" w:color="A5A5A5" w:sz="4" w:space="0"/>
              <w:right w:val="nil"/>
            </w:tcBorders>
            <w:shd w:val="clear" w:color="auto" w:fill="D9D9D9"/>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Rule</w:t>
            </w:r>
          </w:p>
        </w:tc>
        <w:tc>
          <w:tcPr>
            <w:tcW w:w="1434" w:type="dxa"/>
            <w:shd w:val="clear" w:color="auto" w:fill="D9D9D9"/>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Severity</w:t>
            </w:r>
          </w:p>
        </w:tc>
        <w:tc>
          <w:tcPr>
            <w:tcW w:w="1349" w:type="dxa"/>
            <w:shd w:val="clear" w:color="auto" w:fill="D9D9D9"/>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Likelihood</w:t>
            </w:r>
          </w:p>
        </w:tc>
        <w:tc>
          <w:tcPr>
            <w:tcW w:w="1856" w:type="dxa"/>
            <w:shd w:val="clear" w:color="auto" w:fill="D9D9D9"/>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Remediation Cost</w:t>
            </w:r>
          </w:p>
        </w:tc>
        <w:tc>
          <w:tcPr>
            <w:tcW w:w="2041" w:type="dxa"/>
            <w:shd w:val="clear" w:color="auto" w:fill="D9D9D9"/>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Priority</w:t>
            </w:r>
          </w:p>
        </w:tc>
        <w:tc>
          <w:tcPr>
            <w:tcW w:w="2680" w:type="dxa"/>
            <w:shd w:val="clear" w:color="auto" w:fill="D9D9D9"/>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Level</w:t>
            </w:r>
          </w:p>
        </w:tc>
      </w:tr>
      <w:tr>
        <w:trPr>
          <w:jc w:val="center"/>
        </w:trPr>
        <w:tc>
          <w:tcPr>
            <w:tcW w:w="1430" w:type="dxa"/>
            <w:tcBorders>
              <w:top w:val="single" w:color="A5A5A5" w:sz="4" w:space="0"/>
              <w:bottom w:val="single" w:color="A5A5A5" w:sz="4" w:space="0"/>
              <w:right w:val="nil"/>
              <w:insideH w:val="single" w:sz="4" w:space="0"/>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STD-001-CPP</w:t>
            </w:r>
          </w:p>
        </w:tc>
        <w:tc>
          <w:tcPr>
            <w:tcW w:w="1434"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High</w:t>
            </w:r>
          </w:p>
        </w:tc>
        <w:tc>
          <w:tcPr>
            <w:tcW w:w="1349"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Unlikely</w:t>
            </w:r>
          </w:p>
        </w:tc>
        <w:tc>
          <w:tcPr>
            <w:tcW w:w="1856"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Medium</w:t>
            </w:r>
          </w:p>
        </w:tc>
        <w:tc>
          <w:tcPr>
            <w:tcW w:w="2041"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High</w:t>
            </w:r>
          </w:p>
        </w:tc>
        <w:tc>
          <w:tcPr>
            <w:tcW w:w="268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w:t>
            </w:r>
          </w:p>
        </w:tc>
      </w:tr>
      <w:tr>
        <w:trPr>
          <w:jc w:val="center"/>
        </w:trPr>
        <w:tc>
          <w:tcPr>
            <w:tcW w:w="1430"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DCL12-C.</w:t>
            </w:r>
          </w:p>
        </w:tc>
        <w:tc>
          <w:tcPr>
            <w:tcW w:w="1434"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9"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Unlikely</w:t>
            </w:r>
          </w:p>
        </w:tc>
        <w:tc>
          <w:tcPr>
            <w:tcW w:w="1856"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2041"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P1</w:t>
            </w:r>
          </w:p>
        </w:tc>
        <w:tc>
          <w:tcPr>
            <w:tcW w:w="268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r>
        <w:trPr>
          <w:jc w:val="center"/>
        </w:trPr>
        <w:tc>
          <w:tcPr>
            <w:tcW w:w="1430"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MSC33-C</w:t>
            </w:r>
          </w:p>
        </w:tc>
        <w:tc>
          <w:tcPr>
            <w:tcW w:w="1434"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9"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Likely</w:t>
            </w:r>
          </w:p>
        </w:tc>
        <w:tc>
          <w:tcPr>
            <w:tcW w:w="1856"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2041"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P27</w:t>
            </w:r>
          </w:p>
        </w:tc>
        <w:tc>
          <w:tcPr>
            <w:tcW w:w="268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p>
        </w:tc>
      </w:tr>
      <w:tr>
        <w:trPr>
          <w:jc w:val="center"/>
        </w:trPr>
        <w:tc>
          <w:tcPr>
            <w:tcW w:w="1430"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sz w:val="24"/>
                <w:szCs w:val="24"/>
              </w:rPr>
              <w:t>ERR34-C</w:t>
            </w:r>
          </w:p>
        </w:tc>
        <w:tc>
          <w:tcPr>
            <w:tcW w:w="1434"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9"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Unlikely</w:t>
            </w:r>
          </w:p>
        </w:tc>
        <w:tc>
          <w:tcPr>
            <w:tcW w:w="1856"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2041"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P4</w:t>
            </w:r>
          </w:p>
        </w:tc>
        <w:tc>
          <w:tcPr>
            <w:tcW w:w="268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r>
        <w:trPr>
          <w:jc w:val="center"/>
        </w:trPr>
        <w:tc>
          <w:tcPr>
            <w:tcW w:w="1430" w:type="dxa"/>
            <w:tcBorders>
              <w:top w:val="single" w:color="A5A5A5" w:sz="4" w:space="0"/>
              <w:bottom w:val="single" w:color="A5A5A5" w:sz="4" w:space="0"/>
              <w:right w:val="nil"/>
              <w:insideH w:val="single" w:sz="4" w:space="0"/>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 xml:space="preserve">IDS00-J </w:t>
            </w:r>
          </w:p>
        </w:tc>
        <w:tc>
          <w:tcPr>
            <w:tcW w:w="1434"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9"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Likely</w:t>
            </w:r>
          </w:p>
        </w:tc>
        <w:tc>
          <w:tcPr>
            <w:tcW w:w="1856"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2041"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P18</w:t>
            </w:r>
          </w:p>
        </w:tc>
        <w:tc>
          <w:tcPr>
            <w:tcW w:w="268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L1</w:t>
            </w:r>
          </w:p>
        </w:tc>
      </w:tr>
      <w:tr>
        <w:trPr>
          <w:jc w:val="center"/>
        </w:trPr>
        <w:tc>
          <w:tcPr>
            <w:tcW w:w="1430"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b w:val="0"/>
                <w:bCs/>
                <w:sz w:val="24"/>
                <w:szCs w:val="24"/>
              </w:rPr>
              <w:t>CON52-CPP</w:t>
            </w:r>
          </w:p>
        </w:tc>
        <w:tc>
          <w:tcPr>
            <w:tcW w:w="1434"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1349"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Probable</w:t>
            </w:r>
          </w:p>
        </w:tc>
        <w:tc>
          <w:tcPr>
            <w:tcW w:w="1856"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2041"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P8</w:t>
            </w:r>
          </w:p>
        </w:tc>
        <w:tc>
          <w:tcPr>
            <w:tcW w:w="268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L2</w:t>
            </w:r>
          </w:p>
        </w:tc>
      </w:tr>
      <w:tr>
        <w:trPr>
          <w:jc w:val="center"/>
        </w:trPr>
        <w:tc>
          <w:tcPr>
            <w:tcW w:w="1430" w:type="dxa"/>
            <w:tcBorders>
              <w:top w:val="single" w:color="A5A5A5" w:sz="4" w:space="0"/>
              <w:bottom w:val="single" w:color="A5A5A5" w:sz="4" w:space="0"/>
              <w:right w:val="nil"/>
              <w:insideH w:val="single" w:sz="4" w:space="0"/>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sz w:val="24"/>
                <w:szCs w:val="24"/>
              </w:rPr>
              <w:t>DCL03-C</w:t>
            </w:r>
          </w:p>
        </w:tc>
        <w:tc>
          <w:tcPr>
            <w:tcW w:w="1434"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1349"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Likely</w:t>
            </w:r>
          </w:p>
        </w:tc>
        <w:tc>
          <w:tcPr>
            <w:tcW w:w="1856"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2041"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P18</w:t>
            </w:r>
          </w:p>
        </w:tc>
        <w:tc>
          <w:tcPr>
            <w:tcW w:w="268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L1</w:t>
            </w:r>
          </w:p>
        </w:tc>
      </w:tr>
      <w:tr>
        <w:trPr>
          <w:jc w:val="center"/>
        </w:trPr>
        <w:tc>
          <w:tcPr>
            <w:tcW w:w="1430"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sz w:val="24"/>
                <w:szCs w:val="24"/>
              </w:rPr>
              <w:t>ERR60-CPP</w:t>
            </w:r>
          </w:p>
        </w:tc>
        <w:tc>
          <w:tcPr>
            <w:tcW w:w="1434"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1349"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Likely</w:t>
            </w:r>
          </w:p>
        </w:tc>
        <w:tc>
          <w:tcPr>
            <w:tcW w:w="1856"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Medium </w:t>
            </w:r>
          </w:p>
        </w:tc>
        <w:tc>
          <w:tcPr>
            <w:tcW w:w="2041"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p18</w:t>
            </w:r>
          </w:p>
        </w:tc>
        <w:tc>
          <w:tcPr>
            <w:tcW w:w="268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L1</w:t>
            </w:r>
          </w:p>
        </w:tc>
      </w:tr>
      <w:tr>
        <w:trPr>
          <w:jc w:val="center"/>
        </w:trPr>
        <w:tc>
          <w:tcPr>
            <w:tcW w:w="1430" w:type="dxa"/>
            <w:tcBorders>
              <w:top w:val="single" w:color="A5A5A5" w:sz="4" w:space="0"/>
              <w:bottom w:val="single" w:color="A5A5A5" w:sz="4" w:space="0"/>
              <w:right w:val="nil"/>
              <w:insideH w:val="single" w:sz="4" w:space="0"/>
              <w:insideV w:val="nil"/>
            </w:tcBorders>
            <w:shd w:val="clear" w:color="auto" w:fill="EDEDED"/>
            <w:vAlign w:val="top"/>
          </w:tcPr>
          <w:p>
            <w:pPr>
              <w:keepNext w:val="0"/>
              <w:keepLines w:val="0"/>
              <w:widowControl/>
              <w:suppressLineNumbers w:val="0"/>
              <w:spacing w:before="0" w:beforeAutospacing="0" w:after="0" w:afterAutospacing="0"/>
              <w:ind w:left="0" w:leftChars="0" w:right="0" w:rightChars="0"/>
              <w:jc w:val="both"/>
              <w:rPr>
                <w:rFonts w:hint="default" w:ascii="Times New Roman Regular" w:hAnsi="Times New Roman Regular" w:eastAsia="Calibri" w:cs="Times New Roman Regular"/>
                <w:sz w:val="24"/>
                <w:szCs w:val="24"/>
                <w:lang w:val="en-US" w:eastAsia="en-US" w:bidi="ar-SA"/>
              </w:rPr>
            </w:pPr>
            <w:r>
              <w:rPr>
                <w:rFonts w:hint="default" w:ascii="Times New Roman Regular" w:hAnsi="Times New Roman Regular" w:eastAsia="Calibri" w:cs="Times New Roman Regular"/>
                <w:kern w:val="0"/>
                <w:sz w:val="24"/>
                <w:szCs w:val="24"/>
                <w:lang w:val="en-US" w:eastAsia="zh-CN" w:bidi="ar"/>
              </w:rPr>
              <w:t>ERR60-CPP</w:t>
            </w:r>
          </w:p>
        </w:tc>
        <w:tc>
          <w:tcPr>
            <w:tcW w:w="1434"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9"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Probable </w:t>
            </w:r>
          </w:p>
        </w:tc>
        <w:tc>
          <w:tcPr>
            <w:tcW w:w="1856"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Medium </w:t>
            </w:r>
          </w:p>
        </w:tc>
        <w:tc>
          <w:tcPr>
            <w:tcW w:w="2041"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P4</w:t>
            </w:r>
          </w:p>
        </w:tc>
        <w:tc>
          <w:tcPr>
            <w:tcW w:w="268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r>
        <w:trPr>
          <w:jc w:val="center"/>
        </w:trPr>
        <w:tc>
          <w:tcPr>
            <w:tcW w:w="1430"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sz w:val="24"/>
                <w:szCs w:val="24"/>
              </w:rPr>
            </w:pPr>
            <w:r>
              <w:rPr>
                <w:rFonts w:hint="default" w:ascii="Times New Roman Regular" w:hAnsi="Times New Roman Regular" w:eastAsia="Calibri" w:cs="Times New Roman Regular"/>
                <w:kern w:val="0"/>
                <w:sz w:val="24"/>
                <w:szCs w:val="24"/>
                <w:lang w:val="en-US" w:eastAsia="zh-CN" w:bidi="ar"/>
              </w:rPr>
              <w:t>OOP52-CPP</w:t>
            </w:r>
          </w:p>
        </w:tc>
        <w:tc>
          <w:tcPr>
            <w:tcW w:w="1434"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1349"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Likely</w:t>
            </w:r>
          </w:p>
        </w:tc>
        <w:tc>
          <w:tcPr>
            <w:tcW w:w="1856"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Low</w:t>
            </w:r>
          </w:p>
        </w:tc>
        <w:tc>
          <w:tcPr>
            <w:tcW w:w="2041"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P9</w:t>
            </w:r>
          </w:p>
        </w:tc>
        <w:tc>
          <w:tcPr>
            <w:tcW w:w="268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L2</w:t>
            </w:r>
          </w:p>
        </w:tc>
      </w:tr>
      <w:tr>
        <w:trPr>
          <w:jc w:val="center"/>
        </w:trPr>
        <w:tc>
          <w:tcPr>
            <w:tcW w:w="1430" w:type="dxa"/>
            <w:tcBorders>
              <w:top w:val="single" w:color="A5A5A5" w:sz="4" w:space="0"/>
              <w:bottom w:val="single" w:color="A5A5A5" w:sz="4" w:space="0"/>
              <w:right w:val="nil"/>
              <w:insideH w:val="single" w:sz="4" w:space="0"/>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sz w:val="24"/>
                <w:szCs w:val="24"/>
              </w:rPr>
              <w:t>CON50</w:t>
            </w:r>
            <w:r>
              <w:rPr>
                <w:rFonts w:hint="default" w:ascii="Times New Roman Regular" w:hAnsi="Times New Roman Regular" w:cs="Times New Roman Regular"/>
                <w:sz w:val="24"/>
                <w:szCs w:val="24"/>
                <w:lang w:val="en-US"/>
              </w:rPr>
              <w:t>-</w:t>
            </w:r>
            <w:r>
              <w:rPr>
                <w:rFonts w:hint="default" w:ascii="Times New Roman Regular" w:hAnsi="Times New Roman Regular" w:cs="Times New Roman Regular"/>
                <w:sz w:val="24"/>
                <w:szCs w:val="24"/>
              </w:rPr>
              <w:t>CPP</w:t>
            </w:r>
          </w:p>
        </w:tc>
        <w:tc>
          <w:tcPr>
            <w:tcW w:w="1434"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Medium</w:t>
            </w:r>
          </w:p>
        </w:tc>
        <w:tc>
          <w:tcPr>
            <w:tcW w:w="1349"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Probable</w:t>
            </w:r>
          </w:p>
        </w:tc>
        <w:tc>
          <w:tcPr>
            <w:tcW w:w="1856"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High</w:t>
            </w:r>
          </w:p>
        </w:tc>
        <w:tc>
          <w:tcPr>
            <w:tcW w:w="2041"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P4</w:t>
            </w:r>
          </w:p>
        </w:tc>
        <w:tc>
          <w:tcPr>
            <w:tcW w:w="268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r>
        <w:trPr>
          <w:jc w:val="center"/>
        </w:trPr>
        <w:tc>
          <w:tcPr>
            <w:tcW w:w="1430"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Calibri" w:cs="Times New Roman Regular"/>
                <w:kern w:val="0"/>
                <w:sz w:val="24"/>
                <w:szCs w:val="24"/>
                <w:lang w:val="en-US" w:eastAsia="zh-CN" w:bidi="ar"/>
              </w:rPr>
              <w:t>FIO51-CPP</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p>
        </w:tc>
        <w:tc>
          <w:tcPr>
            <w:tcW w:w="1434" w:type="dxa"/>
            <w:shd w:val="clear" w:color="auto" w:fill="EDEDED"/>
          </w:tcPr>
          <w:p>
            <w:pPr>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Calibri" w:cs="Times New Roman Regular"/>
                <w:kern w:val="0"/>
                <w:sz w:val="24"/>
                <w:szCs w:val="24"/>
                <w:lang w:val="en-US" w:eastAsia="zh-CN" w:bidi="ar"/>
              </w:rPr>
              <w:t>Medium</w:t>
            </w:r>
          </w:p>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p>
        </w:tc>
        <w:tc>
          <w:tcPr>
            <w:tcW w:w="1349"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Unlikely</w:t>
            </w:r>
          </w:p>
        </w:tc>
        <w:tc>
          <w:tcPr>
            <w:tcW w:w="1856"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Medium </w:t>
            </w:r>
          </w:p>
        </w:tc>
        <w:tc>
          <w:tcPr>
            <w:tcW w:w="2041"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P4</w:t>
            </w:r>
          </w:p>
        </w:tc>
        <w:tc>
          <w:tcPr>
            <w:tcW w:w="268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L3</w:t>
            </w:r>
          </w:p>
        </w:tc>
      </w:tr>
    </w:tbl>
    <w:p>
      <w:pPr>
        <w:rPr>
          <w:rFonts w:hint="default" w:ascii="Times New Roman Regular" w:hAnsi="Times New Roman Regular" w:cs="Times New Roman Regular"/>
          <w:sz w:val="24"/>
          <w:szCs w:val="24"/>
        </w:rPr>
      </w:pPr>
    </w:p>
    <w:p>
      <w:pPr>
        <w:pStyle w:val="5"/>
        <w:rPr>
          <w:rFonts w:hint="default" w:ascii="Times New Roman Regular" w:hAnsi="Times New Roman Regular" w:cs="Times New Roman Regular"/>
          <w:sz w:val="24"/>
          <w:szCs w:val="24"/>
        </w:rPr>
      </w:pPr>
      <w:bookmarkStart w:id="24" w:name="_Toc52464076"/>
      <w:r>
        <w:rPr>
          <w:rFonts w:hint="default" w:ascii="Times New Roman Regular" w:hAnsi="Times New Roman Regular" w:cs="Times New Roman Regular"/>
          <w:sz w:val="24"/>
          <w:szCs w:val="24"/>
        </w:rPr>
        <w:t>Create Policies for Encryption and Triple A</w:t>
      </w:r>
      <w:bookmarkEnd w:id="24"/>
      <w:r>
        <w:rPr>
          <w:rFonts w:hint="default" w:ascii="Times New Roman Regular" w:hAnsi="Times New Roman Regular" w:cs="Times New Roman Regular"/>
          <w:sz w:val="24"/>
          <w:szCs w:val="24"/>
        </w:rPr>
        <w:t xml:space="preserve"> </w:t>
      </w:r>
    </w:p>
    <w:p>
      <w:pPr>
        <w:ind w:left="720"/>
        <w:rPr>
          <w:rFonts w:hint="default" w:ascii="Times New Roman Regular" w:hAnsi="Times New Roman Regular" w:cs="Times New Roman Regular"/>
          <w:b/>
          <w:i/>
          <w:sz w:val="24"/>
          <w:szCs w:val="24"/>
        </w:rPr>
      </w:pPr>
      <w:r>
        <w:rPr>
          <w:rFonts w:hint="default" w:ascii="Times New Roman Regular" w:hAnsi="Times New Roman Regular" w:cs="Times New Roman Regular"/>
          <w:sz w:val="24"/>
          <w:szCs w:val="24"/>
        </w:rPr>
        <w:t>Include all three types of encryption (in flight, at rest, and in use) and each of the three elements of the Triple-A framework using the tables provided</w:t>
      </w:r>
      <w:r>
        <w:rPr>
          <w:rFonts w:hint="default" w:ascii="Times New Roman Regular" w:hAnsi="Times New Roman Regular" w:cs="Times New Roman Regular"/>
          <w:b/>
          <w:i/>
          <w:sz w:val="24"/>
          <w:szCs w:val="24"/>
        </w:rPr>
        <w:t>.</w:t>
      </w:r>
    </w:p>
    <w:p>
      <w:pPr>
        <w:pStyle w:val="1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Explain each type of encryption, how it is used, and why and when the policy applies.</w:t>
      </w:r>
    </w:p>
    <w:p>
      <w:pPr>
        <w:pStyle w:val="1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Explain each type of Triple-A framework strategy, how it is used, and why and when the policy applies.</w:t>
      </w:r>
    </w:p>
    <w:p>
      <w:pPr>
        <w:ind w:left="1440"/>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Write policies for each and explain what it is, how it should be applied in practice, and why it should be used.</w:t>
      </w:r>
    </w:p>
    <w:p>
      <w:pPr>
        <w:rPr>
          <w:rFonts w:hint="default" w:ascii="Times New Roman Regular" w:hAnsi="Times New Roman Regular" w:cs="Times New Roman Regular"/>
          <w:sz w:val="24"/>
          <w:szCs w:val="24"/>
        </w:rPr>
      </w:pPr>
    </w:p>
    <w:tbl>
      <w:tblPr>
        <w:tblStyle w:val="175"/>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905"/>
        <w:gridCol w:w="8875"/>
      </w:tblGrid>
      <w:tr>
        <w:trPr>
          <w:trHeight w:val="420" w:hRule="atLeast"/>
          <w:tblHeader/>
        </w:trPr>
        <w:tc>
          <w:tcPr>
            <w:tcW w:w="1905" w:type="dxa"/>
            <w:shd w:val="clear" w:color="auto" w:fill="D9D9D9"/>
            <w:tcMar>
              <w:top w:w="100" w:type="dxa"/>
              <w:left w:w="100" w:type="dxa"/>
              <w:bottom w:w="100" w:type="dxa"/>
              <w:right w:w="100" w:type="dxa"/>
            </w:tcMar>
            <w:vAlign w:val="bottom"/>
          </w:tcPr>
          <w:p>
            <w:pPr>
              <w:keepNext w:val="0"/>
              <w:keepLines w:val="0"/>
              <w:widowControl/>
              <w:numPr>
                <w:ilvl w:val="0"/>
                <w:numId w:val="5"/>
              </w:numPr>
              <w:suppressLineNumbers w:val="0"/>
              <w:spacing w:before="0" w:beforeAutospacing="0" w:after="0" w:afterAutospacing="0"/>
              <w:ind w:right="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Encryption</w:t>
            </w:r>
          </w:p>
        </w:tc>
        <w:tc>
          <w:tcPr>
            <w:tcW w:w="8875" w:type="dxa"/>
            <w:shd w:val="clear" w:color="auto" w:fill="D9D9D9"/>
            <w:tcMar>
              <w:top w:w="100" w:type="dxa"/>
              <w:left w:w="100" w:type="dxa"/>
              <w:bottom w:w="100" w:type="dxa"/>
              <w:right w:w="100" w:type="dxa"/>
            </w:tcMar>
            <w:vAlign w:val="bottom"/>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Explain what it is and how and why the policy applies.</w:t>
            </w:r>
          </w:p>
        </w:tc>
      </w:tr>
      <w:tr>
        <w:trPr>
          <w:trHeight w:val="420" w:hRule="atLeast"/>
        </w:trPr>
        <w:tc>
          <w:tcPr>
            <w:tcW w:w="1905"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Encryption at rest</w:t>
            </w:r>
          </w:p>
        </w:tc>
        <w:tc>
          <w:tcPr>
            <w:tcW w:w="8875" w:type="dxa"/>
            <w:shd w:val="clear" w:color="auto" w:fill="EDEDED"/>
            <w:tcMar>
              <w:top w:w="100" w:type="dxa"/>
              <w:left w:w="100" w:type="dxa"/>
              <w:bottom w:w="100" w:type="dxa"/>
              <w:right w:w="100" w:type="dxa"/>
            </w:tcMar>
          </w:tcPr>
          <w:p>
            <w:pPr>
              <w:pStyle w:val="22"/>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sz w:val="24"/>
                <w:szCs w:val="24"/>
              </w:rPr>
            </w:pPr>
            <w:r>
              <w:rPr>
                <w:rStyle w:val="180"/>
                <w:rFonts w:hint="default" w:ascii="Times New Roman Regular" w:hAnsi="Times New Roman Regular" w:eastAsia="Times New Roman Regular" w:cs="Times New Roman Regular"/>
                <w:b w:val="0"/>
                <w:bCs w:val="0"/>
                <w:sz w:val="24"/>
                <w:szCs w:val="24"/>
                <w:lang w:val="en-US" w:eastAsia="zh-CN" w:bidi="ar"/>
              </w:rPr>
              <w:t xml:space="preserve">Encryption rest is data that is stored on a physical memory device, like hard drives, SSD’s and even as far as cloud storage. The encryption at rest protects data from an unauthorized breach. It plays a crucial role for defending sensitive information from exposure, especially when a device becomes lost. </w:t>
            </w:r>
          </w:p>
        </w:tc>
      </w:tr>
      <w:tr>
        <w:trPr>
          <w:trHeight w:val="420" w:hRule="atLeast"/>
        </w:trPr>
        <w:tc>
          <w:tcPr>
            <w:tcW w:w="1905"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Encryption in flight</w:t>
            </w:r>
          </w:p>
        </w:tc>
        <w:tc>
          <w:tcPr>
            <w:tcW w:w="8875" w:type="dxa"/>
            <w:shd w:val="clear" w:color="auto" w:fill="EDEDED"/>
            <w:tcMar>
              <w:top w:w="100" w:type="dxa"/>
              <w:left w:w="100" w:type="dxa"/>
              <w:bottom w:w="100" w:type="dxa"/>
              <w:right w:w="100" w:type="dxa"/>
            </w:tcMar>
          </w:tcPr>
          <w:p>
            <w:pPr>
              <w:pStyle w:val="22"/>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sz w:val="24"/>
                <w:szCs w:val="24"/>
              </w:rPr>
            </w:pPr>
            <w:r>
              <w:rPr>
                <w:rFonts w:hint="default" w:ascii="Times New Roman Regular" w:hAnsi="Times New Roman Regular" w:eastAsia="Times New Roman Regular" w:cs="Times New Roman Regular"/>
                <w:b w:val="0"/>
                <w:bCs w:val="0"/>
                <w:kern w:val="0"/>
                <w:sz w:val="24"/>
                <w:szCs w:val="24"/>
                <w:lang w:val="en-US" w:eastAsia="zh-CN" w:bidi="ar"/>
              </w:rPr>
              <w:t xml:space="preserve">Data that is being transferred from one location over a network used encryption in flight. The end game is that encryption in flight is protecting data against interception while being transmitted. </w:t>
            </w:r>
          </w:p>
        </w:tc>
      </w:tr>
      <w:tr>
        <w:trPr>
          <w:trHeight w:val="420" w:hRule="atLeast"/>
        </w:trPr>
        <w:tc>
          <w:tcPr>
            <w:tcW w:w="1905"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Encryption in use</w:t>
            </w:r>
          </w:p>
        </w:tc>
        <w:tc>
          <w:tcPr>
            <w:tcW w:w="8875" w:type="dxa"/>
            <w:shd w:val="clear" w:color="auto" w:fill="EDEDED"/>
            <w:tcMar>
              <w:top w:w="100" w:type="dxa"/>
              <w:left w:w="100" w:type="dxa"/>
              <w:bottom w:w="100" w:type="dxa"/>
              <w:right w:w="100" w:type="dxa"/>
            </w:tcMar>
          </w:tcPr>
          <w:p>
            <w:pPr>
              <w:pStyle w:val="22"/>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sz w:val="24"/>
                <w:szCs w:val="24"/>
              </w:rPr>
            </w:pPr>
            <w:r>
              <w:rPr>
                <w:rFonts w:hint="default" w:ascii="Times New Roman Regular" w:hAnsi="Times New Roman Regular" w:eastAsia="Times New Roman Regular" w:cs="Times New Roman Regular"/>
                <w:b w:val="0"/>
                <w:bCs w:val="0"/>
                <w:kern w:val="0"/>
                <w:sz w:val="24"/>
                <w:szCs w:val="24"/>
                <w:lang w:val="en-US" w:eastAsia="zh-CN" w:bidi="ar"/>
              </w:rPr>
              <w:t xml:space="preserve">This process is unlike encryption at rest and flight. This encryption protects data specific to states, and is used to secure data while in use. This protects against threats such as unauthorized or non authenticated breaches, and or memory scraping. This form of encryption ensures that information remains protected. </w:t>
            </w:r>
          </w:p>
        </w:tc>
      </w:tr>
    </w:tbl>
    <w:p>
      <w:pPr>
        <w:rPr>
          <w:rFonts w:hint="default" w:ascii="Times New Roman Regular" w:hAnsi="Times New Roman Regular" w:cs="Times New Roman Regular"/>
          <w:sz w:val="24"/>
          <w:szCs w:val="24"/>
        </w:rPr>
      </w:pPr>
    </w:p>
    <w:tbl>
      <w:tblPr>
        <w:tblStyle w:val="176"/>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074"/>
        <w:gridCol w:w="8706"/>
      </w:tblGrid>
      <w:tr>
        <w:trPr>
          <w:trHeight w:val="420" w:hRule="atLeast"/>
          <w:tblHeader/>
        </w:trPr>
        <w:tc>
          <w:tcPr>
            <w:tcW w:w="2074" w:type="dxa"/>
            <w:shd w:val="clear" w:color="auto" w:fill="EDEDED"/>
            <w:tcMar>
              <w:top w:w="100" w:type="dxa"/>
              <w:left w:w="100" w:type="dxa"/>
              <w:bottom w:w="100" w:type="dxa"/>
              <w:right w:w="100" w:type="dxa"/>
            </w:tcMar>
          </w:tcPr>
          <w:p>
            <w:pPr>
              <w:keepNext w:val="0"/>
              <w:keepLines w:val="0"/>
              <w:widowControl/>
              <w:numPr>
                <w:ilvl w:val="0"/>
                <w:numId w:val="5"/>
              </w:numPr>
              <w:suppressLineNumbers w:val="0"/>
              <w:spacing w:before="0" w:beforeAutospacing="0" w:after="0" w:afterAutospacing="0"/>
              <w:ind w:right="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Triple-A Framework*</w:t>
            </w:r>
          </w:p>
        </w:tc>
        <w:tc>
          <w:tcPr>
            <w:tcW w:w="8706"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Explain what it is and how and why the policy applies.</w:t>
            </w:r>
          </w:p>
        </w:tc>
      </w:tr>
      <w:tr>
        <w:trPr>
          <w:trHeight w:val="420" w:hRule="atLeast"/>
        </w:trPr>
        <w:tc>
          <w:tcPr>
            <w:tcW w:w="2074"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Authentication</w:t>
            </w:r>
          </w:p>
        </w:tc>
        <w:tc>
          <w:tcPr>
            <w:tcW w:w="8706" w:type="dxa"/>
            <w:shd w:val="clear" w:color="auto" w:fill="EDEDED"/>
            <w:tcMar>
              <w:top w:w="100" w:type="dxa"/>
              <w:left w:w="100" w:type="dxa"/>
              <w:bottom w:w="100" w:type="dxa"/>
              <w:right w:w="100" w:type="dxa"/>
            </w:tcMar>
          </w:tcPr>
          <w:p>
            <w:pPr>
              <w:pStyle w:val="22"/>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 xml:space="preserve">Authentication is verification of identify of users or systems before access is granted. There are many ways to authenticate a user. Unique passwords, biometric and pin codes, multi factor authentication is also common. These steps ensure that the information is correct and can provide access to anyone who is authenticate. </w:t>
            </w:r>
          </w:p>
        </w:tc>
      </w:tr>
      <w:tr>
        <w:trPr>
          <w:trHeight w:val="420" w:hRule="atLeast"/>
        </w:trPr>
        <w:tc>
          <w:tcPr>
            <w:tcW w:w="2074"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Authorization</w:t>
            </w:r>
          </w:p>
        </w:tc>
        <w:tc>
          <w:tcPr>
            <w:tcW w:w="8706" w:type="dxa"/>
            <w:shd w:val="clear" w:color="auto" w:fill="EDEDED"/>
            <w:tcMar>
              <w:top w:w="100" w:type="dxa"/>
              <w:left w:w="100" w:type="dxa"/>
              <w:bottom w:w="100" w:type="dxa"/>
              <w:right w:w="100" w:type="dxa"/>
            </w:tcMar>
          </w:tcPr>
          <w:p>
            <w:pPr>
              <w:pStyle w:val="22"/>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 xml:space="preserve">Authorization is the process after the authentication verifies identity. Authorization defines the levels of permissions granted to a user. This can be done to specific roles if relating to a work place system. </w:t>
            </w:r>
          </w:p>
        </w:tc>
      </w:tr>
      <w:tr>
        <w:trPr>
          <w:trHeight w:val="420" w:hRule="atLeast"/>
        </w:trPr>
        <w:tc>
          <w:tcPr>
            <w:tcW w:w="2074" w:type="dxa"/>
            <w:shd w:val="clear" w:color="auto" w:fill="EDEDED"/>
            <w:tcMar>
              <w:top w:w="100" w:type="dxa"/>
              <w:left w:w="100" w:type="dxa"/>
              <w:bottom w:w="100" w:type="dxa"/>
              <w:right w:w="100" w:type="dxa"/>
            </w:tcMar>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Accounting</w:t>
            </w:r>
          </w:p>
        </w:tc>
        <w:tc>
          <w:tcPr>
            <w:tcW w:w="8706" w:type="dxa"/>
            <w:shd w:val="clear" w:color="auto" w:fill="EDEDED"/>
            <w:tcMar>
              <w:top w:w="100" w:type="dxa"/>
              <w:left w:w="100" w:type="dxa"/>
              <w:bottom w:w="100" w:type="dxa"/>
              <w:right w:w="100" w:type="dxa"/>
            </w:tcMar>
          </w:tcPr>
          <w:p>
            <w:pPr>
              <w:keepNext w:val="0"/>
              <w:keepLines w:val="0"/>
              <w:widowControl w:val="0"/>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2"/>
                <w:sz w:val="24"/>
                <w:szCs w:val="24"/>
                <w:lang w:val="en-US" w:eastAsia="zh-CN" w:bidi="ar"/>
              </w:rPr>
              <w:t xml:space="preserve">Accounting involves tracking and recording of users data. This includes logging, file access, and changes to usage. This is essential for monitoring security compliance and it also helps ensure that policies and security’s are in place. </w:t>
            </w:r>
          </w:p>
        </w:tc>
      </w:tr>
    </w:tbl>
    <w:p>
      <w:pPr>
        <w:rPr>
          <w:rFonts w:hint="default" w:ascii="Times New Roman Regular" w:hAnsi="Times New Roman Regular" w:cs="Times New Roman Regular"/>
          <w:sz w:val="24"/>
          <w:szCs w:val="24"/>
        </w:rPr>
      </w:pPr>
    </w:p>
    <w:p>
      <w:pPr>
        <w:ind w:left="81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w:t>
      </w:r>
      <w:r>
        <w:rPr>
          <w:rFonts w:hint="default" w:ascii="Times New Roman Regular" w:hAnsi="Times New Roman Regular" w:cs="Times New Roman Regular"/>
          <w:sz w:val="24"/>
          <w:szCs w:val="24"/>
        </w:rPr>
        <w:t>Use this checklist for the Triple A to be sure you include these elements in your policy:</w:t>
      </w:r>
    </w:p>
    <w:p>
      <w:pPr>
        <w:rPr>
          <w:rFonts w:hint="default" w:ascii="Times New Roman Regular" w:hAnsi="Times New Roman Regular" w:cs="Times New Roman Regular"/>
          <w:sz w:val="24"/>
          <w:szCs w:val="24"/>
        </w:rPr>
      </w:pPr>
    </w:p>
    <w:p>
      <w:pPr>
        <w:pStyle w:val="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User logins</w:t>
      </w:r>
    </w:p>
    <w:p>
      <w:pPr>
        <w:pStyle w:val="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Changes to the database</w:t>
      </w:r>
    </w:p>
    <w:p>
      <w:pPr>
        <w:pStyle w:val="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Addition of new users</w:t>
      </w:r>
    </w:p>
    <w:p>
      <w:pPr>
        <w:pStyle w:val="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User level of access</w:t>
      </w:r>
    </w:p>
    <w:p>
      <w:pPr>
        <w:pStyle w:val="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Files accessed by users</w:t>
      </w:r>
    </w:p>
    <w:p>
      <w:pPr>
        <w:pBdr>
          <w:top w:val="none" w:color="auto" w:sz="0" w:space="0"/>
          <w:left w:val="none" w:color="auto" w:sz="0" w:space="0"/>
          <w:bottom w:val="none" w:color="auto" w:sz="0" w:space="0"/>
          <w:right w:val="none" w:color="auto" w:sz="0" w:space="0"/>
          <w:between w:val="none" w:color="auto" w:sz="0" w:space="0"/>
        </w:pBdr>
        <w:ind w:left="720"/>
        <w:rPr>
          <w:rFonts w:hint="default" w:ascii="Times New Roman Regular" w:hAnsi="Times New Roman Regular" w:cs="Times New Roman Regular"/>
          <w:color w:val="000000"/>
          <w:sz w:val="24"/>
          <w:szCs w:val="24"/>
        </w:rPr>
      </w:pPr>
    </w:p>
    <w:p>
      <w:pPr>
        <w:pStyle w:val="5"/>
        <w:rPr>
          <w:rFonts w:hint="default" w:ascii="Times New Roman Regular" w:hAnsi="Times New Roman Regular" w:cs="Times New Roman Regular"/>
          <w:sz w:val="24"/>
          <w:szCs w:val="24"/>
        </w:rPr>
      </w:pPr>
      <w:bookmarkStart w:id="25" w:name="_Toc52464077"/>
      <w:r>
        <w:rPr>
          <w:rFonts w:hint="default" w:ascii="Times New Roman Regular" w:hAnsi="Times New Roman Regular" w:cs="Times New Roman Regular"/>
          <w:sz w:val="24"/>
          <w:szCs w:val="24"/>
        </w:rPr>
        <w:t>Map the Principles</w:t>
      </w:r>
      <w:bookmarkEnd w:id="25"/>
      <w:r>
        <w:rPr>
          <w:rFonts w:hint="default" w:ascii="Times New Roman Regular" w:hAnsi="Times New Roman Regular" w:cs="Times New Roman Regular"/>
          <w:i/>
          <w:sz w:val="24"/>
          <w:szCs w:val="24"/>
        </w:rPr>
        <w:t xml:space="preserve"> </w:t>
      </w:r>
    </w:p>
    <w:p>
      <w:pPr>
        <w:ind w:left="720"/>
        <w:rPr>
          <w:rFonts w:hint="default" w:ascii="Times New Roman Regular" w:hAnsi="Times New Roman Regular" w:cs="Times New Roman Regular"/>
          <w:b/>
          <w:sz w:val="24"/>
          <w:szCs w:val="24"/>
        </w:rPr>
      </w:pPr>
      <w:r>
        <w:rPr>
          <w:rFonts w:hint="default" w:ascii="Times New Roman Regular" w:hAnsi="Times New Roman Regular" w:cs="Times New Roman Regular"/>
          <w:sz w:val="24"/>
          <w:szCs w:val="24"/>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rPr>
          <w:rFonts w:hint="default" w:ascii="Times New Roman Regular" w:hAnsi="Times New Roman Regular" w:cs="Times New Roman Regular"/>
          <w:b/>
          <w:sz w:val="24"/>
          <w:szCs w:val="24"/>
        </w:rPr>
      </w:pPr>
    </w:p>
    <w:p>
      <w:pPr>
        <w:ind w:left="81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NOTE:</w:t>
      </w:r>
      <w:r>
        <w:rPr>
          <w:rFonts w:hint="default" w:ascii="Times New Roman Regular" w:hAnsi="Times New Roman Regular" w:cs="Times New Roman Regular"/>
          <w:sz w:val="24"/>
          <w:szCs w:val="24"/>
        </w:rPr>
        <w:t xml:space="preserve"> Green Pace has already successfully implemented the following:</w:t>
      </w:r>
    </w:p>
    <w:p>
      <w:pPr>
        <w:rPr>
          <w:rFonts w:hint="default" w:ascii="Times New Roman Regular" w:hAnsi="Times New Roman Regular" w:cs="Times New Roman Regular"/>
          <w:sz w:val="24"/>
          <w:szCs w:val="24"/>
        </w:rPr>
      </w:pPr>
    </w:p>
    <w:p>
      <w:pPr>
        <w:pStyle w:val="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Operating system logs </w:t>
      </w:r>
    </w:p>
    <w:p>
      <w:pPr>
        <w:pStyle w:val="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Firewall logs </w:t>
      </w:r>
    </w:p>
    <w:p>
      <w:pPr>
        <w:pStyle w:val="2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Anti-malware logs</w:t>
      </w:r>
    </w:p>
    <w:p>
      <w:pPr>
        <w:pStyle w:val="20"/>
        <w:numPr>
          <w:ilvl w:val="0"/>
          <w:numId w:val="0"/>
        </w:numPr>
        <w:rPr>
          <w:rFonts w:hint="default" w:ascii="Times New Roman Regular" w:hAnsi="Times New Roman Regular" w:cs="Times New Roman Regular"/>
          <w:sz w:val="24"/>
          <w:szCs w:val="24"/>
        </w:rPr>
      </w:pPr>
    </w:p>
    <w:p>
      <w:pPr>
        <w:pStyle w:val="20"/>
        <w:numPr>
          <w:ilvl w:val="0"/>
          <w:numId w:val="0"/>
        </w:numPr>
        <w:rPr>
          <w:rFonts w:hint="default" w:ascii="Times New Roman Regular" w:hAnsi="Times New Roman Regular" w:cs="Times New Roman Regular"/>
          <w:sz w:val="24"/>
          <w:szCs w:val="24"/>
        </w:rPr>
      </w:pPr>
    </w:p>
    <w:p>
      <w:pPr>
        <w:pStyle w:val="20"/>
        <w:numPr>
          <w:ilvl w:val="0"/>
          <w:numId w:val="0"/>
        </w:numPr>
        <w:rPr>
          <w:rFonts w:hint="default" w:ascii="Times New Roman Regular" w:hAnsi="Times New Roman Regular" w:cs="Times New Roman Regular"/>
          <w:sz w:val="24"/>
          <w:szCs w:val="24"/>
        </w:rPr>
      </w:pPr>
    </w:p>
    <w:p>
      <w:pPr>
        <w:pStyle w:val="20"/>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only item you must complete beyond this point is the Policy Version History table.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4"/>
        <w:rPr>
          <w:rFonts w:hint="default" w:ascii="Times New Roman Regular" w:hAnsi="Times New Roman Regular" w:cs="Times New Roman Regular"/>
          <w:sz w:val="24"/>
          <w:szCs w:val="24"/>
        </w:rPr>
      </w:pPr>
      <w:bookmarkStart w:id="26" w:name="_Toc52464078"/>
      <w:r>
        <w:rPr>
          <w:rFonts w:hint="default" w:ascii="Times New Roman Regular" w:hAnsi="Times New Roman Regular" w:cs="Times New Roman Regular"/>
          <w:sz w:val="24"/>
          <w:szCs w:val="24"/>
        </w:rPr>
        <w:t>Audit Controls and Management</w:t>
      </w:r>
      <w:bookmarkEnd w:id="26"/>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Every software development effort must be able to provide evidence of compliance for each software deployed into any Green Pace managed environment.</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Evidence will include the following:</w:t>
      </w:r>
    </w:p>
    <w:p>
      <w:pPr>
        <w:rPr>
          <w:rFonts w:hint="default" w:ascii="Times New Roman Regular" w:hAnsi="Times New Roman Regular" w:cs="Times New Roman Regular"/>
          <w:sz w:val="24"/>
          <w:szCs w:val="24"/>
        </w:rPr>
      </w:pP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Code compliance to standards</w:t>
      </w: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Well-documented access-control strategies, with sampled evidence of compliance</w:t>
      </w: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Well-documented data-control standards defining the expected security posture of data at rest, in flight, and in use</w:t>
      </w: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Historical evidence of sustained practice (emails, logs, audits, meeting notes)</w:t>
      </w:r>
    </w:p>
    <w:p>
      <w:pPr>
        <w:pBdr>
          <w:top w:val="none" w:color="auto" w:sz="0" w:space="0"/>
          <w:left w:val="none" w:color="auto" w:sz="0" w:space="0"/>
          <w:bottom w:val="none" w:color="auto" w:sz="0" w:space="0"/>
          <w:right w:val="none" w:color="auto" w:sz="0" w:space="0"/>
          <w:between w:val="none" w:color="auto" w:sz="0" w:space="0"/>
        </w:pBdr>
        <w:ind w:left="720"/>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27" w:name="_Toc52464079"/>
      <w:r>
        <w:rPr>
          <w:rFonts w:hint="default" w:ascii="Times New Roman Regular" w:hAnsi="Times New Roman Regular" w:cs="Times New Roman Regular"/>
          <w:sz w:val="24"/>
          <w:szCs w:val="24"/>
        </w:rPr>
        <w:t>Enforcement</w:t>
      </w:r>
      <w:bookmarkEnd w:id="27"/>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Staff members, consultants, or employees found in violation of this policy will be subject to disciplinary action, up to and including termination.</w:t>
      </w:r>
    </w:p>
    <w:p>
      <w:pPr>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28" w:name="_Toc52464080"/>
      <w:r>
        <w:rPr>
          <w:rFonts w:hint="default" w:ascii="Times New Roman Regular" w:hAnsi="Times New Roman Regular" w:cs="Times New Roman Regular"/>
          <w:sz w:val="24"/>
          <w:szCs w:val="24"/>
        </w:rPr>
        <w:t>Exceptions Process</w:t>
      </w:r>
      <w:bookmarkEnd w:id="28"/>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Any exception to the standards in this policy must be requested in writing with the following information:</w:t>
      </w:r>
    </w:p>
    <w:p>
      <w:pPr>
        <w:rPr>
          <w:rFonts w:hint="default" w:ascii="Times New Roman Regular" w:hAnsi="Times New Roman Regular" w:cs="Times New Roman Regular"/>
          <w:sz w:val="24"/>
          <w:szCs w:val="24"/>
        </w:rPr>
      </w:pP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Business or technical rationale</w:t>
      </w: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Risk impact analysis</w:t>
      </w: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Risk mitigation analysis</w:t>
      </w: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Plan to come into compliance</w:t>
      </w:r>
    </w:p>
    <w:p>
      <w:pPr>
        <w:pStyle w:val="21"/>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Date for when the plan to come into compliance will be completed</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Approval for any exception must be granted by chief information officer (CIO) and the chief information security officer (CISO) or their appointed delegates of officer level.</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Exceptions will remain on file with the office of the CISO, which will administer and govern compliance.</w:t>
      </w:r>
      <w:r>
        <w:rPr>
          <w:rFonts w:hint="default" w:ascii="Times New Roman Regular" w:hAnsi="Times New Roman Regular" w:cs="Times New Roman Regular"/>
          <w:sz w:val="24"/>
          <w:szCs w:val="24"/>
        </w:rPr>
        <w:br w:type="page"/>
      </w:r>
    </w:p>
    <w:p>
      <w:pPr>
        <w:pStyle w:val="4"/>
        <w:rPr>
          <w:rFonts w:hint="default" w:ascii="Times New Roman Regular" w:hAnsi="Times New Roman Regular" w:cs="Times New Roman Regular"/>
          <w:sz w:val="24"/>
          <w:szCs w:val="24"/>
        </w:rPr>
      </w:pPr>
      <w:bookmarkStart w:id="29" w:name="_Toc52464081"/>
      <w:r>
        <w:rPr>
          <w:rFonts w:hint="default" w:ascii="Times New Roman Regular" w:hAnsi="Times New Roman Regular" w:cs="Times New Roman Regular"/>
          <w:sz w:val="24"/>
          <w:szCs w:val="24"/>
        </w:rPr>
        <w:t>Distribution</w:t>
      </w:r>
      <w:bookmarkEnd w:id="29"/>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policy is to be distributed to all Green Pace IT staff annually. All IT staff will need to certify acceptance and awareness of this policy annually.</w:t>
      </w:r>
    </w:p>
    <w:p>
      <w:pPr>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30" w:name="_Toc52464082"/>
      <w:r>
        <w:rPr>
          <w:rFonts w:hint="default" w:ascii="Times New Roman Regular" w:hAnsi="Times New Roman Regular" w:cs="Times New Roman Regular"/>
          <w:sz w:val="24"/>
          <w:szCs w:val="24"/>
        </w:rPr>
        <w:t>Policy Change Control</w:t>
      </w:r>
      <w:bookmarkEnd w:id="30"/>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policy will be automatically reviewed annually, no later than 365 days from the last revision date. Further, it will be reviewed in response to regulatory or compliance changes, and on demand as determined by the OCISO.</w:t>
      </w:r>
    </w:p>
    <w:p>
      <w:pPr>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31" w:name="_Toc52464083"/>
      <w:r>
        <w:rPr>
          <w:rFonts w:hint="default" w:ascii="Times New Roman Regular" w:hAnsi="Times New Roman Regular" w:cs="Times New Roman Regular"/>
          <w:sz w:val="24"/>
          <w:szCs w:val="24"/>
        </w:rPr>
        <w:t>Policy Version History</w:t>
      </w:r>
      <w:bookmarkEnd w:id="31"/>
    </w:p>
    <w:p>
      <w:pPr>
        <w:rPr>
          <w:rFonts w:hint="default" w:ascii="Times New Roman Regular" w:hAnsi="Times New Roman Regular" w:cs="Times New Roman Regular"/>
          <w:sz w:val="24"/>
          <w:szCs w:val="24"/>
        </w:rPr>
      </w:pPr>
    </w:p>
    <w:tbl>
      <w:tblPr>
        <w:tblStyle w:val="177"/>
        <w:tblW w:w="10385" w:type="dxa"/>
        <w:tblDescription w:val="Table"/>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15" w:type="dxa"/>
          <w:bottom w:w="0" w:type="dxa"/>
          <w:right w:w="115" w:type="dxa"/>
        </w:tblCellMar>
      </w:tblPr>
      <w:tblGrid>
        <w:gridCol w:w="1345"/>
        <w:gridCol w:w="1530"/>
        <w:gridCol w:w="3510"/>
        <w:gridCol w:w="1923"/>
        <w:gridCol w:w="2077"/>
      </w:tblGrid>
      <w:tr>
        <w:trPr>
          <w:tblHeader/>
        </w:trPr>
        <w:tc>
          <w:tcPr>
            <w:tcW w:w="1345" w:type="dxa"/>
            <w:tcBorders>
              <w:bottom w:val="single" w:color="A5A5A5" w:sz="4" w:space="0"/>
              <w:right w:val="nil"/>
            </w:tcBorders>
            <w:shd w:val="clear" w:color="auto" w:fill="D9D9D9"/>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Version</w:t>
            </w:r>
          </w:p>
        </w:tc>
        <w:tc>
          <w:tcPr>
            <w:tcW w:w="1530" w:type="dxa"/>
            <w:shd w:val="clear" w:color="auto" w:fill="D9D9D9"/>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Date</w:t>
            </w:r>
          </w:p>
        </w:tc>
        <w:tc>
          <w:tcPr>
            <w:tcW w:w="3510" w:type="dxa"/>
            <w:shd w:val="clear" w:color="auto" w:fill="D9D9D9"/>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Description</w:t>
            </w:r>
          </w:p>
        </w:tc>
        <w:tc>
          <w:tcPr>
            <w:tcW w:w="1923" w:type="dxa"/>
            <w:shd w:val="clear" w:color="auto" w:fill="D9D9D9"/>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Edited By</w:t>
            </w:r>
          </w:p>
        </w:tc>
        <w:tc>
          <w:tcPr>
            <w:tcW w:w="2077" w:type="dxa"/>
            <w:shd w:val="clear" w:color="auto" w:fill="D9D9D9"/>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Approved By</w:t>
            </w:r>
          </w:p>
        </w:tc>
      </w:tr>
      <w:tr>
        <w:tc>
          <w:tcPr>
            <w:tcW w:w="1345" w:type="dxa"/>
            <w:tcBorders>
              <w:top w:val="single" w:color="A5A5A5" w:sz="4" w:space="0"/>
              <w:bottom w:val="single" w:color="A5A5A5" w:sz="4" w:space="0"/>
              <w:right w:val="nil"/>
              <w:insideH w:val="single" w:sz="4" w:space="0"/>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1.0</w:t>
            </w:r>
          </w:p>
        </w:tc>
        <w:tc>
          <w:tcPr>
            <w:tcW w:w="153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08/05/2020</w:t>
            </w:r>
          </w:p>
        </w:tc>
        <w:tc>
          <w:tcPr>
            <w:tcW w:w="351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Initial Template</w:t>
            </w:r>
          </w:p>
        </w:tc>
        <w:tc>
          <w:tcPr>
            <w:tcW w:w="1923"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David Buksbaum</w:t>
            </w:r>
          </w:p>
        </w:tc>
        <w:tc>
          <w:tcPr>
            <w:tcW w:w="2077"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p>
        </w:tc>
      </w:tr>
      <w:tr>
        <w:tc>
          <w:tcPr>
            <w:tcW w:w="1345"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1.1</w:t>
            </w:r>
          </w:p>
        </w:tc>
        <w:tc>
          <w:tcPr>
            <w:tcW w:w="153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07/25/2024</w:t>
            </w:r>
          </w:p>
        </w:tc>
        <w:tc>
          <w:tcPr>
            <w:tcW w:w="3510"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Moudle 3 </w:t>
            </w:r>
          </w:p>
        </w:tc>
        <w:tc>
          <w:tcPr>
            <w:tcW w:w="1923"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Michael Neff</w:t>
            </w:r>
          </w:p>
        </w:tc>
        <w:tc>
          <w:tcPr>
            <w:tcW w:w="2077"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p>
        </w:tc>
      </w:tr>
      <w:tr>
        <w:tc>
          <w:tcPr>
            <w:tcW w:w="1345" w:type="dxa"/>
            <w:tcBorders>
              <w:top w:val="single" w:color="A5A5A5" w:sz="4" w:space="0"/>
              <w:bottom w:val="single" w:color="A5A5A5" w:sz="4" w:space="0"/>
              <w:right w:val="nil"/>
              <w:insideH w:val="single" w:sz="4" w:space="0"/>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lang w:val="en-US"/>
              </w:rPr>
            </w:pPr>
            <w:r>
              <w:rPr>
                <w:rFonts w:hint="default" w:ascii="Times New Roman Regular" w:hAnsi="Times New Roman Regular" w:cs="Times New Roman Regular"/>
                <w:b/>
                <w:sz w:val="24"/>
                <w:szCs w:val="24"/>
                <w:lang w:val="en-US"/>
              </w:rPr>
              <w:t>1.2</w:t>
            </w:r>
          </w:p>
        </w:tc>
        <w:tc>
          <w:tcPr>
            <w:tcW w:w="153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08/11/2024</w:t>
            </w:r>
          </w:p>
        </w:tc>
        <w:tc>
          <w:tcPr>
            <w:tcW w:w="3510"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Moudle 6 Project</w:t>
            </w:r>
          </w:p>
        </w:tc>
        <w:tc>
          <w:tcPr>
            <w:tcW w:w="1923"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Michael Neff</w:t>
            </w:r>
          </w:p>
        </w:tc>
        <w:tc>
          <w:tcPr>
            <w:tcW w:w="2077"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p>
        </w:tc>
      </w:tr>
    </w:tbl>
    <w:p>
      <w:pPr>
        <w:rPr>
          <w:rFonts w:hint="default" w:ascii="Times New Roman Regular" w:hAnsi="Times New Roman Regular" w:cs="Times New Roman Regular"/>
          <w:sz w:val="24"/>
          <w:szCs w:val="24"/>
        </w:rPr>
      </w:pPr>
    </w:p>
    <w:p>
      <w:pPr>
        <w:pStyle w:val="4"/>
        <w:rPr>
          <w:rFonts w:hint="default" w:ascii="Times New Roman Regular" w:hAnsi="Times New Roman Regular" w:cs="Times New Roman Regular"/>
          <w:sz w:val="24"/>
          <w:szCs w:val="24"/>
        </w:rPr>
      </w:pPr>
      <w:bookmarkStart w:id="32" w:name="_Toc52464084"/>
      <w:r>
        <w:rPr>
          <w:rFonts w:hint="default" w:ascii="Times New Roman Regular" w:hAnsi="Times New Roman Regular" w:cs="Times New Roman Regular"/>
          <w:sz w:val="24"/>
          <w:szCs w:val="24"/>
        </w:rPr>
        <w:t>Appendix A Lookups</w:t>
      </w:r>
      <w:bookmarkEnd w:id="32"/>
    </w:p>
    <w:p>
      <w:pPr>
        <w:rPr>
          <w:rFonts w:hint="default" w:ascii="Times New Roman Regular" w:hAnsi="Times New Roman Regular" w:cs="Times New Roman Regular"/>
          <w:sz w:val="24"/>
          <w:szCs w:val="24"/>
        </w:rPr>
      </w:pPr>
    </w:p>
    <w:p>
      <w:pPr>
        <w:pStyle w:val="5"/>
        <w:rPr>
          <w:rFonts w:hint="default" w:ascii="Times New Roman Regular" w:hAnsi="Times New Roman Regular" w:cs="Times New Roman Regular"/>
          <w:sz w:val="24"/>
          <w:szCs w:val="24"/>
        </w:rPr>
      </w:pPr>
      <w:bookmarkStart w:id="33" w:name="_Toc52464085"/>
      <w:r>
        <w:rPr>
          <w:rFonts w:hint="default" w:ascii="Times New Roman Regular" w:hAnsi="Times New Roman Regular" w:cs="Times New Roman Regular"/>
          <w:sz w:val="24"/>
          <w:szCs w:val="24"/>
        </w:rPr>
        <w:t>Approved C/C++ Language Acronyms</w:t>
      </w:r>
      <w:bookmarkEnd w:id="33"/>
    </w:p>
    <w:p>
      <w:pPr>
        <w:rPr>
          <w:rFonts w:hint="default" w:ascii="Times New Roman Regular" w:hAnsi="Times New Roman Regular" w:cs="Times New Roman Regular"/>
          <w:sz w:val="24"/>
          <w:szCs w:val="24"/>
        </w:rPr>
      </w:pPr>
    </w:p>
    <w:tbl>
      <w:tblPr>
        <w:tblStyle w:val="178"/>
        <w:tblW w:w="10385" w:type="dxa"/>
        <w:tblDescription w:val="Table"/>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15" w:type="dxa"/>
          <w:bottom w:w="0" w:type="dxa"/>
          <w:right w:w="115" w:type="dxa"/>
        </w:tblCellMar>
      </w:tblPr>
      <w:tblGrid>
        <w:gridCol w:w="5192"/>
        <w:gridCol w:w="5193"/>
      </w:tblGrid>
      <w:tr>
        <w:trPr>
          <w:tblHeader/>
        </w:trPr>
        <w:tc>
          <w:tcPr>
            <w:tcW w:w="5192" w:type="dxa"/>
            <w:tcBorders>
              <w:bottom w:val="single" w:color="A5A5A5" w:sz="4" w:space="0"/>
              <w:right w:val="nil"/>
            </w:tcBorders>
            <w:shd w:val="clear" w:color="auto" w:fill="D9D9D9"/>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Language</w:t>
            </w:r>
          </w:p>
        </w:tc>
        <w:tc>
          <w:tcPr>
            <w:tcW w:w="5193" w:type="dxa"/>
            <w:shd w:val="clear" w:color="auto" w:fill="D9D9D9"/>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b/>
                <w:color w:val="000000"/>
                <w:sz w:val="24"/>
                <w:szCs w:val="24"/>
              </w:rPr>
              <w:t>Acronym</w:t>
            </w:r>
          </w:p>
        </w:tc>
      </w:tr>
      <w:tr>
        <w:tc>
          <w:tcPr>
            <w:tcW w:w="5192" w:type="dxa"/>
            <w:tcBorders>
              <w:top w:val="single" w:color="A5A5A5" w:sz="4" w:space="0"/>
              <w:bottom w:val="single" w:color="A5A5A5" w:sz="4" w:space="0"/>
              <w:right w:val="nil"/>
              <w:insideH w:val="single" w:sz="4" w:space="0"/>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w:t>
            </w:r>
          </w:p>
        </w:tc>
        <w:tc>
          <w:tcPr>
            <w:tcW w:w="5193"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CPP</w:t>
            </w:r>
          </w:p>
        </w:tc>
      </w:tr>
      <w:tr>
        <w:tc>
          <w:tcPr>
            <w:tcW w:w="5192" w:type="dxa"/>
            <w:tcBorders>
              <w:top w:val="single" w:color="A5A5A5" w:sz="4" w:space="0"/>
              <w:bottom w:val="single" w:color="A5A5A5" w:sz="4" w:space="0"/>
              <w:right w:val="nil"/>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C</w:t>
            </w:r>
          </w:p>
        </w:tc>
        <w:tc>
          <w:tcPr>
            <w:tcW w:w="5193" w:type="dxa"/>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CLG</w:t>
            </w:r>
          </w:p>
        </w:tc>
      </w:tr>
      <w:tr>
        <w:tc>
          <w:tcPr>
            <w:tcW w:w="5192" w:type="dxa"/>
            <w:tcBorders>
              <w:top w:val="single" w:color="A5A5A5" w:sz="4" w:space="0"/>
              <w:bottom w:val="single" w:color="A5A5A5" w:sz="4" w:space="0"/>
              <w:right w:val="nil"/>
              <w:insideH w:val="single" w:sz="4" w:space="0"/>
              <w:insideV w:val="nil"/>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Java</w:t>
            </w:r>
          </w:p>
        </w:tc>
        <w:tc>
          <w:tcPr>
            <w:tcW w:w="5193" w:type="dxa"/>
            <w:tcBorders>
              <w:top w:val="single" w:color="A5A5A5" w:sz="4" w:space="0"/>
              <w:bottom w:val="single" w:color="A5A5A5" w:sz="4" w:space="0"/>
              <w:insideH w:val="single" w:sz="4" w:space="0"/>
            </w:tcBorders>
            <w:shd w:val="clear" w:color="auto" w:fill="EDEDED"/>
          </w:tcPr>
          <w:p>
            <w:pPr>
              <w:keepNext w:val="0"/>
              <w:keepLines w:val="0"/>
              <w:widowControl/>
              <w:suppressLineNumbers w:val="0"/>
              <w:spacing w:before="0" w:beforeAutospacing="0" w:after="0" w:afterAutospacing="0"/>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JAV</w:t>
            </w:r>
          </w:p>
        </w:tc>
      </w:tr>
    </w:tbl>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tbl>
      <w:tblPr>
        <w:tblStyle w:val="113"/>
        <w:tblW w:w="1078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542"/>
      </w:tblGrid>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b/>
                <w:color w:val="000000"/>
                <w:sz w:val="24"/>
                <w:szCs w:val="24"/>
              </w:rPr>
            </w:pPr>
            <w:r>
              <w:rPr>
                <w:rFonts w:hint="default" w:ascii="Times New Roman Regular" w:hAnsi="Times New Roman Regular" w:cs="Times New Roman Regular"/>
                <w:color w:val="000000"/>
                <w:sz w:val="24"/>
                <w:szCs w:val="24"/>
              </w:rPr>
              <w:t>Validate</w:t>
            </w:r>
            <w:r>
              <w:rPr>
                <w:rFonts w:hint="default" w:ascii="Times New Roman Regular" w:hAnsi="Times New Roman Regular" w:cs="Times New Roman Regular"/>
                <w:b/>
                <w:color w:val="000000"/>
                <w:sz w:val="24"/>
                <w:szCs w:val="24"/>
              </w:rPr>
              <w:t xml:space="preserve"> </w:t>
            </w:r>
            <w:r>
              <w:rPr>
                <w:rFonts w:hint="default" w:ascii="Times New Roman Regular" w:hAnsi="Times New Roman Regular" w:cs="Times New Roman Regular"/>
                <w:color w:val="000000"/>
                <w:sz w:val="24"/>
                <w:szCs w:val="24"/>
              </w:rPr>
              <w:t>Input Data</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Heed Compiler Warnings</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Architect and Design for Security Policies</w:t>
            </w:r>
          </w:p>
        </w:tc>
      </w:tr>
      <w:tr>
        <w:trPr>
          <w:trHeight w:val="90" w:hRule="atLeast"/>
        </w:trP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Keep It Simple</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Default Deny</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Adhere to the Principle of Least Privilege</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Sanitize Data Sent to Other Systems</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 xml:space="preserve">Practice Defense in Depth </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Use Effective Quality Assurance Techniques</w:t>
            </w:r>
          </w:p>
        </w:tc>
      </w:tr>
      <w:tr>
        <w:tc>
          <w:tcPr>
            <w:tcW w:w="2542" w:type="dxa"/>
            <w:shd w:val="clear" w:color="auto" w:fill="auto"/>
            <w:tcMar>
              <w:top w:w="100" w:type="dxa"/>
              <w:left w:w="100" w:type="dxa"/>
              <w:bottom w:w="100" w:type="dxa"/>
              <w:right w:w="100" w:type="dxa"/>
            </w:tcMar>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42" w:right="0"/>
              <w:rPr>
                <w:rFonts w:hint="default" w:ascii="Times New Roman Regular" w:hAnsi="Times New Roman Regular" w:cs="Times New Roman Regular"/>
                <w:sz w:val="24"/>
                <w:szCs w:val="24"/>
              </w:rPr>
            </w:pPr>
            <w:r>
              <w:rPr>
                <w:rFonts w:hint="default" w:ascii="Times New Roman Regular" w:hAnsi="Times New Roman Regular" w:cs="Times New Roman Regular"/>
                <w:color w:val="000000"/>
                <w:sz w:val="24"/>
                <w:szCs w:val="24"/>
              </w:rPr>
              <w:t>Adopt a Secure Coding Standard</w:t>
            </w:r>
          </w:p>
        </w:tc>
      </w:tr>
    </w:tbl>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color w:val="000000"/>
          <w:sz w:val="24"/>
          <w:szCs w:val="24"/>
        </w:rPr>
        <w:t>Validate</w:t>
      </w:r>
      <w:r>
        <w:rPr>
          <w:rFonts w:hint="default" w:ascii="Times New Roman Regular" w:hAnsi="Times New Roman Regular" w:cs="Times New Roman Regular"/>
          <w:b/>
          <w:color w:val="000000"/>
          <w:sz w:val="24"/>
          <w:szCs w:val="24"/>
        </w:rPr>
        <w:t xml:space="preserve"> </w:t>
      </w:r>
      <w:r>
        <w:rPr>
          <w:rFonts w:hint="default" w:ascii="Times New Roman Regular" w:hAnsi="Times New Roman Regular" w:cs="Times New Roman Regular"/>
          <w:color w:val="000000"/>
          <w:sz w:val="24"/>
          <w:szCs w:val="24"/>
        </w:rPr>
        <w:t>Input Data</w:t>
      </w:r>
      <w:r>
        <w:rPr>
          <w:rFonts w:hint="default" w:ascii="Times New Roman Regular" w:hAnsi="Times New Roman Regular" w:cs="Times New Roman Regular"/>
          <w:color w:val="000000"/>
          <w:sz w:val="24"/>
          <w:szCs w:val="24"/>
          <w:lang w:val="en-US"/>
        </w:rPr>
        <w:t>,</w:t>
      </w:r>
      <w:r>
        <w:rPr>
          <w:rFonts w:hint="default" w:ascii="Times New Roman Regular" w:hAnsi="Times New Roman Regular" w:cs="Times New Roman Regular"/>
          <w:color w:val="000000"/>
          <w:sz w:val="24"/>
          <w:szCs w:val="24"/>
        </w:rPr>
        <w:t>Heed Compiler Warnings</w:t>
      </w:r>
      <w:r>
        <w:rPr>
          <w:rFonts w:hint="default" w:ascii="Times New Roman Regular" w:hAnsi="Times New Roman Regular" w:cs="Times New Roman Regular"/>
          <w:color w:val="000000"/>
          <w:sz w:val="24"/>
          <w:szCs w:val="24"/>
          <w:lang w:val="en-US"/>
        </w:rPr>
        <w:t xml:space="preserve">, </w:t>
      </w:r>
      <w:r>
        <w:rPr>
          <w:rFonts w:hint="default" w:ascii="Times New Roman Regular" w:hAnsi="Times New Roman Regular" w:cs="Times New Roman Regular"/>
          <w:color w:val="000000"/>
          <w:sz w:val="24"/>
          <w:szCs w:val="24"/>
        </w:rPr>
        <w:t>Architect and Design for Security Policies</w:t>
      </w:r>
      <w:r>
        <w:rPr>
          <w:rFonts w:hint="default" w:ascii="Times New Roman Regular" w:hAnsi="Times New Roman Regular" w:cs="Times New Roman Regular"/>
          <w:color w:val="000000"/>
          <w:sz w:val="24"/>
          <w:szCs w:val="24"/>
          <w:lang w:val="en-US"/>
        </w:rPr>
        <w:t xml:space="preserve">, </w:t>
      </w:r>
      <w:r>
        <w:rPr>
          <w:rFonts w:hint="default" w:ascii="Times New Roman Regular" w:hAnsi="Times New Roman Regular" w:cs="Times New Roman Regular"/>
          <w:color w:val="000000"/>
          <w:sz w:val="24"/>
          <w:szCs w:val="24"/>
        </w:rPr>
        <w:t>Keep It Simple</w:t>
      </w:r>
      <w:r>
        <w:rPr>
          <w:rFonts w:hint="default" w:ascii="Times New Roman Regular" w:hAnsi="Times New Roman Regular" w:cs="Times New Roman Regular"/>
          <w:color w:val="000000"/>
          <w:sz w:val="24"/>
          <w:szCs w:val="24"/>
          <w:lang w:val="en-US"/>
        </w:rPr>
        <w:t xml:space="preserve">, </w:t>
      </w:r>
      <w:r>
        <w:rPr>
          <w:rFonts w:hint="default" w:ascii="Times New Roman Regular" w:hAnsi="Times New Roman Regular" w:cs="Times New Roman Regular"/>
          <w:color w:val="000000"/>
          <w:sz w:val="24"/>
          <w:szCs w:val="24"/>
        </w:rPr>
        <w:t>Default Deny</w:t>
      </w:r>
      <w:r>
        <w:rPr>
          <w:rFonts w:hint="default" w:ascii="Times New Roman Regular" w:hAnsi="Times New Roman Regular" w:cs="Times New Roman Regular"/>
          <w:color w:val="000000"/>
          <w:sz w:val="24"/>
          <w:szCs w:val="24"/>
          <w:lang w:val="en-US"/>
        </w:rPr>
        <w:t xml:space="preserve">, </w:t>
      </w:r>
      <w:r>
        <w:rPr>
          <w:rFonts w:hint="default" w:ascii="Times New Roman Regular" w:hAnsi="Times New Roman Regular" w:cs="Times New Roman Regular"/>
          <w:color w:val="000000"/>
          <w:sz w:val="24"/>
          <w:szCs w:val="24"/>
        </w:rPr>
        <w:t>Adhere to the Principle of Least Privilege</w:t>
      </w:r>
      <w:r>
        <w:rPr>
          <w:rFonts w:hint="default" w:ascii="Times New Roman Regular" w:hAnsi="Times New Roman Regular" w:cs="Times New Roman Regular"/>
          <w:color w:val="000000"/>
          <w:sz w:val="24"/>
          <w:szCs w:val="24"/>
          <w:lang w:val="en-US"/>
        </w:rPr>
        <w:t xml:space="preserve">, </w:t>
      </w:r>
      <w:r>
        <w:rPr>
          <w:rFonts w:hint="default" w:ascii="Times New Roman Regular" w:hAnsi="Times New Roman Regular" w:cs="Times New Roman Regular"/>
          <w:color w:val="000000"/>
          <w:sz w:val="24"/>
          <w:szCs w:val="24"/>
        </w:rPr>
        <w:t>Sanitize Data Sent to Other Systems</w:t>
      </w:r>
      <w:r>
        <w:rPr>
          <w:rFonts w:hint="default" w:ascii="Times New Roman Regular" w:hAnsi="Times New Roman Regular" w:cs="Times New Roman Regular"/>
          <w:color w:val="000000"/>
          <w:sz w:val="24"/>
          <w:szCs w:val="24"/>
          <w:lang w:val="en-US"/>
        </w:rPr>
        <w:t xml:space="preserve">, </w:t>
      </w:r>
      <w:r>
        <w:rPr>
          <w:rFonts w:hint="default" w:ascii="Times New Roman Regular" w:hAnsi="Times New Roman Regular" w:cs="Times New Roman Regular"/>
          <w:color w:val="000000"/>
          <w:sz w:val="24"/>
          <w:szCs w:val="24"/>
        </w:rPr>
        <w:t>Practice Defense in</w:t>
      </w:r>
      <w:r>
        <w:rPr>
          <w:rFonts w:hint="default" w:ascii="Times New Roman Regular" w:hAnsi="Times New Roman Regular" w:cs="Times New Roman Regular"/>
          <w:color w:val="000000"/>
          <w:sz w:val="24"/>
          <w:szCs w:val="24"/>
          <w:lang w:val="en-US"/>
        </w:rPr>
        <w:t xml:space="preserve">, </w:t>
      </w:r>
      <w:r>
        <w:rPr>
          <w:rFonts w:hint="default" w:ascii="Times New Roman Regular" w:hAnsi="Times New Roman Regular" w:cs="Times New Roman Regular"/>
          <w:color w:val="000000"/>
          <w:sz w:val="24"/>
          <w:szCs w:val="24"/>
        </w:rPr>
        <w:t>Use Effective Quality Assurance Techniques</w:t>
      </w:r>
      <w:r>
        <w:rPr>
          <w:rFonts w:hint="default" w:ascii="Times New Roman Regular" w:hAnsi="Times New Roman Regular" w:cs="Times New Roman Regular"/>
          <w:color w:val="000000"/>
          <w:sz w:val="24"/>
          <w:szCs w:val="24"/>
          <w:lang w:val="en-US"/>
        </w:rPr>
        <w:t xml:space="preserve">, </w:t>
      </w:r>
      <w:r>
        <w:rPr>
          <w:rFonts w:hint="default" w:ascii="Times New Roman Regular" w:hAnsi="Times New Roman Regular" w:cs="Times New Roman Regular"/>
          <w:color w:val="000000"/>
          <w:sz w:val="24"/>
          <w:szCs w:val="24"/>
        </w:rPr>
        <w:t>Adopt a Secure Coding Standard</w:t>
      </w:r>
    </w:p>
    <w:sectPr>
      <w:headerReference r:id="rId3" w:type="default"/>
      <w:footerReference r:id="rId4" w:type="default"/>
      <w:pgSz w:w="12240" w:h="15840"/>
      <w:pgMar w:top="720" w:right="720" w:bottom="720" w:left="720" w:header="720" w:footer="431"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drawing>
        <wp:inline distT="114300" distB="114300" distL="114300" distR="114300">
          <wp:extent cx="394970" cy="51054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10" name="image1.png" descr="Green Pace logo"/>
                  <pic:cNvPicPr preferRelativeResize="0"/>
                </pic:nvPicPr>
                <pic:blipFill>
                  <a:blip r:embed="rId1">
                    <a:alphaModFix amt="40000"/>
                  </a:blip>
                  <a:srcRect/>
                  <a:stretch>
                    <a:fillRect/>
                  </a:stretch>
                </pic:blipFill>
                <pic:spPr>
                  <a:xfrm>
                    <a:off x="0" y="0"/>
                    <a:ext cx="395288" cy="510580"/>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B13706"/>
    <w:multiLevelType w:val="multilevel"/>
    <w:tmpl w:val="1AB13706"/>
    <w:lvl w:ilvl="0" w:tentative="0">
      <w:start w:val="1"/>
      <w:numFmt w:val="bullet"/>
      <w:pStyle w:val="20"/>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2DE43FB7"/>
    <w:multiLevelType w:val="multilevel"/>
    <w:tmpl w:val="2DE43FB7"/>
    <w:lvl w:ilvl="0" w:tentative="0">
      <w:start w:val="1"/>
      <w:numFmt w:val="bullet"/>
      <w:pStyle w:val="21"/>
      <w:lvlText w:val=""/>
      <w:lvlJc w:val="left"/>
      <w:pPr>
        <w:ind w:left="720" w:hanging="360"/>
      </w:pPr>
      <w:rPr>
        <w:rFonts w:hint="default" w:ascii="Symbol" w:hAnsi="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68E5438"/>
    <w:multiLevelType w:val="multilevel"/>
    <w:tmpl w:val="568E5438"/>
    <w:lvl w:ilvl="0" w:tentative="0">
      <w:start w:val="1"/>
      <w:numFmt w:val="decimal"/>
      <w:lvlText w:val="%1."/>
      <w:lvlJc w:val="left"/>
      <w:pPr>
        <w:ind w:left="720" w:hanging="360"/>
      </w:pPr>
      <w:rPr>
        <w:b w:val="0"/>
        <w:u w:val="none"/>
      </w:rPr>
    </w:lvl>
    <w:lvl w:ilvl="1" w:tentative="0">
      <w:start w:val="1"/>
      <w:numFmt w:val="lowerLetter"/>
      <w:pStyle w:val="19"/>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6B40C7A"/>
    <w:multiLevelType w:val="multilevel"/>
    <w:tmpl w:val="56B40C7A"/>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4">
    <w:nsid w:val="5CF73F7C"/>
    <w:multiLevelType w:val="multilevel"/>
    <w:tmpl w:val="5CF73F7C"/>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51FA8"/>
    <w:rsid w:val="00F72634"/>
    <w:rsid w:val="13FB71F7"/>
    <w:rsid w:val="157F50F9"/>
    <w:rsid w:val="167F84AF"/>
    <w:rsid w:val="1AFBA0DD"/>
    <w:rsid w:val="1B647868"/>
    <w:rsid w:val="1FEFABB9"/>
    <w:rsid w:val="26F75DDC"/>
    <w:rsid w:val="2B9BB615"/>
    <w:rsid w:val="2EDB38FC"/>
    <w:rsid w:val="2F3F798D"/>
    <w:rsid w:val="2F95DE05"/>
    <w:rsid w:val="2FB7CE4D"/>
    <w:rsid w:val="2FFACFB0"/>
    <w:rsid w:val="2FFFB0B4"/>
    <w:rsid w:val="322FF7E2"/>
    <w:rsid w:val="32EF49F7"/>
    <w:rsid w:val="35AEE826"/>
    <w:rsid w:val="36AC7F4B"/>
    <w:rsid w:val="36FDFB11"/>
    <w:rsid w:val="37FF1668"/>
    <w:rsid w:val="37FFE115"/>
    <w:rsid w:val="3A3E2271"/>
    <w:rsid w:val="3B7791A2"/>
    <w:rsid w:val="3BFFB07E"/>
    <w:rsid w:val="3CFBFC2E"/>
    <w:rsid w:val="3DABCFA8"/>
    <w:rsid w:val="3DBB0EBF"/>
    <w:rsid w:val="3DCA83DD"/>
    <w:rsid w:val="3DF998C7"/>
    <w:rsid w:val="3F4F7A9A"/>
    <w:rsid w:val="3F7B625A"/>
    <w:rsid w:val="3FCD8AEE"/>
    <w:rsid w:val="3FEFB41E"/>
    <w:rsid w:val="3FF76331"/>
    <w:rsid w:val="46C59D96"/>
    <w:rsid w:val="479FEDC4"/>
    <w:rsid w:val="4CCA09EF"/>
    <w:rsid w:val="4E9F8540"/>
    <w:rsid w:val="4EFD5FEF"/>
    <w:rsid w:val="4F6E76CC"/>
    <w:rsid w:val="4F7E88CD"/>
    <w:rsid w:val="536E5FBC"/>
    <w:rsid w:val="53FF9D73"/>
    <w:rsid w:val="57772E4B"/>
    <w:rsid w:val="577FAD9C"/>
    <w:rsid w:val="5ADA6291"/>
    <w:rsid w:val="5BD9A491"/>
    <w:rsid w:val="5CFFE402"/>
    <w:rsid w:val="5DDEA849"/>
    <w:rsid w:val="5DDF908E"/>
    <w:rsid w:val="5DFF5393"/>
    <w:rsid w:val="5E7B441B"/>
    <w:rsid w:val="5E7F2AA7"/>
    <w:rsid w:val="5EB733E1"/>
    <w:rsid w:val="5EFA2B88"/>
    <w:rsid w:val="5EFC9245"/>
    <w:rsid w:val="5F365236"/>
    <w:rsid w:val="5F5EEFB9"/>
    <w:rsid w:val="5F7FCE84"/>
    <w:rsid w:val="5FB1F49F"/>
    <w:rsid w:val="5FB84C25"/>
    <w:rsid w:val="5FCFEBCE"/>
    <w:rsid w:val="5FDE8302"/>
    <w:rsid w:val="5FEF93F6"/>
    <w:rsid w:val="5FEFC656"/>
    <w:rsid w:val="5FF6EF47"/>
    <w:rsid w:val="5FF7DAE9"/>
    <w:rsid w:val="5FFF7EE9"/>
    <w:rsid w:val="606D4DA7"/>
    <w:rsid w:val="64AF7A21"/>
    <w:rsid w:val="669F8D9D"/>
    <w:rsid w:val="66FFA440"/>
    <w:rsid w:val="67ED047F"/>
    <w:rsid w:val="67EEFF52"/>
    <w:rsid w:val="67EF108A"/>
    <w:rsid w:val="6B7D9F57"/>
    <w:rsid w:val="6BDD3E0B"/>
    <w:rsid w:val="6BFEFD9C"/>
    <w:rsid w:val="6C6E1720"/>
    <w:rsid w:val="6DBBB723"/>
    <w:rsid w:val="6DE7A92B"/>
    <w:rsid w:val="6DF780E5"/>
    <w:rsid w:val="6DFDFB5E"/>
    <w:rsid w:val="6EF7F6AD"/>
    <w:rsid w:val="6F0FCC4B"/>
    <w:rsid w:val="6F7E359F"/>
    <w:rsid w:val="6F7E5E27"/>
    <w:rsid w:val="6F7F3E32"/>
    <w:rsid w:val="6F7FAE48"/>
    <w:rsid w:val="6F7FE34B"/>
    <w:rsid w:val="6FCB59AD"/>
    <w:rsid w:val="6FFD3008"/>
    <w:rsid w:val="6FFED06C"/>
    <w:rsid w:val="6FFFB935"/>
    <w:rsid w:val="704EFDD3"/>
    <w:rsid w:val="71BC2D77"/>
    <w:rsid w:val="74EFC3F6"/>
    <w:rsid w:val="74F6CB44"/>
    <w:rsid w:val="76FFE942"/>
    <w:rsid w:val="777DBA16"/>
    <w:rsid w:val="777F5628"/>
    <w:rsid w:val="77F977A7"/>
    <w:rsid w:val="77FF9833"/>
    <w:rsid w:val="7ADD17EF"/>
    <w:rsid w:val="7B57C1C1"/>
    <w:rsid w:val="7B73ED44"/>
    <w:rsid w:val="7BBF0BA4"/>
    <w:rsid w:val="7BDB2406"/>
    <w:rsid w:val="7BE3BB57"/>
    <w:rsid w:val="7BEF4D85"/>
    <w:rsid w:val="7BF7D259"/>
    <w:rsid w:val="7BFFE43C"/>
    <w:rsid w:val="7CFD9E65"/>
    <w:rsid w:val="7D39AE29"/>
    <w:rsid w:val="7D57DC73"/>
    <w:rsid w:val="7D59EC7A"/>
    <w:rsid w:val="7D9D82C9"/>
    <w:rsid w:val="7D9D8E0A"/>
    <w:rsid w:val="7DB7D804"/>
    <w:rsid w:val="7DF4689C"/>
    <w:rsid w:val="7DF7FA3F"/>
    <w:rsid w:val="7DFB9C73"/>
    <w:rsid w:val="7DFFECFF"/>
    <w:rsid w:val="7E5EF9AF"/>
    <w:rsid w:val="7E65F636"/>
    <w:rsid w:val="7EB3D77C"/>
    <w:rsid w:val="7EB559FF"/>
    <w:rsid w:val="7EBBE4D8"/>
    <w:rsid w:val="7EBFAA82"/>
    <w:rsid w:val="7ED9EE71"/>
    <w:rsid w:val="7EDDFC45"/>
    <w:rsid w:val="7EF1F2E2"/>
    <w:rsid w:val="7EFD96B1"/>
    <w:rsid w:val="7F3FE507"/>
    <w:rsid w:val="7F5F8B15"/>
    <w:rsid w:val="7F5F8C90"/>
    <w:rsid w:val="7FAF1313"/>
    <w:rsid w:val="7FBA5734"/>
    <w:rsid w:val="7FBF8F1B"/>
    <w:rsid w:val="7FEF5DE0"/>
    <w:rsid w:val="7FF6290E"/>
    <w:rsid w:val="7FF791D1"/>
    <w:rsid w:val="7FF79B4B"/>
    <w:rsid w:val="7FFB1300"/>
    <w:rsid w:val="7FFE8427"/>
    <w:rsid w:val="7FFE984F"/>
    <w:rsid w:val="7FFED840"/>
    <w:rsid w:val="7FFF82F7"/>
    <w:rsid w:val="899F3DBE"/>
    <w:rsid w:val="8FB18E61"/>
    <w:rsid w:val="8FEA4189"/>
    <w:rsid w:val="8FF93265"/>
    <w:rsid w:val="8FFD1BF9"/>
    <w:rsid w:val="92FFC141"/>
    <w:rsid w:val="93BA623D"/>
    <w:rsid w:val="96FDD472"/>
    <w:rsid w:val="9B170436"/>
    <w:rsid w:val="9B8F8A31"/>
    <w:rsid w:val="9DBF32BB"/>
    <w:rsid w:val="9F3D80CF"/>
    <w:rsid w:val="9FEBDB70"/>
    <w:rsid w:val="9FF25F12"/>
    <w:rsid w:val="9FFEB6A7"/>
    <w:rsid w:val="9FFFCD36"/>
    <w:rsid w:val="A76F8A6B"/>
    <w:rsid w:val="AD6F9FE1"/>
    <w:rsid w:val="ADF46593"/>
    <w:rsid w:val="AEBD6690"/>
    <w:rsid w:val="AEF3F16B"/>
    <w:rsid w:val="AFEB3460"/>
    <w:rsid w:val="AFFF0A08"/>
    <w:rsid w:val="B1BE4B45"/>
    <w:rsid w:val="B1DEA594"/>
    <w:rsid w:val="B2DB8A29"/>
    <w:rsid w:val="B5EDB1B0"/>
    <w:rsid w:val="B7B7CC67"/>
    <w:rsid w:val="B7EA49F5"/>
    <w:rsid w:val="B8EF574D"/>
    <w:rsid w:val="BBBB6F33"/>
    <w:rsid w:val="BBDE9AFE"/>
    <w:rsid w:val="BC5F70F3"/>
    <w:rsid w:val="BDDDDB64"/>
    <w:rsid w:val="BEFB1B90"/>
    <w:rsid w:val="BF363FF4"/>
    <w:rsid w:val="BF75C26D"/>
    <w:rsid w:val="BFBFD7E7"/>
    <w:rsid w:val="BFCF06BA"/>
    <w:rsid w:val="BFEB056A"/>
    <w:rsid w:val="BFF0DC9C"/>
    <w:rsid w:val="BFFAED84"/>
    <w:rsid w:val="C736D57C"/>
    <w:rsid w:val="C7BA83CC"/>
    <w:rsid w:val="C7DB0FBF"/>
    <w:rsid w:val="C8F8FFEF"/>
    <w:rsid w:val="C97CBFA4"/>
    <w:rsid w:val="CA9C1F50"/>
    <w:rsid w:val="CDFBEC64"/>
    <w:rsid w:val="CEB70F9C"/>
    <w:rsid w:val="CEF506E5"/>
    <w:rsid w:val="D2FBA618"/>
    <w:rsid w:val="D5A41A22"/>
    <w:rsid w:val="D77E7AF5"/>
    <w:rsid w:val="DA79BC6A"/>
    <w:rsid w:val="DBEB37D2"/>
    <w:rsid w:val="DCE20607"/>
    <w:rsid w:val="DCEF9D28"/>
    <w:rsid w:val="DDDD1F9E"/>
    <w:rsid w:val="DE936EB2"/>
    <w:rsid w:val="DEB4F03A"/>
    <w:rsid w:val="DEEB0ADF"/>
    <w:rsid w:val="DEFF8F96"/>
    <w:rsid w:val="DEFFB27E"/>
    <w:rsid w:val="DF3DB563"/>
    <w:rsid w:val="DF3F8011"/>
    <w:rsid w:val="DF79DDC5"/>
    <w:rsid w:val="DFBD18F5"/>
    <w:rsid w:val="DFBFEF3A"/>
    <w:rsid w:val="DFDEC559"/>
    <w:rsid w:val="DFEFA140"/>
    <w:rsid w:val="DFFE5C21"/>
    <w:rsid w:val="DFFFABAC"/>
    <w:rsid w:val="E3DF846C"/>
    <w:rsid w:val="E67F383F"/>
    <w:rsid w:val="E6F79539"/>
    <w:rsid w:val="E75A5E14"/>
    <w:rsid w:val="E7DD6310"/>
    <w:rsid w:val="E7EF6F3E"/>
    <w:rsid w:val="E7FDFF40"/>
    <w:rsid w:val="E7FE213F"/>
    <w:rsid w:val="E9FEDAC1"/>
    <w:rsid w:val="EB3F612F"/>
    <w:rsid w:val="ED7BE8EA"/>
    <w:rsid w:val="EDE1EA47"/>
    <w:rsid w:val="EDF32CCE"/>
    <w:rsid w:val="EDFF3C58"/>
    <w:rsid w:val="EDFF6B13"/>
    <w:rsid w:val="EE3D9CCD"/>
    <w:rsid w:val="EEDBFC57"/>
    <w:rsid w:val="EEEB0F69"/>
    <w:rsid w:val="EF3E75D8"/>
    <w:rsid w:val="EF7EFA6C"/>
    <w:rsid w:val="EFCF651B"/>
    <w:rsid w:val="EFCFFB32"/>
    <w:rsid w:val="EFFF4B39"/>
    <w:rsid w:val="F09E71A0"/>
    <w:rsid w:val="F1FFA455"/>
    <w:rsid w:val="F27FE594"/>
    <w:rsid w:val="F29BB35E"/>
    <w:rsid w:val="F39D8FA5"/>
    <w:rsid w:val="F52F3E3F"/>
    <w:rsid w:val="F762908F"/>
    <w:rsid w:val="F76A4E21"/>
    <w:rsid w:val="F777E809"/>
    <w:rsid w:val="F78FC173"/>
    <w:rsid w:val="F7B36C2C"/>
    <w:rsid w:val="F7D9DE58"/>
    <w:rsid w:val="F7DF5EDC"/>
    <w:rsid w:val="F7FDE911"/>
    <w:rsid w:val="F7FF6C73"/>
    <w:rsid w:val="F8FF8F9A"/>
    <w:rsid w:val="F9EF07A8"/>
    <w:rsid w:val="FADD6E90"/>
    <w:rsid w:val="FAFF5C6F"/>
    <w:rsid w:val="FB6FC9E7"/>
    <w:rsid w:val="FB772900"/>
    <w:rsid w:val="FBA2FDBD"/>
    <w:rsid w:val="FBE73218"/>
    <w:rsid w:val="FBE9562D"/>
    <w:rsid w:val="FBEE3A16"/>
    <w:rsid w:val="FBFFA216"/>
    <w:rsid w:val="FCA96089"/>
    <w:rsid w:val="FD1F3828"/>
    <w:rsid w:val="FD367BDB"/>
    <w:rsid w:val="FD5F341F"/>
    <w:rsid w:val="FDFF10CC"/>
    <w:rsid w:val="FDFF63B8"/>
    <w:rsid w:val="FE7FCF09"/>
    <w:rsid w:val="FEA6CB2D"/>
    <w:rsid w:val="FEBD57FD"/>
    <w:rsid w:val="FEBFEF79"/>
    <w:rsid w:val="FEF57FD5"/>
    <w:rsid w:val="FEFE0700"/>
    <w:rsid w:val="FF265068"/>
    <w:rsid w:val="FF577F73"/>
    <w:rsid w:val="FF6FEB31"/>
    <w:rsid w:val="FF7FFA53"/>
    <w:rsid w:val="FF9F6F04"/>
    <w:rsid w:val="FFAC6018"/>
    <w:rsid w:val="FFBF8BA8"/>
    <w:rsid w:val="FFDF3A33"/>
    <w:rsid w:val="FFEB11C0"/>
    <w:rsid w:val="FFEC4AC4"/>
    <w:rsid w:val="FFEFF4D5"/>
    <w:rsid w:val="FFF736B5"/>
    <w:rsid w:val="FFF8546D"/>
    <w:rsid w:val="FFFAF789"/>
    <w:rsid w:val="FFFBF6C8"/>
    <w:rsid w:val="FFFEB897"/>
    <w:rsid w:val="FFFFAF7F"/>
    <w:rsid w:val="FFFFF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eastAsia="en-US" w:bidi="ar-SA"/>
    </w:rPr>
  </w:style>
  <w:style w:type="paragraph" w:styleId="2">
    <w:name w:val="heading 1"/>
    <w:basedOn w:val="3"/>
    <w:next w:val="1"/>
    <w:qFormat/>
    <w:uiPriority w:val="9"/>
    <w:pPr>
      <w:outlineLvl w:val="0"/>
    </w:pPr>
    <w:rPr>
      <w:rFonts w:ascii="Calibri" w:hAnsi="Calibri" w:eastAsia="Calibri" w:cs="Calibri"/>
    </w:rPr>
  </w:style>
  <w:style w:type="paragraph" w:styleId="4">
    <w:name w:val="heading 2"/>
    <w:basedOn w:val="1"/>
    <w:next w:val="1"/>
    <w:unhideWhenUsed/>
    <w:qFormat/>
    <w:uiPriority w:val="9"/>
    <w:pPr>
      <w:suppressAutoHyphens/>
      <w:contextualSpacing/>
      <w:outlineLvl w:val="1"/>
    </w:pPr>
    <w:rPr>
      <w:b/>
      <w:color w:val="000000"/>
      <w:sz w:val="28"/>
      <w:szCs w:val="26"/>
    </w:rPr>
  </w:style>
  <w:style w:type="paragraph" w:styleId="5">
    <w:name w:val="heading 3"/>
    <w:basedOn w:val="1"/>
    <w:next w:val="1"/>
    <w:unhideWhenUsed/>
    <w:qFormat/>
    <w:uiPriority w:val="9"/>
    <w:pPr>
      <w:suppressAutoHyphens/>
      <w:contextualSpacing/>
      <w:outlineLvl w:val="2"/>
    </w:pPr>
    <w:rPr>
      <w:b/>
      <w:color w:val="000000"/>
    </w:rPr>
  </w:style>
  <w:style w:type="paragraph" w:styleId="6">
    <w:name w:val="heading 4"/>
    <w:basedOn w:val="1"/>
    <w:next w:val="1"/>
    <w:unhideWhenUsed/>
    <w:qFormat/>
    <w:uiPriority w:val="9"/>
    <w:pPr>
      <w:jc w:val="center"/>
      <w:outlineLvl w:val="3"/>
    </w:pPr>
    <w:rPr>
      <w:b/>
    </w:rPr>
  </w:style>
  <w:style w:type="paragraph" w:styleId="7">
    <w:name w:val="heading 5"/>
    <w:basedOn w:val="1"/>
    <w:next w:val="1"/>
    <w:semiHidden/>
    <w:unhideWhenUsed/>
    <w:qFormat/>
    <w:uiPriority w:val="9"/>
    <w:pPr>
      <w:outlineLvl w:val="4"/>
    </w:pPr>
    <w:rPr>
      <w:b/>
      <w:szCs w:val="22"/>
    </w:rPr>
  </w:style>
  <w:style w:type="paragraph" w:styleId="8">
    <w:name w:val="heading 6"/>
    <w:basedOn w:val="1"/>
    <w:next w:val="1"/>
    <w:semiHidden/>
    <w:unhideWhenUsed/>
    <w:qFormat/>
    <w:uiPriority w:val="9"/>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Title"/>
    <w:basedOn w:val="1"/>
    <w:next w:val="1"/>
    <w:qFormat/>
    <w:uiPriority w:val="10"/>
    <w:pPr>
      <w:jc w:val="center"/>
    </w:pPr>
    <w:rPr>
      <w:rFonts w:ascii="Times New Roman" w:hAnsi="Times New Roman" w:eastAsia="Times New Roman" w:cs="Times New Roman"/>
      <w:b/>
    </w:rPr>
  </w:style>
  <w:style w:type="paragraph" w:styleId="11">
    <w:name w:val="Balloon Text"/>
    <w:basedOn w:val="1"/>
    <w:link w:val="41"/>
    <w:semiHidden/>
    <w:unhideWhenUsed/>
    <w:uiPriority w:val="99"/>
    <w:rPr>
      <w:rFonts w:ascii="Times New Roman" w:hAnsi="Times New Roman" w:cs="Times New Roman"/>
      <w:sz w:val="18"/>
      <w:szCs w:val="18"/>
    </w:rPr>
  </w:style>
  <w:style w:type="character" w:styleId="12">
    <w:name w:val="annotation reference"/>
    <w:basedOn w:val="9"/>
    <w:semiHidden/>
    <w:unhideWhenUsed/>
    <w:uiPriority w:val="99"/>
    <w:rPr>
      <w:sz w:val="16"/>
      <w:szCs w:val="16"/>
    </w:rPr>
  </w:style>
  <w:style w:type="paragraph" w:styleId="13">
    <w:name w:val="annotation text"/>
    <w:basedOn w:val="1"/>
    <w:link w:val="40"/>
    <w:semiHidden/>
    <w:unhideWhenUsed/>
    <w:uiPriority w:val="99"/>
    <w:rPr>
      <w:sz w:val="20"/>
      <w:szCs w:val="20"/>
    </w:rPr>
  </w:style>
  <w:style w:type="paragraph" w:styleId="14">
    <w:name w:val="annotation subject"/>
    <w:basedOn w:val="13"/>
    <w:next w:val="13"/>
    <w:link w:val="112"/>
    <w:semiHidden/>
    <w:unhideWhenUsed/>
    <w:uiPriority w:val="99"/>
    <w:rPr>
      <w:b/>
      <w:bCs/>
    </w:rPr>
  </w:style>
  <w:style w:type="character" w:styleId="15">
    <w:name w:val="FollowedHyperlink"/>
    <w:basedOn w:val="9"/>
    <w:semiHidden/>
    <w:unhideWhenUsed/>
    <w:uiPriority w:val="99"/>
    <w:rPr>
      <w:color w:val="800080"/>
      <w:u w:val="single"/>
    </w:rPr>
  </w:style>
  <w:style w:type="paragraph" w:styleId="16">
    <w:name w:val="footer"/>
    <w:basedOn w:val="1"/>
    <w:link w:val="111"/>
    <w:unhideWhenUsed/>
    <w:uiPriority w:val="99"/>
    <w:pPr>
      <w:tabs>
        <w:tab w:val="center" w:pos="4680"/>
        <w:tab w:val="right" w:pos="9360"/>
      </w:tabs>
    </w:pPr>
  </w:style>
  <w:style w:type="paragraph" w:styleId="17">
    <w:name w:val="header"/>
    <w:basedOn w:val="1"/>
    <w:link w:val="110"/>
    <w:unhideWhenUsed/>
    <w:uiPriority w:val="99"/>
    <w:pPr>
      <w:tabs>
        <w:tab w:val="center" w:pos="4680"/>
        <w:tab w:val="right" w:pos="9360"/>
      </w:tabs>
    </w:pPr>
  </w:style>
  <w:style w:type="character" w:styleId="18">
    <w:name w:val="Hyperlink"/>
    <w:basedOn w:val="9"/>
    <w:unhideWhenUsed/>
    <w:uiPriority w:val="99"/>
    <w:rPr>
      <w:color w:val="0000FF" w:themeColor="hyperlink"/>
      <w:u w:val="single"/>
      <w14:textFill>
        <w14:solidFill>
          <w14:schemeClr w14:val="hlink"/>
        </w14:solidFill>
      </w14:textFill>
    </w:rPr>
  </w:style>
  <w:style w:type="paragraph" w:styleId="19">
    <w:name w:val="List"/>
    <w:basedOn w:val="1"/>
    <w:unhideWhenUsed/>
    <w:uiPriority w:val="99"/>
    <w:pPr>
      <w:numPr>
        <w:ilvl w:val="1"/>
        <w:numId w:val="1"/>
      </w:numPr>
    </w:pPr>
  </w:style>
  <w:style w:type="paragraph" w:styleId="20">
    <w:name w:val="List Bullet"/>
    <w:basedOn w:val="1"/>
    <w:unhideWhenUsed/>
    <w:uiPriority w:val="99"/>
    <w:pPr>
      <w:numPr>
        <w:ilvl w:val="0"/>
        <w:numId w:val="2"/>
      </w:numPr>
      <w:pBdr>
        <w:top w:val="none" w:color="auto" w:sz="0" w:space="0"/>
        <w:left w:val="none" w:color="auto" w:sz="0" w:space="0"/>
        <w:bottom w:val="none" w:color="auto" w:sz="0" w:space="0"/>
        <w:right w:val="none" w:color="auto" w:sz="0" w:space="0"/>
        <w:between w:val="none" w:color="auto" w:sz="0" w:space="0"/>
      </w:pBdr>
      <w:ind w:left="1440"/>
    </w:pPr>
    <w:rPr>
      <w:color w:val="000000"/>
    </w:rPr>
  </w:style>
  <w:style w:type="paragraph" w:styleId="21">
    <w:name w:val="List Bullet 2"/>
    <w:basedOn w:val="1"/>
    <w:unhideWhenUsed/>
    <w:uiPriority w:val="99"/>
    <w:pPr>
      <w:numPr>
        <w:ilvl w:val="0"/>
        <w:numId w:val="3"/>
      </w:numPr>
      <w:pBdr>
        <w:top w:val="none" w:color="auto" w:sz="0" w:space="0"/>
        <w:left w:val="none" w:color="auto" w:sz="0" w:space="0"/>
        <w:bottom w:val="none" w:color="auto" w:sz="0" w:space="0"/>
        <w:right w:val="none" w:color="auto" w:sz="0" w:space="0"/>
        <w:between w:val="none" w:color="auto" w:sz="0" w:space="0"/>
      </w:pBdr>
    </w:pPr>
  </w:style>
  <w:style w:type="paragraph" w:styleId="22">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2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4">
    <w:name w:val="toc 1"/>
    <w:basedOn w:val="1"/>
    <w:next w:val="1"/>
    <w:unhideWhenUsed/>
    <w:uiPriority w:val="39"/>
    <w:pPr>
      <w:spacing w:after="60"/>
    </w:pPr>
  </w:style>
  <w:style w:type="paragraph" w:styleId="25">
    <w:name w:val="toc 2"/>
    <w:basedOn w:val="1"/>
    <w:next w:val="1"/>
    <w:unhideWhenUsed/>
    <w:uiPriority w:val="39"/>
    <w:pPr>
      <w:spacing w:after="100"/>
      <w:ind w:left="240"/>
    </w:pPr>
  </w:style>
  <w:style w:type="paragraph" w:styleId="26">
    <w:name w:val="toc 3"/>
    <w:basedOn w:val="1"/>
    <w:next w:val="1"/>
    <w:unhideWhenUsed/>
    <w:uiPriority w:val="39"/>
    <w:pPr>
      <w:tabs>
        <w:tab w:val="right" w:pos="10790"/>
      </w:tabs>
      <w:spacing w:after="100"/>
      <w:ind w:left="480"/>
    </w:pPr>
  </w:style>
  <w:style w:type="table" w:customStyle="1" w:styleId="27">
    <w:name w:val="_Style 11"/>
    <w:basedOn w:val="10"/>
    <w:uiPriority w:val="0"/>
    <w:tblPr>
      <w:tblCellMar>
        <w:top w:w="100" w:type="dxa"/>
        <w:left w:w="100" w:type="dxa"/>
        <w:bottom w:w="100" w:type="dxa"/>
        <w:right w:w="100" w:type="dxa"/>
      </w:tblCellMar>
    </w:tblPr>
  </w:style>
  <w:style w:type="table" w:customStyle="1" w:styleId="28">
    <w:name w:val="_Style 12"/>
    <w:basedOn w:val="10"/>
    <w:uiPriority w:val="0"/>
    <w:tblPr>
      <w:tblCellMar>
        <w:top w:w="100" w:type="dxa"/>
        <w:left w:w="100" w:type="dxa"/>
        <w:bottom w:w="100" w:type="dxa"/>
        <w:right w:w="100" w:type="dxa"/>
      </w:tblCellMar>
    </w:tblPr>
  </w:style>
  <w:style w:type="table" w:customStyle="1" w:styleId="29">
    <w:name w:val="_Style 13"/>
    <w:basedOn w:val="10"/>
    <w:uiPriority w:val="0"/>
    <w:tblPr>
      <w:tblCellMar>
        <w:top w:w="100" w:type="dxa"/>
        <w:left w:w="100" w:type="dxa"/>
        <w:bottom w:w="100" w:type="dxa"/>
        <w:right w:w="100" w:type="dxa"/>
      </w:tblCellMar>
    </w:tblPr>
  </w:style>
  <w:style w:type="table" w:customStyle="1" w:styleId="30">
    <w:name w:val="_Style 14"/>
    <w:basedOn w:val="10"/>
    <w:uiPriority w:val="0"/>
    <w:tblPr>
      <w:tblCellMar>
        <w:top w:w="100" w:type="dxa"/>
        <w:left w:w="100" w:type="dxa"/>
        <w:bottom w:w="100" w:type="dxa"/>
        <w:right w:w="100" w:type="dxa"/>
      </w:tblCellMar>
    </w:tblPr>
  </w:style>
  <w:style w:type="table" w:customStyle="1" w:styleId="31">
    <w:name w:val="_Style 15"/>
    <w:basedOn w:val="10"/>
    <w:uiPriority w:val="0"/>
    <w:tblPr>
      <w:tblCellMar>
        <w:top w:w="100" w:type="dxa"/>
        <w:left w:w="100" w:type="dxa"/>
        <w:bottom w:w="100" w:type="dxa"/>
        <w:right w:w="100" w:type="dxa"/>
      </w:tblCellMar>
    </w:tblPr>
  </w:style>
  <w:style w:type="table" w:customStyle="1" w:styleId="32">
    <w:name w:val="_Style 16"/>
    <w:basedOn w:val="10"/>
    <w:uiPriority w:val="0"/>
    <w:tblPr>
      <w:tblCellMar>
        <w:top w:w="100" w:type="dxa"/>
        <w:left w:w="100" w:type="dxa"/>
        <w:bottom w:w="100" w:type="dxa"/>
        <w:right w:w="100" w:type="dxa"/>
      </w:tblCellMar>
    </w:tblPr>
  </w:style>
  <w:style w:type="table" w:customStyle="1" w:styleId="33">
    <w:name w:val="_Style 17"/>
    <w:basedOn w:val="10"/>
    <w:uiPriority w:val="0"/>
    <w:tblPr>
      <w:tblCellMar>
        <w:top w:w="100" w:type="dxa"/>
        <w:left w:w="100" w:type="dxa"/>
        <w:bottom w:w="100" w:type="dxa"/>
        <w:right w:w="100" w:type="dxa"/>
      </w:tblCellMar>
    </w:tblPr>
  </w:style>
  <w:style w:type="table" w:customStyle="1" w:styleId="34">
    <w:name w:val="_Style 18"/>
    <w:basedOn w:val="10"/>
    <w:uiPriority w:val="0"/>
    <w:tblPr>
      <w:tblCellMar>
        <w:top w:w="100" w:type="dxa"/>
        <w:left w:w="100" w:type="dxa"/>
        <w:bottom w:w="100" w:type="dxa"/>
        <w:right w:w="100" w:type="dxa"/>
      </w:tblCellMar>
    </w:tblPr>
  </w:style>
  <w:style w:type="table" w:customStyle="1" w:styleId="35">
    <w:name w:val="_Style 19"/>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table" w:customStyle="1" w:styleId="36">
    <w:name w:val="_Style 20"/>
    <w:basedOn w:val="10"/>
    <w:uiPriority w:val="0"/>
    <w:tblPr>
      <w:tblCellMar>
        <w:top w:w="100" w:type="dxa"/>
        <w:left w:w="100" w:type="dxa"/>
        <w:bottom w:w="100" w:type="dxa"/>
        <w:right w:w="100" w:type="dxa"/>
      </w:tblCellMar>
    </w:tblPr>
  </w:style>
  <w:style w:type="table" w:customStyle="1" w:styleId="37">
    <w:name w:val="_Style 21"/>
    <w:basedOn w:val="10"/>
    <w:uiPriority w:val="0"/>
    <w:tblPr>
      <w:tblCellMar>
        <w:top w:w="100" w:type="dxa"/>
        <w:left w:w="100" w:type="dxa"/>
        <w:bottom w:w="100" w:type="dxa"/>
        <w:right w:w="100" w:type="dxa"/>
      </w:tblCellMar>
    </w:tblPr>
  </w:style>
  <w:style w:type="table" w:customStyle="1" w:styleId="38">
    <w:name w:val="_Style 22"/>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table" w:customStyle="1" w:styleId="39">
    <w:name w:val="_Style 23"/>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character" w:customStyle="1" w:styleId="40">
    <w:name w:val="Comment Text Char"/>
    <w:basedOn w:val="9"/>
    <w:link w:val="13"/>
    <w:semiHidden/>
    <w:uiPriority w:val="99"/>
    <w:rPr>
      <w:sz w:val="20"/>
      <w:szCs w:val="20"/>
    </w:rPr>
  </w:style>
  <w:style w:type="character" w:customStyle="1" w:styleId="41">
    <w:name w:val="Balloon Text Char"/>
    <w:basedOn w:val="9"/>
    <w:link w:val="11"/>
    <w:semiHidden/>
    <w:uiPriority w:val="99"/>
    <w:rPr>
      <w:rFonts w:ascii="Times New Roman" w:hAnsi="Times New Roman" w:cs="Times New Roman"/>
      <w:sz w:val="18"/>
      <w:szCs w:val="18"/>
    </w:rPr>
  </w:style>
  <w:style w:type="table" w:customStyle="1" w:styleId="42">
    <w:name w:val="_Style 29"/>
    <w:basedOn w:val="10"/>
    <w:uiPriority w:val="0"/>
    <w:rPr>
      <w:sz w:val="22"/>
      <w:szCs w:val="22"/>
    </w:rPr>
    <w:tblPr>
      <w:tblCellMar>
        <w:left w:w="115" w:type="dxa"/>
        <w:right w:w="115" w:type="dxa"/>
      </w:tblCellMar>
    </w:tblPr>
    <w:tcPr>
      <w:shd w:val="clear" w:color="auto" w:fill="EDEDED"/>
    </w:tcPr>
  </w:style>
  <w:style w:type="table" w:customStyle="1" w:styleId="43">
    <w:name w:val="_Style 30"/>
    <w:basedOn w:val="10"/>
    <w:uiPriority w:val="0"/>
    <w:rPr>
      <w:sz w:val="22"/>
      <w:szCs w:val="22"/>
    </w:rPr>
    <w:tblPr>
      <w:tblCellMar>
        <w:left w:w="115" w:type="dxa"/>
        <w:right w:w="115" w:type="dxa"/>
      </w:tblCellMar>
    </w:tblPr>
    <w:tcPr>
      <w:shd w:val="clear" w:color="auto" w:fill="EDEDED"/>
    </w:tcPr>
  </w:style>
  <w:style w:type="table" w:customStyle="1" w:styleId="44">
    <w:name w:val="_Style 31"/>
    <w:basedOn w:val="10"/>
    <w:uiPriority w:val="0"/>
    <w:rPr>
      <w:sz w:val="22"/>
      <w:szCs w:val="22"/>
    </w:rPr>
    <w:tblPr>
      <w:tblCellMar>
        <w:left w:w="115" w:type="dxa"/>
        <w:right w:w="115" w:type="dxa"/>
      </w:tblCellMar>
    </w:tblPr>
    <w:tcPr>
      <w:shd w:val="clear" w:color="auto" w:fill="EDEDED"/>
    </w:tcPr>
  </w:style>
  <w:style w:type="table" w:customStyle="1" w:styleId="45">
    <w:name w:val="_Style 32"/>
    <w:basedOn w:val="10"/>
    <w:uiPriority w:val="0"/>
    <w:rPr>
      <w:sz w:val="22"/>
      <w:szCs w:val="22"/>
    </w:rPr>
    <w:tblPr>
      <w:tblCellMar>
        <w:left w:w="115" w:type="dxa"/>
        <w:right w:w="115" w:type="dxa"/>
      </w:tblCellMar>
    </w:tblPr>
    <w:tcPr>
      <w:shd w:val="clear" w:color="auto" w:fill="EDEDED"/>
    </w:tcPr>
  </w:style>
  <w:style w:type="table" w:customStyle="1" w:styleId="46">
    <w:name w:val="_Style 33"/>
    <w:basedOn w:val="10"/>
    <w:uiPriority w:val="0"/>
    <w:tblPr>
      <w:tblCellMar>
        <w:top w:w="100" w:type="dxa"/>
        <w:left w:w="100" w:type="dxa"/>
        <w:bottom w:w="100" w:type="dxa"/>
        <w:right w:w="100" w:type="dxa"/>
      </w:tblCellMar>
    </w:tblPr>
  </w:style>
  <w:style w:type="table" w:customStyle="1" w:styleId="47">
    <w:name w:val="_Style 34"/>
    <w:basedOn w:val="10"/>
    <w:uiPriority w:val="0"/>
    <w:rPr>
      <w:sz w:val="22"/>
      <w:szCs w:val="22"/>
    </w:rPr>
    <w:tblPr>
      <w:tblCellMar>
        <w:left w:w="115" w:type="dxa"/>
        <w:right w:w="115" w:type="dxa"/>
      </w:tblCellMar>
    </w:tblPr>
    <w:tcPr>
      <w:shd w:val="clear" w:color="auto" w:fill="EDEDED"/>
    </w:tcPr>
  </w:style>
  <w:style w:type="table" w:customStyle="1" w:styleId="48">
    <w:name w:val="_Style 35"/>
    <w:basedOn w:val="10"/>
    <w:uiPriority w:val="0"/>
    <w:rPr>
      <w:sz w:val="22"/>
      <w:szCs w:val="22"/>
    </w:rPr>
    <w:tblPr>
      <w:tblCellMar>
        <w:left w:w="115" w:type="dxa"/>
        <w:right w:w="115" w:type="dxa"/>
      </w:tblCellMar>
    </w:tblPr>
    <w:tcPr>
      <w:shd w:val="clear" w:color="auto" w:fill="EDEDED"/>
    </w:tcPr>
  </w:style>
  <w:style w:type="table" w:customStyle="1" w:styleId="49">
    <w:name w:val="_Style 36"/>
    <w:basedOn w:val="10"/>
    <w:uiPriority w:val="0"/>
    <w:rPr>
      <w:sz w:val="22"/>
      <w:szCs w:val="22"/>
    </w:rPr>
    <w:tblPr>
      <w:tblCellMar>
        <w:left w:w="115" w:type="dxa"/>
        <w:right w:w="115" w:type="dxa"/>
      </w:tblCellMar>
    </w:tblPr>
    <w:tcPr>
      <w:shd w:val="clear" w:color="auto" w:fill="EDEDED"/>
    </w:tcPr>
  </w:style>
  <w:style w:type="table" w:customStyle="1" w:styleId="50">
    <w:name w:val="_Style 37"/>
    <w:basedOn w:val="10"/>
    <w:uiPriority w:val="0"/>
    <w:rPr>
      <w:sz w:val="22"/>
      <w:szCs w:val="22"/>
    </w:rPr>
    <w:tblPr>
      <w:tblCellMar>
        <w:left w:w="115" w:type="dxa"/>
        <w:right w:w="115" w:type="dxa"/>
      </w:tblCellMar>
    </w:tblPr>
    <w:tcPr>
      <w:shd w:val="clear" w:color="auto" w:fill="EDEDED"/>
    </w:tcPr>
  </w:style>
  <w:style w:type="table" w:customStyle="1" w:styleId="51">
    <w:name w:val="_Style 38"/>
    <w:basedOn w:val="10"/>
    <w:uiPriority w:val="0"/>
    <w:rPr>
      <w:sz w:val="22"/>
      <w:szCs w:val="22"/>
    </w:rPr>
    <w:tblPr>
      <w:tblCellMar>
        <w:left w:w="115" w:type="dxa"/>
        <w:right w:w="115" w:type="dxa"/>
      </w:tblCellMar>
    </w:tblPr>
    <w:tcPr>
      <w:shd w:val="clear" w:color="auto" w:fill="EDEDED"/>
    </w:tcPr>
  </w:style>
  <w:style w:type="table" w:customStyle="1" w:styleId="52">
    <w:name w:val="_Style 39"/>
    <w:basedOn w:val="10"/>
    <w:uiPriority w:val="0"/>
    <w:tblPr>
      <w:tblCellMar>
        <w:top w:w="100" w:type="dxa"/>
        <w:left w:w="100" w:type="dxa"/>
        <w:bottom w:w="100" w:type="dxa"/>
        <w:right w:w="100" w:type="dxa"/>
      </w:tblCellMar>
    </w:tblPr>
  </w:style>
  <w:style w:type="table" w:customStyle="1" w:styleId="53">
    <w:name w:val="_Style 40"/>
    <w:basedOn w:val="10"/>
    <w:uiPriority w:val="0"/>
    <w:rPr>
      <w:sz w:val="22"/>
      <w:szCs w:val="22"/>
    </w:rPr>
    <w:tblPr>
      <w:tblCellMar>
        <w:left w:w="115" w:type="dxa"/>
        <w:right w:w="115" w:type="dxa"/>
      </w:tblCellMar>
    </w:tblPr>
    <w:tcPr>
      <w:shd w:val="clear" w:color="auto" w:fill="EDEDED"/>
    </w:tcPr>
  </w:style>
  <w:style w:type="table" w:customStyle="1" w:styleId="54">
    <w:name w:val="_Style 41"/>
    <w:basedOn w:val="10"/>
    <w:uiPriority w:val="0"/>
    <w:rPr>
      <w:sz w:val="22"/>
      <w:szCs w:val="22"/>
    </w:rPr>
    <w:tblPr>
      <w:tblCellMar>
        <w:left w:w="115" w:type="dxa"/>
        <w:right w:w="115" w:type="dxa"/>
      </w:tblCellMar>
    </w:tblPr>
    <w:tcPr>
      <w:shd w:val="clear" w:color="auto" w:fill="EDEDED"/>
    </w:tcPr>
  </w:style>
  <w:style w:type="table" w:customStyle="1" w:styleId="55">
    <w:name w:val="_Style 42"/>
    <w:basedOn w:val="10"/>
    <w:uiPriority w:val="0"/>
    <w:rPr>
      <w:sz w:val="22"/>
      <w:szCs w:val="22"/>
    </w:rPr>
    <w:tblPr>
      <w:tblCellMar>
        <w:left w:w="115" w:type="dxa"/>
        <w:right w:w="115" w:type="dxa"/>
      </w:tblCellMar>
    </w:tblPr>
    <w:tcPr>
      <w:shd w:val="clear" w:color="auto" w:fill="EDEDED"/>
    </w:tcPr>
  </w:style>
  <w:style w:type="table" w:customStyle="1" w:styleId="56">
    <w:name w:val="_Style 43"/>
    <w:basedOn w:val="10"/>
    <w:uiPriority w:val="0"/>
    <w:rPr>
      <w:sz w:val="22"/>
      <w:szCs w:val="22"/>
    </w:rPr>
    <w:tblPr>
      <w:tblCellMar>
        <w:left w:w="115" w:type="dxa"/>
        <w:right w:w="115" w:type="dxa"/>
      </w:tblCellMar>
    </w:tblPr>
    <w:tcPr>
      <w:shd w:val="clear" w:color="auto" w:fill="EDEDED"/>
    </w:tcPr>
  </w:style>
  <w:style w:type="table" w:customStyle="1" w:styleId="57">
    <w:name w:val="_Style 44"/>
    <w:basedOn w:val="10"/>
    <w:uiPriority w:val="0"/>
    <w:rPr>
      <w:sz w:val="22"/>
      <w:szCs w:val="22"/>
    </w:rPr>
    <w:tblPr>
      <w:tblCellMar>
        <w:left w:w="115" w:type="dxa"/>
        <w:right w:w="115" w:type="dxa"/>
      </w:tblCellMar>
    </w:tblPr>
    <w:tcPr>
      <w:shd w:val="clear" w:color="auto" w:fill="EDEDED"/>
    </w:tcPr>
  </w:style>
  <w:style w:type="table" w:customStyle="1" w:styleId="58">
    <w:name w:val="_Style 45"/>
    <w:basedOn w:val="10"/>
    <w:uiPriority w:val="0"/>
    <w:tblPr>
      <w:tblCellMar>
        <w:top w:w="100" w:type="dxa"/>
        <w:left w:w="100" w:type="dxa"/>
        <w:bottom w:w="100" w:type="dxa"/>
        <w:right w:w="100" w:type="dxa"/>
      </w:tblCellMar>
    </w:tblPr>
  </w:style>
  <w:style w:type="table" w:customStyle="1" w:styleId="59">
    <w:name w:val="_Style 46"/>
    <w:basedOn w:val="10"/>
    <w:uiPriority w:val="0"/>
    <w:rPr>
      <w:sz w:val="22"/>
      <w:szCs w:val="22"/>
    </w:rPr>
    <w:tblPr>
      <w:tblCellMar>
        <w:left w:w="115" w:type="dxa"/>
        <w:right w:w="115" w:type="dxa"/>
      </w:tblCellMar>
    </w:tblPr>
    <w:tcPr>
      <w:shd w:val="clear" w:color="auto" w:fill="EDEDED"/>
    </w:tcPr>
  </w:style>
  <w:style w:type="table" w:customStyle="1" w:styleId="60">
    <w:name w:val="_Style 47"/>
    <w:basedOn w:val="10"/>
    <w:uiPriority w:val="0"/>
    <w:rPr>
      <w:sz w:val="22"/>
      <w:szCs w:val="22"/>
    </w:rPr>
    <w:tblPr>
      <w:tblCellMar>
        <w:left w:w="115" w:type="dxa"/>
        <w:right w:w="115" w:type="dxa"/>
      </w:tblCellMar>
    </w:tblPr>
    <w:tcPr>
      <w:shd w:val="clear" w:color="auto" w:fill="EDEDED"/>
    </w:tcPr>
  </w:style>
  <w:style w:type="table" w:customStyle="1" w:styleId="61">
    <w:name w:val="_Style 48"/>
    <w:basedOn w:val="10"/>
    <w:uiPriority w:val="0"/>
    <w:rPr>
      <w:sz w:val="22"/>
      <w:szCs w:val="22"/>
    </w:rPr>
    <w:tblPr>
      <w:tblCellMar>
        <w:left w:w="115" w:type="dxa"/>
        <w:right w:w="115" w:type="dxa"/>
      </w:tblCellMar>
    </w:tblPr>
    <w:tcPr>
      <w:shd w:val="clear" w:color="auto" w:fill="EDEDED"/>
    </w:tcPr>
  </w:style>
  <w:style w:type="table" w:customStyle="1" w:styleId="62">
    <w:name w:val="_Style 49"/>
    <w:basedOn w:val="10"/>
    <w:uiPriority w:val="0"/>
    <w:rPr>
      <w:sz w:val="22"/>
      <w:szCs w:val="22"/>
    </w:rPr>
    <w:tblPr>
      <w:tblCellMar>
        <w:left w:w="115" w:type="dxa"/>
        <w:right w:w="115" w:type="dxa"/>
      </w:tblCellMar>
    </w:tblPr>
    <w:tcPr>
      <w:shd w:val="clear" w:color="auto" w:fill="EDEDED"/>
    </w:tcPr>
  </w:style>
  <w:style w:type="table" w:customStyle="1" w:styleId="63">
    <w:name w:val="_Style 50"/>
    <w:basedOn w:val="10"/>
    <w:uiPriority w:val="0"/>
    <w:rPr>
      <w:sz w:val="22"/>
      <w:szCs w:val="22"/>
    </w:rPr>
    <w:tblPr>
      <w:tblCellMar>
        <w:left w:w="115" w:type="dxa"/>
        <w:right w:w="115" w:type="dxa"/>
      </w:tblCellMar>
    </w:tblPr>
    <w:tcPr>
      <w:shd w:val="clear" w:color="auto" w:fill="EDEDED"/>
    </w:tcPr>
  </w:style>
  <w:style w:type="table" w:customStyle="1" w:styleId="64">
    <w:name w:val="_Style 51"/>
    <w:basedOn w:val="10"/>
    <w:uiPriority w:val="0"/>
    <w:tblPr>
      <w:tblCellMar>
        <w:top w:w="100" w:type="dxa"/>
        <w:left w:w="100" w:type="dxa"/>
        <w:bottom w:w="100" w:type="dxa"/>
        <w:right w:w="100" w:type="dxa"/>
      </w:tblCellMar>
    </w:tblPr>
  </w:style>
  <w:style w:type="table" w:customStyle="1" w:styleId="65">
    <w:name w:val="_Style 52"/>
    <w:basedOn w:val="10"/>
    <w:uiPriority w:val="0"/>
    <w:rPr>
      <w:sz w:val="22"/>
      <w:szCs w:val="22"/>
    </w:rPr>
    <w:tblPr>
      <w:tblCellMar>
        <w:left w:w="115" w:type="dxa"/>
        <w:right w:w="115" w:type="dxa"/>
      </w:tblCellMar>
    </w:tblPr>
    <w:tcPr>
      <w:shd w:val="clear" w:color="auto" w:fill="EDEDED"/>
    </w:tcPr>
  </w:style>
  <w:style w:type="table" w:customStyle="1" w:styleId="66">
    <w:name w:val="_Style 53"/>
    <w:basedOn w:val="10"/>
    <w:uiPriority w:val="0"/>
    <w:rPr>
      <w:sz w:val="22"/>
      <w:szCs w:val="22"/>
    </w:rPr>
    <w:tblPr>
      <w:tblCellMar>
        <w:left w:w="115" w:type="dxa"/>
        <w:right w:w="115" w:type="dxa"/>
      </w:tblCellMar>
    </w:tblPr>
    <w:tcPr>
      <w:shd w:val="clear" w:color="auto" w:fill="EDEDED"/>
    </w:tcPr>
  </w:style>
  <w:style w:type="table" w:customStyle="1" w:styleId="67">
    <w:name w:val="_Style 54"/>
    <w:basedOn w:val="10"/>
    <w:uiPriority w:val="0"/>
    <w:rPr>
      <w:sz w:val="22"/>
      <w:szCs w:val="22"/>
    </w:rPr>
    <w:tblPr>
      <w:tblCellMar>
        <w:left w:w="115" w:type="dxa"/>
        <w:right w:w="115" w:type="dxa"/>
      </w:tblCellMar>
    </w:tblPr>
    <w:tcPr>
      <w:shd w:val="clear" w:color="auto" w:fill="EDEDED"/>
    </w:tcPr>
  </w:style>
  <w:style w:type="table" w:customStyle="1" w:styleId="68">
    <w:name w:val="_Style 55"/>
    <w:basedOn w:val="10"/>
    <w:uiPriority w:val="0"/>
    <w:rPr>
      <w:sz w:val="22"/>
      <w:szCs w:val="22"/>
    </w:rPr>
    <w:tblPr>
      <w:tblCellMar>
        <w:left w:w="115" w:type="dxa"/>
        <w:right w:w="115" w:type="dxa"/>
      </w:tblCellMar>
    </w:tblPr>
    <w:tcPr>
      <w:shd w:val="clear" w:color="auto" w:fill="EDEDED"/>
    </w:tcPr>
  </w:style>
  <w:style w:type="table" w:customStyle="1" w:styleId="69">
    <w:name w:val="_Style 56"/>
    <w:basedOn w:val="10"/>
    <w:uiPriority w:val="0"/>
    <w:rPr>
      <w:sz w:val="22"/>
      <w:szCs w:val="22"/>
    </w:rPr>
    <w:tblPr>
      <w:tblCellMar>
        <w:left w:w="115" w:type="dxa"/>
        <w:right w:w="115" w:type="dxa"/>
      </w:tblCellMar>
    </w:tblPr>
    <w:tcPr>
      <w:shd w:val="clear" w:color="auto" w:fill="EDEDED"/>
    </w:tcPr>
  </w:style>
  <w:style w:type="table" w:customStyle="1" w:styleId="70">
    <w:name w:val="_Style 57"/>
    <w:basedOn w:val="10"/>
    <w:uiPriority w:val="0"/>
    <w:tblPr>
      <w:tblCellMar>
        <w:top w:w="100" w:type="dxa"/>
        <w:left w:w="100" w:type="dxa"/>
        <w:bottom w:w="100" w:type="dxa"/>
        <w:right w:w="100" w:type="dxa"/>
      </w:tblCellMar>
    </w:tblPr>
  </w:style>
  <w:style w:type="table" w:customStyle="1" w:styleId="71">
    <w:name w:val="_Style 58"/>
    <w:basedOn w:val="10"/>
    <w:uiPriority w:val="0"/>
    <w:rPr>
      <w:sz w:val="22"/>
      <w:szCs w:val="22"/>
    </w:rPr>
    <w:tblPr>
      <w:tblCellMar>
        <w:left w:w="115" w:type="dxa"/>
        <w:right w:w="115" w:type="dxa"/>
      </w:tblCellMar>
    </w:tblPr>
    <w:tcPr>
      <w:shd w:val="clear" w:color="auto" w:fill="EDEDED"/>
    </w:tcPr>
  </w:style>
  <w:style w:type="table" w:customStyle="1" w:styleId="72">
    <w:name w:val="_Style 59"/>
    <w:basedOn w:val="10"/>
    <w:uiPriority w:val="0"/>
    <w:rPr>
      <w:sz w:val="22"/>
      <w:szCs w:val="22"/>
    </w:rPr>
    <w:tblPr>
      <w:tblCellMar>
        <w:left w:w="115" w:type="dxa"/>
        <w:right w:w="115" w:type="dxa"/>
      </w:tblCellMar>
    </w:tblPr>
    <w:tcPr>
      <w:shd w:val="clear" w:color="auto" w:fill="EDEDED"/>
    </w:tcPr>
  </w:style>
  <w:style w:type="table" w:customStyle="1" w:styleId="73">
    <w:name w:val="_Style 60"/>
    <w:basedOn w:val="10"/>
    <w:uiPriority w:val="0"/>
    <w:rPr>
      <w:sz w:val="22"/>
      <w:szCs w:val="22"/>
    </w:rPr>
    <w:tblPr>
      <w:tblCellMar>
        <w:left w:w="115" w:type="dxa"/>
        <w:right w:w="115" w:type="dxa"/>
      </w:tblCellMar>
    </w:tblPr>
    <w:tcPr>
      <w:shd w:val="clear" w:color="auto" w:fill="EDEDED"/>
    </w:tcPr>
  </w:style>
  <w:style w:type="table" w:customStyle="1" w:styleId="74">
    <w:name w:val="_Style 61"/>
    <w:basedOn w:val="10"/>
    <w:uiPriority w:val="0"/>
    <w:rPr>
      <w:sz w:val="22"/>
      <w:szCs w:val="22"/>
    </w:rPr>
    <w:tblPr>
      <w:tblCellMar>
        <w:left w:w="115" w:type="dxa"/>
        <w:right w:w="115" w:type="dxa"/>
      </w:tblCellMar>
    </w:tblPr>
    <w:tcPr>
      <w:shd w:val="clear" w:color="auto" w:fill="EDEDED"/>
    </w:tcPr>
  </w:style>
  <w:style w:type="table" w:customStyle="1" w:styleId="75">
    <w:name w:val="_Style 62"/>
    <w:basedOn w:val="10"/>
    <w:uiPriority w:val="0"/>
    <w:rPr>
      <w:sz w:val="22"/>
      <w:szCs w:val="22"/>
    </w:rPr>
    <w:tblPr>
      <w:tblCellMar>
        <w:left w:w="115" w:type="dxa"/>
        <w:right w:w="115" w:type="dxa"/>
      </w:tblCellMar>
    </w:tblPr>
    <w:tcPr>
      <w:shd w:val="clear" w:color="auto" w:fill="EDEDED"/>
    </w:tcPr>
  </w:style>
  <w:style w:type="table" w:customStyle="1" w:styleId="76">
    <w:name w:val="_Style 63"/>
    <w:basedOn w:val="10"/>
    <w:uiPriority w:val="0"/>
    <w:tblPr>
      <w:tblCellMar>
        <w:top w:w="100" w:type="dxa"/>
        <w:left w:w="100" w:type="dxa"/>
        <w:bottom w:w="100" w:type="dxa"/>
        <w:right w:w="100" w:type="dxa"/>
      </w:tblCellMar>
    </w:tblPr>
  </w:style>
  <w:style w:type="table" w:customStyle="1" w:styleId="77">
    <w:name w:val="_Style 64"/>
    <w:basedOn w:val="10"/>
    <w:uiPriority w:val="0"/>
    <w:rPr>
      <w:sz w:val="22"/>
      <w:szCs w:val="22"/>
    </w:rPr>
    <w:tblPr>
      <w:tblCellMar>
        <w:left w:w="115" w:type="dxa"/>
        <w:right w:w="115" w:type="dxa"/>
      </w:tblCellMar>
    </w:tblPr>
    <w:tcPr>
      <w:shd w:val="clear" w:color="auto" w:fill="EDEDED"/>
    </w:tcPr>
  </w:style>
  <w:style w:type="table" w:customStyle="1" w:styleId="78">
    <w:name w:val="_Style 65"/>
    <w:basedOn w:val="10"/>
    <w:uiPriority w:val="0"/>
    <w:rPr>
      <w:sz w:val="22"/>
      <w:szCs w:val="22"/>
    </w:rPr>
    <w:tblPr>
      <w:tblCellMar>
        <w:left w:w="115" w:type="dxa"/>
        <w:right w:w="115" w:type="dxa"/>
      </w:tblCellMar>
    </w:tblPr>
    <w:tcPr>
      <w:shd w:val="clear" w:color="auto" w:fill="EDEDED"/>
    </w:tcPr>
  </w:style>
  <w:style w:type="table" w:customStyle="1" w:styleId="79">
    <w:name w:val="_Style 66"/>
    <w:basedOn w:val="10"/>
    <w:uiPriority w:val="0"/>
    <w:rPr>
      <w:sz w:val="22"/>
      <w:szCs w:val="22"/>
    </w:rPr>
    <w:tblPr>
      <w:tblCellMar>
        <w:left w:w="115" w:type="dxa"/>
        <w:right w:w="115" w:type="dxa"/>
      </w:tblCellMar>
    </w:tblPr>
    <w:tcPr>
      <w:shd w:val="clear" w:color="auto" w:fill="EDEDED"/>
    </w:tcPr>
  </w:style>
  <w:style w:type="table" w:customStyle="1" w:styleId="80">
    <w:name w:val="_Style 67"/>
    <w:basedOn w:val="10"/>
    <w:uiPriority w:val="0"/>
    <w:rPr>
      <w:sz w:val="22"/>
      <w:szCs w:val="22"/>
    </w:rPr>
    <w:tblPr>
      <w:tblCellMar>
        <w:left w:w="115" w:type="dxa"/>
        <w:right w:w="115" w:type="dxa"/>
      </w:tblCellMar>
    </w:tblPr>
    <w:tcPr>
      <w:shd w:val="clear" w:color="auto" w:fill="EDEDED"/>
    </w:tcPr>
  </w:style>
  <w:style w:type="table" w:customStyle="1" w:styleId="81">
    <w:name w:val="_Style 68"/>
    <w:basedOn w:val="10"/>
    <w:uiPriority w:val="0"/>
    <w:rPr>
      <w:sz w:val="22"/>
      <w:szCs w:val="22"/>
    </w:rPr>
    <w:tblPr>
      <w:tblCellMar>
        <w:left w:w="115" w:type="dxa"/>
        <w:right w:w="115" w:type="dxa"/>
      </w:tblCellMar>
    </w:tblPr>
    <w:tcPr>
      <w:shd w:val="clear" w:color="auto" w:fill="EDEDED"/>
    </w:tcPr>
  </w:style>
  <w:style w:type="table" w:customStyle="1" w:styleId="82">
    <w:name w:val="_Style 69"/>
    <w:basedOn w:val="10"/>
    <w:uiPriority w:val="0"/>
    <w:tblPr>
      <w:tblCellMar>
        <w:top w:w="100" w:type="dxa"/>
        <w:left w:w="100" w:type="dxa"/>
        <w:bottom w:w="100" w:type="dxa"/>
        <w:right w:w="100" w:type="dxa"/>
      </w:tblCellMar>
    </w:tblPr>
  </w:style>
  <w:style w:type="table" w:customStyle="1" w:styleId="83">
    <w:name w:val="_Style 70"/>
    <w:basedOn w:val="10"/>
    <w:uiPriority w:val="0"/>
    <w:rPr>
      <w:sz w:val="22"/>
      <w:szCs w:val="22"/>
    </w:rPr>
    <w:tblPr>
      <w:tblCellMar>
        <w:left w:w="115" w:type="dxa"/>
        <w:right w:w="115" w:type="dxa"/>
      </w:tblCellMar>
    </w:tblPr>
    <w:tcPr>
      <w:shd w:val="clear" w:color="auto" w:fill="EDEDED"/>
    </w:tcPr>
  </w:style>
  <w:style w:type="table" w:customStyle="1" w:styleId="84">
    <w:name w:val="_Style 71"/>
    <w:basedOn w:val="10"/>
    <w:uiPriority w:val="0"/>
    <w:rPr>
      <w:sz w:val="22"/>
      <w:szCs w:val="22"/>
    </w:rPr>
    <w:tblPr>
      <w:tblCellMar>
        <w:left w:w="115" w:type="dxa"/>
        <w:right w:w="115" w:type="dxa"/>
      </w:tblCellMar>
    </w:tblPr>
    <w:tcPr>
      <w:shd w:val="clear" w:color="auto" w:fill="EDEDED"/>
    </w:tcPr>
  </w:style>
  <w:style w:type="table" w:customStyle="1" w:styleId="85">
    <w:name w:val="_Style 72"/>
    <w:basedOn w:val="10"/>
    <w:uiPriority w:val="0"/>
    <w:rPr>
      <w:sz w:val="22"/>
      <w:szCs w:val="22"/>
    </w:rPr>
    <w:tblPr>
      <w:tblCellMar>
        <w:left w:w="115" w:type="dxa"/>
        <w:right w:w="115" w:type="dxa"/>
      </w:tblCellMar>
    </w:tblPr>
    <w:tcPr>
      <w:shd w:val="clear" w:color="auto" w:fill="EDEDED"/>
    </w:tcPr>
  </w:style>
  <w:style w:type="table" w:customStyle="1" w:styleId="86">
    <w:name w:val="_Style 73"/>
    <w:basedOn w:val="10"/>
    <w:uiPriority w:val="0"/>
    <w:rPr>
      <w:sz w:val="22"/>
      <w:szCs w:val="22"/>
    </w:rPr>
    <w:tblPr>
      <w:tblCellMar>
        <w:left w:w="115" w:type="dxa"/>
        <w:right w:w="115" w:type="dxa"/>
      </w:tblCellMar>
    </w:tblPr>
    <w:tcPr>
      <w:shd w:val="clear" w:color="auto" w:fill="EDEDED"/>
    </w:tcPr>
  </w:style>
  <w:style w:type="table" w:customStyle="1" w:styleId="87">
    <w:name w:val="_Style 74"/>
    <w:basedOn w:val="10"/>
    <w:uiPriority w:val="0"/>
    <w:rPr>
      <w:sz w:val="22"/>
      <w:szCs w:val="22"/>
    </w:rPr>
    <w:tblPr>
      <w:tblCellMar>
        <w:left w:w="115" w:type="dxa"/>
        <w:right w:w="115" w:type="dxa"/>
      </w:tblCellMar>
    </w:tblPr>
    <w:tcPr>
      <w:shd w:val="clear" w:color="auto" w:fill="EDEDED"/>
    </w:tcPr>
  </w:style>
  <w:style w:type="table" w:customStyle="1" w:styleId="88">
    <w:name w:val="_Style 75"/>
    <w:basedOn w:val="10"/>
    <w:uiPriority w:val="0"/>
    <w:tblPr>
      <w:tblCellMar>
        <w:top w:w="100" w:type="dxa"/>
        <w:left w:w="100" w:type="dxa"/>
        <w:bottom w:w="100" w:type="dxa"/>
        <w:right w:w="100" w:type="dxa"/>
      </w:tblCellMar>
    </w:tblPr>
  </w:style>
  <w:style w:type="table" w:customStyle="1" w:styleId="89">
    <w:name w:val="_Style 76"/>
    <w:basedOn w:val="10"/>
    <w:uiPriority w:val="0"/>
    <w:rPr>
      <w:sz w:val="22"/>
      <w:szCs w:val="22"/>
    </w:rPr>
    <w:tblPr>
      <w:tblCellMar>
        <w:left w:w="115" w:type="dxa"/>
        <w:right w:w="115" w:type="dxa"/>
      </w:tblCellMar>
    </w:tblPr>
    <w:tcPr>
      <w:shd w:val="clear" w:color="auto" w:fill="EDEDED"/>
    </w:tcPr>
  </w:style>
  <w:style w:type="table" w:customStyle="1" w:styleId="90">
    <w:name w:val="_Style 77"/>
    <w:basedOn w:val="10"/>
    <w:uiPriority w:val="0"/>
    <w:rPr>
      <w:sz w:val="22"/>
      <w:szCs w:val="22"/>
    </w:rPr>
    <w:tblPr>
      <w:tblCellMar>
        <w:left w:w="115" w:type="dxa"/>
        <w:right w:w="115" w:type="dxa"/>
      </w:tblCellMar>
    </w:tblPr>
    <w:tcPr>
      <w:shd w:val="clear" w:color="auto" w:fill="EDEDED"/>
    </w:tcPr>
  </w:style>
  <w:style w:type="table" w:customStyle="1" w:styleId="91">
    <w:name w:val="_Style 78"/>
    <w:basedOn w:val="10"/>
    <w:uiPriority w:val="0"/>
    <w:rPr>
      <w:sz w:val="22"/>
      <w:szCs w:val="22"/>
    </w:rPr>
    <w:tblPr>
      <w:tblCellMar>
        <w:left w:w="115" w:type="dxa"/>
        <w:right w:w="115" w:type="dxa"/>
      </w:tblCellMar>
    </w:tblPr>
    <w:tcPr>
      <w:shd w:val="clear" w:color="auto" w:fill="EDEDED"/>
    </w:tcPr>
  </w:style>
  <w:style w:type="table" w:customStyle="1" w:styleId="92">
    <w:name w:val="_Style 79"/>
    <w:basedOn w:val="10"/>
    <w:uiPriority w:val="0"/>
    <w:rPr>
      <w:sz w:val="22"/>
      <w:szCs w:val="22"/>
    </w:rPr>
    <w:tblPr>
      <w:tblCellMar>
        <w:left w:w="115" w:type="dxa"/>
        <w:right w:w="115" w:type="dxa"/>
      </w:tblCellMar>
    </w:tblPr>
    <w:tcPr>
      <w:shd w:val="clear" w:color="auto" w:fill="EDEDED"/>
    </w:tcPr>
  </w:style>
  <w:style w:type="table" w:customStyle="1" w:styleId="93">
    <w:name w:val="_Style 80"/>
    <w:basedOn w:val="10"/>
    <w:uiPriority w:val="0"/>
    <w:rPr>
      <w:sz w:val="22"/>
      <w:szCs w:val="22"/>
    </w:rPr>
    <w:tblPr>
      <w:tblCellMar>
        <w:left w:w="115" w:type="dxa"/>
        <w:right w:w="115" w:type="dxa"/>
      </w:tblCellMar>
    </w:tblPr>
    <w:tcPr>
      <w:shd w:val="clear" w:color="auto" w:fill="EDEDED"/>
    </w:tcPr>
  </w:style>
  <w:style w:type="table" w:customStyle="1" w:styleId="94">
    <w:name w:val="_Style 81"/>
    <w:basedOn w:val="10"/>
    <w:uiPriority w:val="0"/>
    <w:tblPr>
      <w:tblCellMar>
        <w:top w:w="100" w:type="dxa"/>
        <w:left w:w="100" w:type="dxa"/>
        <w:bottom w:w="100" w:type="dxa"/>
        <w:right w:w="100" w:type="dxa"/>
      </w:tblCellMar>
    </w:tblPr>
  </w:style>
  <w:style w:type="table" w:customStyle="1" w:styleId="95">
    <w:name w:val="_Style 82"/>
    <w:basedOn w:val="10"/>
    <w:uiPriority w:val="0"/>
    <w:rPr>
      <w:sz w:val="22"/>
      <w:szCs w:val="22"/>
    </w:rPr>
    <w:tblPr>
      <w:tblCellMar>
        <w:left w:w="115" w:type="dxa"/>
        <w:right w:w="115" w:type="dxa"/>
      </w:tblCellMar>
    </w:tblPr>
    <w:tcPr>
      <w:shd w:val="clear" w:color="auto" w:fill="EDEDED"/>
    </w:tcPr>
  </w:style>
  <w:style w:type="table" w:customStyle="1" w:styleId="96">
    <w:name w:val="_Style 83"/>
    <w:basedOn w:val="10"/>
    <w:uiPriority w:val="0"/>
    <w:rPr>
      <w:sz w:val="22"/>
      <w:szCs w:val="22"/>
    </w:rPr>
    <w:tblPr>
      <w:tblCellMar>
        <w:left w:w="115" w:type="dxa"/>
        <w:right w:w="115" w:type="dxa"/>
      </w:tblCellMar>
    </w:tblPr>
    <w:tcPr>
      <w:shd w:val="clear" w:color="auto" w:fill="EDEDED"/>
    </w:tcPr>
  </w:style>
  <w:style w:type="table" w:customStyle="1" w:styleId="97">
    <w:name w:val="_Style 84"/>
    <w:basedOn w:val="10"/>
    <w:uiPriority w:val="0"/>
    <w:rPr>
      <w:sz w:val="22"/>
      <w:szCs w:val="22"/>
    </w:rPr>
    <w:tblPr>
      <w:tblCellMar>
        <w:left w:w="115" w:type="dxa"/>
        <w:right w:w="115" w:type="dxa"/>
      </w:tblCellMar>
    </w:tblPr>
    <w:tcPr>
      <w:shd w:val="clear" w:color="auto" w:fill="EDEDED"/>
    </w:tcPr>
  </w:style>
  <w:style w:type="table" w:customStyle="1" w:styleId="98">
    <w:name w:val="_Style 85"/>
    <w:basedOn w:val="10"/>
    <w:uiPriority w:val="0"/>
    <w:rPr>
      <w:sz w:val="22"/>
      <w:szCs w:val="22"/>
    </w:rPr>
    <w:tblPr>
      <w:tblCellMar>
        <w:left w:w="115" w:type="dxa"/>
        <w:right w:w="115" w:type="dxa"/>
      </w:tblCellMar>
    </w:tblPr>
    <w:tcPr>
      <w:shd w:val="clear" w:color="auto" w:fill="EDEDED"/>
    </w:tcPr>
  </w:style>
  <w:style w:type="table" w:customStyle="1" w:styleId="99">
    <w:name w:val="_Style 86"/>
    <w:basedOn w:val="10"/>
    <w:uiPriority w:val="0"/>
    <w:rPr>
      <w:sz w:val="22"/>
      <w:szCs w:val="22"/>
    </w:rPr>
    <w:tblPr>
      <w:tblCellMar>
        <w:left w:w="115" w:type="dxa"/>
        <w:right w:w="115" w:type="dxa"/>
      </w:tblCellMar>
    </w:tblPr>
    <w:tcPr>
      <w:shd w:val="clear" w:color="auto" w:fill="EDEDED"/>
    </w:tcPr>
  </w:style>
  <w:style w:type="table" w:customStyle="1" w:styleId="100">
    <w:name w:val="_Style 87"/>
    <w:basedOn w:val="10"/>
    <w:uiPriority w:val="0"/>
    <w:tblPr>
      <w:tblCellMar>
        <w:top w:w="100" w:type="dxa"/>
        <w:left w:w="100" w:type="dxa"/>
        <w:bottom w:w="100" w:type="dxa"/>
        <w:right w:w="100" w:type="dxa"/>
      </w:tblCellMar>
    </w:tblPr>
  </w:style>
  <w:style w:type="table" w:customStyle="1" w:styleId="101">
    <w:name w:val="_Style 88"/>
    <w:basedOn w:val="10"/>
    <w:uiPriority w:val="0"/>
    <w:rPr>
      <w:sz w:val="22"/>
      <w:szCs w:val="22"/>
    </w:rPr>
    <w:tblPr>
      <w:tblCellMar>
        <w:left w:w="115" w:type="dxa"/>
        <w:right w:w="115" w:type="dxa"/>
      </w:tblCellMar>
    </w:tblPr>
    <w:tcPr>
      <w:shd w:val="clear" w:color="auto" w:fill="EDEDED"/>
    </w:tcPr>
  </w:style>
  <w:style w:type="table" w:customStyle="1" w:styleId="102">
    <w:name w:val="_Style 89"/>
    <w:basedOn w:val="10"/>
    <w:uiPriority w:val="0"/>
    <w:rPr>
      <w:sz w:val="22"/>
      <w:szCs w:val="22"/>
    </w:rPr>
    <w:tblPr>
      <w:tblCellMar>
        <w:left w:w="115" w:type="dxa"/>
        <w:right w:w="115" w:type="dxa"/>
      </w:tblCellMar>
    </w:tblPr>
    <w:tcPr>
      <w:shd w:val="clear" w:color="auto" w:fill="EDEDED"/>
    </w:tcPr>
  </w:style>
  <w:style w:type="table" w:customStyle="1" w:styleId="103">
    <w:name w:val="_Style 90"/>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table" w:customStyle="1" w:styleId="104">
    <w:name w:val="_Style 91"/>
    <w:basedOn w:val="10"/>
    <w:uiPriority w:val="0"/>
    <w:rPr>
      <w:sz w:val="22"/>
      <w:szCs w:val="22"/>
    </w:rPr>
    <w:tblPr>
      <w:tblCellMar>
        <w:left w:w="115" w:type="dxa"/>
        <w:right w:w="115" w:type="dxa"/>
      </w:tblCellMar>
    </w:tblPr>
    <w:tcPr>
      <w:shd w:val="clear" w:color="auto" w:fill="EDEDED"/>
    </w:tcPr>
  </w:style>
  <w:style w:type="table" w:customStyle="1" w:styleId="105">
    <w:name w:val="_Style 92"/>
    <w:basedOn w:val="10"/>
    <w:uiPriority w:val="0"/>
    <w:rPr>
      <w:sz w:val="22"/>
      <w:szCs w:val="22"/>
    </w:rPr>
    <w:tblPr>
      <w:tblCellMar>
        <w:left w:w="115" w:type="dxa"/>
        <w:right w:w="115" w:type="dxa"/>
      </w:tblCellMar>
    </w:tblPr>
    <w:tcPr>
      <w:shd w:val="clear" w:color="auto" w:fill="EDEDED"/>
    </w:tcPr>
  </w:style>
  <w:style w:type="table" w:customStyle="1" w:styleId="106">
    <w:name w:val="_Style 93"/>
    <w:basedOn w:val="10"/>
    <w:uiPriority w:val="0"/>
    <w:rPr>
      <w:sz w:val="22"/>
      <w:szCs w:val="22"/>
    </w:rPr>
    <w:tblPr>
      <w:tblCellMar>
        <w:left w:w="115" w:type="dxa"/>
        <w:right w:w="115" w:type="dxa"/>
      </w:tblCellMar>
    </w:tblPr>
    <w:tcPr>
      <w:shd w:val="clear" w:color="auto" w:fill="EDEDED"/>
    </w:tcPr>
  </w:style>
  <w:style w:type="table" w:customStyle="1" w:styleId="107">
    <w:name w:val="_Style 94"/>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table" w:customStyle="1" w:styleId="108">
    <w:name w:val="_Style 95"/>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paragraph" w:styleId="109">
    <w:name w:val="List Paragraph"/>
    <w:basedOn w:val="1"/>
    <w:qFormat/>
    <w:uiPriority w:val="34"/>
    <w:pPr>
      <w:ind w:left="720"/>
      <w:contextualSpacing/>
    </w:pPr>
  </w:style>
  <w:style w:type="character" w:customStyle="1" w:styleId="110">
    <w:name w:val="Header Char"/>
    <w:basedOn w:val="9"/>
    <w:link w:val="17"/>
    <w:uiPriority w:val="99"/>
  </w:style>
  <w:style w:type="character" w:customStyle="1" w:styleId="111">
    <w:name w:val="Footer Char"/>
    <w:basedOn w:val="9"/>
    <w:link w:val="16"/>
    <w:uiPriority w:val="99"/>
  </w:style>
  <w:style w:type="character" w:customStyle="1" w:styleId="112">
    <w:name w:val="Comment Subject Char"/>
    <w:basedOn w:val="40"/>
    <w:link w:val="14"/>
    <w:semiHidden/>
    <w:uiPriority w:val="99"/>
    <w:rPr>
      <w:b/>
      <w:bCs/>
      <w:sz w:val="20"/>
      <w:szCs w:val="20"/>
    </w:rPr>
  </w:style>
  <w:style w:type="table" w:customStyle="1" w:styleId="113">
    <w:name w:val="_Style 108"/>
    <w:basedOn w:val="10"/>
    <w:uiPriority w:val="0"/>
    <w:rPr>
      <w:sz w:val="22"/>
      <w:szCs w:val="22"/>
    </w:rPr>
    <w:tblPr>
      <w:tblCellMar>
        <w:left w:w="115" w:type="dxa"/>
        <w:right w:w="115" w:type="dxa"/>
      </w:tblCellMar>
    </w:tblPr>
    <w:tcPr>
      <w:shd w:val="clear" w:color="auto" w:fill="EDEDED"/>
    </w:tcPr>
  </w:style>
  <w:style w:type="table" w:customStyle="1" w:styleId="114">
    <w:name w:val="_Style 109"/>
    <w:basedOn w:val="10"/>
    <w:uiPriority w:val="0"/>
    <w:rPr>
      <w:sz w:val="22"/>
      <w:szCs w:val="22"/>
    </w:rPr>
    <w:tblPr>
      <w:tblCellMar>
        <w:left w:w="115" w:type="dxa"/>
        <w:right w:w="115" w:type="dxa"/>
      </w:tblCellMar>
    </w:tblPr>
    <w:tcPr>
      <w:shd w:val="clear" w:color="auto" w:fill="EDEDED"/>
    </w:tcPr>
  </w:style>
  <w:style w:type="table" w:customStyle="1" w:styleId="115">
    <w:name w:val="_Style 110"/>
    <w:basedOn w:val="10"/>
    <w:uiPriority w:val="0"/>
    <w:rPr>
      <w:sz w:val="22"/>
      <w:szCs w:val="22"/>
    </w:rPr>
    <w:tblPr>
      <w:tblCellMar>
        <w:left w:w="115" w:type="dxa"/>
        <w:right w:w="115" w:type="dxa"/>
      </w:tblCellMar>
    </w:tblPr>
    <w:tcPr>
      <w:shd w:val="clear" w:color="auto" w:fill="EDEDED"/>
    </w:tcPr>
  </w:style>
  <w:style w:type="table" w:customStyle="1" w:styleId="116">
    <w:name w:val="_Style 111"/>
    <w:basedOn w:val="10"/>
    <w:uiPriority w:val="0"/>
    <w:rPr>
      <w:sz w:val="22"/>
      <w:szCs w:val="22"/>
    </w:rPr>
    <w:tblPr>
      <w:tblCellMar>
        <w:left w:w="115" w:type="dxa"/>
        <w:right w:w="115" w:type="dxa"/>
      </w:tblCellMar>
    </w:tblPr>
    <w:tcPr>
      <w:shd w:val="clear" w:color="auto" w:fill="EDEDED"/>
    </w:tcPr>
  </w:style>
  <w:style w:type="table" w:customStyle="1" w:styleId="117">
    <w:name w:val="_Style 112"/>
    <w:basedOn w:val="10"/>
    <w:uiPriority w:val="0"/>
    <w:rPr>
      <w:sz w:val="22"/>
      <w:szCs w:val="22"/>
    </w:rPr>
    <w:tblPr>
      <w:tblCellMar>
        <w:left w:w="115" w:type="dxa"/>
        <w:right w:w="115" w:type="dxa"/>
      </w:tblCellMar>
    </w:tblPr>
    <w:tcPr>
      <w:shd w:val="clear" w:color="auto" w:fill="EDEDED"/>
    </w:tcPr>
  </w:style>
  <w:style w:type="table" w:customStyle="1" w:styleId="118">
    <w:name w:val="_Style 113"/>
    <w:basedOn w:val="10"/>
    <w:uiPriority w:val="0"/>
    <w:rPr>
      <w:sz w:val="22"/>
      <w:szCs w:val="22"/>
    </w:rPr>
    <w:tblPr>
      <w:tblCellMar>
        <w:left w:w="115" w:type="dxa"/>
        <w:right w:w="115" w:type="dxa"/>
      </w:tblCellMar>
    </w:tblPr>
    <w:tcPr>
      <w:shd w:val="clear" w:color="auto" w:fill="EDEDED"/>
    </w:tcPr>
  </w:style>
  <w:style w:type="table" w:customStyle="1" w:styleId="119">
    <w:name w:val="_Style 114"/>
    <w:basedOn w:val="10"/>
    <w:uiPriority w:val="0"/>
    <w:rPr>
      <w:sz w:val="22"/>
      <w:szCs w:val="22"/>
    </w:rPr>
    <w:tblPr>
      <w:tblCellMar>
        <w:left w:w="115" w:type="dxa"/>
        <w:right w:w="115" w:type="dxa"/>
      </w:tblCellMar>
    </w:tblPr>
    <w:tcPr>
      <w:shd w:val="clear" w:color="auto" w:fill="EDEDED"/>
    </w:tcPr>
  </w:style>
  <w:style w:type="table" w:customStyle="1" w:styleId="120">
    <w:name w:val="_Style 115"/>
    <w:basedOn w:val="10"/>
    <w:uiPriority w:val="0"/>
    <w:rPr>
      <w:sz w:val="22"/>
      <w:szCs w:val="22"/>
    </w:rPr>
    <w:tblPr>
      <w:tblCellMar>
        <w:left w:w="115" w:type="dxa"/>
        <w:right w:w="115" w:type="dxa"/>
      </w:tblCellMar>
    </w:tblPr>
    <w:tcPr>
      <w:shd w:val="clear" w:color="auto" w:fill="EDEDED"/>
    </w:tcPr>
  </w:style>
  <w:style w:type="table" w:customStyle="1" w:styleId="121">
    <w:name w:val="_Style 116"/>
    <w:basedOn w:val="10"/>
    <w:uiPriority w:val="0"/>
    <w:rPr>
      <w:sz w:val="22"/>
      <w:szCs w:val="22"/>
    </w:rPr>
    <w:tblPr>
      <w:tblCellMar>
        <w:left w:w="115" w:type="dxa"/>
        <w:right w:w="115" w:type="dxa"/>
      </w:tblCellMar>
    </w:tblPr>
    <w:tcPr>
      <w:shd w:val="clear" w:color="auto" w:fill="EDEDED"/>
    </w:tcPr>
  </w:style>
  <w:style w:type="table" w:customStyle="1" w:styleId="122">
    <w:name w:val="_Style 117"/>
    <w:basedOn w:val="10"/>
    <w:uiPriority w:val="0"/>
    <w:rPr>
      <w:sz w:val="22"/>
      <w:szCs w:val="22"/>
    </w:rPr>
    <w:tblPr>
      <w:tblCellMar>
        <w:left w:w="115" w:type="dxa"/>
        <w:right w:w="115" w:type="dxa"/>
      </w:tblCellMar>
    </w:tblPr>
    <w:tcPr>
      <w:shd w:val="clear" w:color="auto" w:fill="EDEDED"/>
    </w:tcPr>
  </w:style>
  <w:style w:type="table" w:customStyle="1" w:styleId="123">
    <w:name w:val="_Style 118"/>
    <w:basedOn w:val="10"/>
    <w:uiPriority w:val="0"/>
    <w:rPr>
      <w:sz w:val="22"/>
      <w:szCs w:val="22"/>
    </w:rPr>
    <w:tblPr>
      <w:tblCellMar>
        <w:left w:w="115" w:type="dxa"/>
        <w:right w:w="115" w:type="dxa"/>
      </w:tblCellMar>
    </w:tblPr>
    <w:tcPr>
      <w:shd w:val="clear" w:color="auto" w:fill="EDEDED"/>
    </w:tcPr>
  </w:style>
  <w:style w:type="table" w:customStyle="1" w:styleId="124">
    <w:name w:val="_Style 119"/>
    <w:basedOn w:val="10"/>
    <w:uiPriority w:val="0"/>
    <w:rPr>
      <w:sz w:val="22"/>
      <w:szCs w:val="22"/>
    </w:rPr>
    <w:tblPr>
      <w:tblCellMar>
        <w:left w:w="115" w:type="dxa"/>
        <w:right w:w="115" w:type="dxa"/>
      </w:tblCellMar>
    </w:tblPr>
    <w:tcPr>
      <w:shd w:val="clear" w:color="auto" w:fill="EDEDED"/>
    </w:tcPr>
  </w:style>
  <w:style w:type="table" w:customStyle="1" w:styleId="125">
    <w:name w:val="_Style 120"/>
    <w:basedOn w:val="10"/>
    <w:uiPriority w:val="0"/>
    <w:rPr>
      <w:sz w:val="22"/>
      <w:szCs w:val="22"/>
    </w:rPr>
    <w:tblPr>
      <w:tblCellMar>
        <w:left w:w="115" w:type="dxa"/>
        <w:right w:w="115" w:type="dxa"/>
      </w:tblCellMar>
    </w:tblPr>
    <w:tcPr>
      <w:shd w:val="clear" w:color="auto" w:fill="EDEDED"/>
    </w:tcPr>
  </w:style>
  <w:style w:type="table" w:customStyle="1" w:styleId="126">
    <w:name w:val="_Style 121"/>
    <w:basedOn w:val="10"/>
    <w:uiPriority w:val="0"/>
    <w:rPr>
      <w:sz w:val="22"/>
      <w:szCs w:val="22"/>
    </w:rPr>
    <w:tblPr>
      <w:tblCellMar>
        <w:left w:w="115" w:type="dxa"/>
        <w:right w:w="115" w:type="dxa"/>
      </w:tblCellMar>
    </w:tblPr>
    <w:tcPr>
      <w:shd w:val="clear" w:color="auto" w:fill="EDEDED"/>
    </w:tcPr>
  </w:style>
  <w:style w:type="table" w:customStyle="1" w:styleId="127">
    <w:name w:val="_Style 122"/>
    <w:basedOn w:val="10"/>
    <w:uiPriority w:val="0"/>
    <w:rPr>
      <w:sz w:val="22"/>
      <w:szCs w:val="22"/>
    </w:rPr>
    <w:tblPr>
      <w:tblCellMar>
        <w:left w:w="115" w:type="dxa"/>
        <w:right w:w="115" w:type="dxa"/>
      </w:tblCellMar>
    </w:tblPr>
    <w:tcPr>
      <w:shd w:val="clear" w:color="auto" w:fill="EDEDED"/>
    </w:tcPr>
  </w:style>
  <w:style w:type="table" w:customStyle="1" w:styleId="128">
    <w:name w:val="_Style 123"/>
    <w:basedOn w:val="10"/>
    <w:uiPriority w:val="0"/>
    <w:rPr>
      <w:sz w:val="22"/>
      <w:szCs w:val="22"/>
    </w:rPr>
    <w:tblPr>
      <w:tblCellMar>
        <w:left w:w="115" w:type="dxa"/>
        <w:right w:w="115" w:type="dxa"/>
      </w:tblCellMar>
    </w:tblPr>
    <w:tcPr>
      <w:shd w:val="clear" w:color="auto" w:fill="EDEDED"/>
    </w:tcPr>
  </w:style>
  <w:style w:type="table" w:customStyle="1" w:styleId="129">
    <w:name w:val="_Style 124"/>
    <w:basedOn w:val="10"/>
    <w:uiPriority w:val="0"/>
    <w:rPr>
      <w:sz w:val="22"/>
      <w:szCs w:val="22"/>
    </w:rPr>
    <w:tblPr>
      <w:tblCellMar>
        <w:left w:w="115" w:type="dxa"/>
        <w:right w:w="115" w:type="dxa"/>
      </w:tblCellMar>
    </w:tblPr>
    <w:tcPr>
      <w:shd w:val="clear" w:color="auto" w:fill="EDEDED"/>
    </w:tcPr>
  </w:style>
  <w:style w:type="table" w:customStyle="1" w:styleId="130">
    <w:name w:val="_Style 125"/>
    <w:basedOn w:val="10"/>
    <w:uiPriority w:val="0"/>
    <w:rPr>
      <w:sz w:val="22"/>
      <w:szCs w:val="22"/>
    </w:rPr>
    <w:tblPr>
      <w:tblCellMar>
        <w:left w:w="115" w:type="dxa"/>
        <w:right w:w="115" w:type="dxa"/>
      </w:tblCellMar>
    </w:tblPr>
    <w:tcPr>
      <w:shd w:val="clear" w:color="auto" w:fill="EDEDED"/>
    </w:tcPr>
  </w:style>
  <w:style w:type="table" w:customStyle="1" w:styleId="131">
    <w:name w:val="_Style 126"/>
    <w:basedOn w:val="10"/>
    <w:uiPriority w:val="0"/>
    <w:rPr>
      <w:sz w:val="22"/>
      <w:szCs w:val="22"/>
    </w:rPr>
    <w:tblPr>
      <w:tblCellMar>
        <w:left w:w="115" w:type="dxa"/>
        <w:right w:w="115" w:type="dxa"/>
      </w:tblCellMar>
    </w:tblPr>
    <w:tcPr>
      <w:shd w:val="clear" w:color="auto" w:fill="EDEDED"/>
    </w:tcPr>
  </w:style>
  <w:style w:type="table" w:customStyle="1" w:styleId="132">
    <w:name w:val="_Style 127"/>
    <w:basedOn w:val="10"/>
    <w:uiPriority w:val="0"/>
    <w:rPr>
      <w:sz w:val="22"/>
      <w:szCs w:val="22"/>
    </w:rPr>
    <w:tblPr>
      <w:tblCellMar>
        <w:left w:w="115" w:type="dxa"/>
        <w:right w:w="115" w:type="dxa"/>
      </w:tblCellMar>
    </w:tblPr>
    <w:tcPr>
      <w:shd w:val="clear" w:color="auto" w:fill="EDEDED"/>
    </w:tcPr>
  </w:style>
  <w:style w:type="table" w:customStyle="1" w:styleId="133">
    <w:name w:val="_Style 128"/>
    <w:basedOn w:val="10"/>
    <w:uiPriority w:val="0"/>
    <w:rPr>
      <w:sz w:val="22"/>
      <w:szCs w:val="22"/>
    </w:rPr>
    <w:tblPr>
      <w:tblCellMar>
        <w:left w:w="115" w:type="dxa"/>
        <w:right w:w="115" w:type="dxa"/>
      </w:tblCellMar>
    </w:tblPr>
    <w:tcPr>
      <w:shd w:val="clear" w:color="auto" w:fill="EDEDED"/>
    </w:tcPr>
  </w:style>
  <w:style w:type="table" w:customStyle="1" w:styleId="134">
    <w:name w:val="_Style 129"/>
    <w:basedOn w:val="10"/>
    <w:uiPriority w:val="0"/>
    <w:rPr>
      <w:sz w:val="22"/>
      <w:szCs w:val="22"/>
    </w:rPr>
    <w:tblPr>
      <w:tblCellMar>
        <w:left w:w="115" w:type="dxa"/>
        <w:right w:w="115" w:type="dxa"/>
      </w:tblCellMar>
    </w:tblPr>
    <w:tcPr>
      <w:shd w:val="clear" w:color="auto" w:fill="EDEDED"/>
    </w:tcPr>
  </w:style>
  <w:style w:type="table" w:customStyle="1" w:styleId="135">
    <w:name w:val="_Style 130"/>
    <w:basedOn w:val="10"/>
    <w:uiPriority w:val="0"/>
    <w:rPr>
      <w:sz w:val="22"/>
      <w:szCs w:val="22"/>
    </w:rPr>
    <w:tblPr>
      <w:tblCellMar>
        <w:left w:w="115" w:type="dxa"/>
        <w:right w:w="115" w:type="dxa"/>
      </w:tblCellMar>
    </w:tblPr>
    <w:tcPr>
      <w:shd w:val="clear" w:color="auto" w:fill="EDEDED"/>
    </w:tcPr>
  </w:style>
  <w:style w:type="table" w:customStyle="1" w:styleId="136">
    <w:name w:val="_Style 131"/>
    <w:basedOn w:val="10"/>
    <w:uiPriority w:val="0"/>
    <w:rPr>
      <w:sz w:val="22"/>
      <w:szCs w:val="22"/>
    </w:rPr>
    <w:tblPr>
      <w:tblCellMar>
        <w:left w:w="115" w:type="dxa"/>
        <w:right w:w="115" w:type="dxa"/>
      </w:tblCellMar>
    </w:tblPr>
    <w:tcPr>
      <w:shd w:val="clear" w:color="auto" w:fill="EDEDED"/>
    </w:tcPr>
  </w:style>
  <w:style w:type="table" w:customStyle="1" w:styleId="137">
    <w:name w:val="_Style 132"/>
    <w:basedOn w:val="10"/>
    <w:uiPriority w:val="0"/>
    <w:rPr>
      <w:sz w:val="22"/>
      <w:szCs w:val="22"/>
    </w:rPr>
    <w:tblPr>
      <w:tblCellMar>
        <w:left w:w="115" w:type="dxa"/>
        <w:right w:w="115" w:type="dxa"/>
      </w:tblCellMar>
    </w:tblPr>
    <w:tcPr>
      <w:shd w:val="clear" w:color="auto" w:fill="EDEDED"/>
    </w:tcPr>
  </w:style>
  <w:style w:type="table" w:customStyle="1" w:styleId="138">
    <w:name w:val="_Style 133"/>
    <w:basedOn w:val="10"/>
    <w:uiPriority w:val="0"/>
    <w:rPr>
      <w:sz w:val="22"/>
      <w:szCs w:val="22"/>
    </w:rPr>
    <w:tblPr>
      <w:tblCellMar>
        <w:left w:w="115" w:type="dxa"/>
        <w:right w:w="115" w:type="dxa"/>
      </w:tblCellMar>
    </w:tblPr>
    <w:tcPr>
      <w:shd w:val="clear" w:color="auto" w:fill="EDEDED"/>
    </w:tcPr>
  </w:style>
  <w:style w:type="table" w:customStyle="1" w:styleId="139">
    <w:name w:val="_Style 134"/>
    <w:basedOn w:val="10"/>
    <w:uiPriority w:val="0"/>
    <w:rPr>
      <w:sz w:val="22"/>
      <w:szCs w:val="22"/>
    </w:rPr>
    <w:tblPr>
      <w:tblCellMar>
        <w:left w:w="115" w:type="dxa"/>
        <w:right w:w="115" w:type="dxa"/>
      </w:tblCellMar>
    </w:tblPr>
    <w:tcPr>
      <w:shd w:val="clear" w:color="auto" w:fill="EDEDED"/>
    </w:tcPr>
  </w:style>
  <w:style w:type="table" w:customStyle="1" w:styleId="140">
    <w:name w:val="_Style 135"/>
    <w:basedOn w:val="10"/>
    <w:uiPriority w:val="0"/>
    <w:rPr>
      <w:sz w:val="22"/>
      <w:szCs w:val="22"/>
    </w:rPr>
    <w:tblPr>
      <w:tblCellMar>
        <w:left w:w="115" w:type="dxa"/>
        <w:right w:w="115" w:type="dxa"/>
      </w:tblCellMar>
    </w:tblPr>
    <w:tcPr>
      <w:shd w:val="clear" w:color="auto" w:fill="EDEDED"/>
    </w:tcPr>
  </w:style>
  <w:style w:type="table" w:customStyle="1" w:styleId="141">
    <w:name w:val="_Style 136"/>
    <w:basedOn w:val="10"/>
    <w:uiPriority w:val="0"/>
    <w:rPr>
      <w:sz w:val="22"/>
      <w:szCs w:val="22"/>
    </w:rPr>
    <w:tblPr>
      <w:tblCellMar>
        <w:left w:w="115" w:type="dxa"/>
        <w:right w:w="115" w:type="dxa"/>
      </w:tblCellMar>
    </w:tblPr>
    <w:tcPr>
      <w:shd w:val="clear" w:color="auto" w:fill="EDEDED"/>
    </w:tcPr>
  </w:style>
  <w:style w:type="table" w:customStyle="1" w:styleId="142">
    <w:name w:val="_Style 137"/>
    <w:basedOn w:val="10"/>
    <w:uiPriority w:val="0"/>
    <w:rPr>
      <w:sz w:val="22"/>
      <w:szCs w:val="22"/>
    </w:rPr>
    <w:tblPr>
      <w:tblCellMar>
        <w:left w:w="115" w:type="dxa"/>
        <w:right w:w="115" w:type="dxa"/>
      </w:tblCellMar>
    </w:tblPr>
    <w:tcPr>
      <w:shd w:val="clear" w:color="auto" w:fill="EDEDED"/>
    </w:tcPr>
  </w:style>
  <w:style w:type="table" w:customStyle="1" w:styleId="143">
    <w:name w:val="_Style 138"/>
    <w:basedOn w:val="10"/>
    <w:uiPriority w:val="0"/>
    <w:rPr>
      <w:sz w:val="22"/>
      <w:szCs w:val="22"/>
    </w:rPr>
    <w:tblPr>
      <w:tblCellMar>
        <w:left w:w="115" w:type="dxa"/>
        <w:right w:w="115" w:type="dxa"/>
      </w:tblCellMar>
    </w:tblPr>
    <w:tcPr>
      <w:shd w:val="clear" w:color="auto" w:fill="EDEDED"/>
    </w:tcPr>
  </w:style>
  <w:style w:type="table" w:customStyle="1" w:styleId="144">
    <w:name w:val="_Style 139"/>
    <w:basedOn w:val="10"/>
    <w:uiPriority w:val="0"/>
    <w:rPr>
      <w:sz w:val="22"/>
      <w:szCs w:val="22"/>
    </w:rPr>
    <w:tblPr>
      <w:tblCellMar>
        <w:left w:w="115" w:type="dxa"/>
        <w:right w:w="115" w:type="dxa"/>
      </w:tblCellMar>
    </w:tblPr>
    <w:tcPr>
      <w:shd w:val="clear" w:color="auto" w:fill="EDEDED"/>
    </w:tcPr>
  </w:style>
  <w:style w:type="table" w:customStyle="1" w:styleId="145">
    <w:name w:val="_Style 140"/>
    <w:basedOn w:val="10"/>
    <w:uiPriority w:val="0"/>
    <w:rPr>
      <w:sz w:val="22"/>
      <w:szCs w:val="22"/>
    </w:rPr>
    <w:tblPr>
      <w:tblCellMar>
        <w:left w:w="115" w:type="dxa"/>
        <w:right w:w="115" w:type="dxa"/>
      </w:tblCellMar>
    </w:tblPr>
    <w:tcPr>
      <w:shd w:val="clear" w:color="auto" w:fill="EDEDED"/>
    </w:tcPr>
  </w:style>
  <w:style w:type="table" w:customStyle="1" w:styleId="146">
    <w:name w:val="_Style 141"/>
    <w:basedOn w:val="10"/>
    <w:uiPriority w:val="0"/>
    <w:rPr>
      <w:sz w:val="22"/>
      <w:szCs w:val="22"/>
    </w:rPr>
    <w:tblPr>
      <w:tblCellMar>
        <w:left w:w="115" w:type="dxa"/>
        <w:right w:w="115" w:type="dxa"/>
      </w:tblCellMar>
    </w:tblPr>
    <w:tcPr>
      <w:shd w:val="clear" w:color="auto" w:fill="EDEDED"/>
    </w:tcPr>
  </w:style>
  <w:style w:type="table" w:customStyle="1" w:styleId="147">
    <w:name w:val="_Style 142"/>
    <w:basedOn w:val="10"/>
    <w:uiPriority w:val="0"/>
    <w:rPr>
      <w:sz w:val="22"/>
      <w:szCs w:val="22"/>
    </w:rPr>
    <w:tblPr>
      <w:tblCellMar>
        <w:left w:w="115" w:type="dxa"/>
        <w:right w:w="115" w:type="dxa"/>
      </w:tblCellMar>
    </w:tblPr>
    <w:tcPr>
      <w:shd w:val="clear" w:color="auto" w:fill="EDEDED"/>
    </w:tcPr>
  </w:style>
  <w:style w:type="table" w:customStyle="1" w:styleId="148">
    <w:name w:val="_Style 143"/>
    <w:basedOn w:val="10"/>
    <w:uiPriority w:val="0"/>
    <w:rPr>
      <w:sz w:val="22"/>
      <w:szCs w:val="22"/>
    </w:rPr>
    <w:tblPr>
      <w:tblCellMar>
        <w:left w:w="115" w:type="dxa"/>
        <w:right w:w="115" w:type="dxa"/>
      </w:tblCellMar>
    </w:tblPr>
    <w:tcPr>
      <w:shd w:val="clear" w:color="auto" w:fill="EDEDED"/>
    </w:tcPr>
  </w:style>
  <w:style w:type="table" w:customStyle="1" w:styleId="149">
    <w:name w:val="_Style 144"/>
    <w:basedOn w:val="10"/>
    <w:uiPriority w:val="0"/>
    <w:rPr>
      <w:sz w:val="22"/>
      <w:szCs w:val="22"/>
    </w:rPr>
    <w:tblPr>
      <w:tblCellMar>
        <w:left w:w="115" w:type="dxa"/>
        <w:right w:w="115" w:type="dxa"/>
      </w:tblCellMar>
    </w:tblPr>
    <w:tcPr>
      <w:shd w:val="clear" w:color="auto" w:fill="EDEDED"/>
    </w:tcPr>
  </w:style>
  <w:style w:type="table" w:customStyle="1" w:styleId="150">
    <w:name w:val="_Style 145"/>
    <w:basedOn w:val="10"/>
    <w:uiPriority w:val="0"/>
    <w:rPr>
      <w:sz w:val="22"/>
      <w:szCs w:val="22"/>
    </w:rPr>
    <w:tblPr>
      <w:tblCellMar>
        <w:left w:w="115" w:type="dxa"/>
        <w:right w:w="115" w:type="dxa"/>
      </w:tblCellMar>
    </w:tblPr>
    <w:tcPr>
      <w:shd w:val="clear" w:color="auto" w:fill="EDEDED"/>
    </w:tcPr>
  </w:style>
  <w:style w:type="table" w:customStyle="1" w:styleId="151">
    <w:name w:val="_Style 146"/>
    <w:basedOn w:val="10"/>
    <w:uiPriority w:val="0"/>
    <w:rPr>
      <w:sz w:val="22"/>
      <w:szCs w:val="22"/>
    </w:rPr>
    <w:tblPr>
      <w:tblCellMar>
        <w:left w:w="115" w:type="dxa"/>
        <w:right w:w="115" w:type="dxa"/>
      </w:tblCellMar>
    </w:tblPr>
    <w:tcPr>
      <w:shd w:val="clear" w:color="auto" w:fill="EDEDED"/>
    </w:tcPr>
  </w:style>
  <w:style w:type="table" w:customStyle="1" w:styleId="152">
    <w:name w:val="_Style 147"/>
    <w:basedOn w:val="10"/>
    <w:uiPriority w:val="0"/>
    <w:rPr>
      <w:sz w:val="22"/>
      <w:szCs w:val="22"/>
    </w:rPr>
    <w:tblPr>
      <w:tblCellMar>
        <w:left w:w="115" w:type="dxa"/>
        <w:right w:w="115" w:type="dxa"/>
      </w:tblCellMar>
    </w:tblPr>
    <w:tcPr>
      <w:shd w:val="clear" w:color="auto" w:fill="EDEDED"/>
    </w:tcPr>
  </w:style>
  <w:style w:type="table" w:customStyle="1" w:styleId="153">
    <w:name w:val="_Style 148"/>
    <w:basedOn w:val="10"/>
    <w:uiPriority w:val="0"/>
    <w:rPr>
      <w:sz w:val="22"/>
      <w:szCs w:val="22"/>
    </w:rPr>
    <w:tblPr>
      <w:tblCellMar>
        <w:left w:w="115" w:type="dxa"/>
        <w:right w:w="115" w:type="dxa"/>
      </w:tblCellMar>
    </w:tblPr>
    <w:tcPr>
      <w:shd w:val="clear" w:color="auto" w:fill="EDEDED"/>
    </w:tcPr>
  </w:style>
  <w:style w:type="table" w:customStyle="1" w:styleId="154">
    <w:name w:val="_Style 149"/>
    <w:basedOn w:val="10"/>
    <w:uiPriority w:val="0"/>
    <w:rPr>
      <w:sz w:val="22"/>
      <w:szCs w:val="22"/>
    </w:rPr>
    <w:tblPr>
      <w:tblCellMar>
        <w:left w:w="115" w:type="dxa"/>
        <w:right w:w="115" w:type="dxa"/>
      </w:tblCellMar>
    </w:tblPr>
    <w:tcPr>
      <w:shd w:val="clear" w:color="auto" w:fill="EDEDED"/>
    </w:tcPr>
  </w:style>
  <w:style w:type="table" w:customStyle="1" w:styleId="155">
    <w:name w:val="_Style 150"/>
    <w:basedOn w:val="10"/>
    <w:uiPriority w:val="0"/>
    <w:rPr>
      <w:sz w:val="22"/>
      <w:szCs w:val="22"/>
    </w:rPr>
    <w:tblPr>
      <w:tblCellMar>
        <w:left w:w="115" w:type="dxa"/>
        <w:right w:w="115" w:type="dxa"/>
      </w:tblCellMar>
    </w:tblPr>
    <w:tcPr>
      <w:shd w:val="clear" w:color="auto" w:fill="EDEDED"/>
    </w:tcPr>
  </w:style>
  <w:style w:type="table" w:customStyle="1" w:styleId="156">
    <w:name w:val="_Style 151"/>
    <w:basedOn w:val="10"/>
    <w:uiPriority w:val="0"/>
    <w:rPr>
      <w:sz w:val="22"/>
      <w:szCs w:val="22"/>
    </w:rPr>
    <w:tblPr>
      <w:tblCellMar>
        <w:left w:w="115" w:type="dxa"/>
        <w:right w:w="115" w:type="dxa"/>
      </w:tblCellMar>
    </w:tblPr>
    <w:tcPr>
      <w:shd w:val="clear" w:color="auto" w:fill="EDEDED"/>
    </w:tcPr>
  </w:style>
  <w:style w:type="table" w:customStyle="1" w:styleId="157">
    <w:name w:val="_Style 152"/>
    <w:basedOn w:val="10"/>
    <w:uiPriority w:val="0"/>
    <w:rPr>
      <w:sz w:val="22"/>
      <w:szCs w:val="22"/>
    </w:rPr>
    <w:tblPr>
      <w:tblCellMar>
        <w:left w:w="115" w:type="dxa"/>
        <w:right w:w="115" w:type="dxa"/>
      </w:tblCellMar>
    </w:tblPr>
    <w:tcPr>
      <w:shd w:val="clear" w:color="auto" w:fill="EDEDED"/>
    </w:tcPr>
  </w:style>
  <w:style w:type="table" w:customStyle="1" w:styleId="158">
    <w:name w:val="_Style 153"/>
    <w:basedOn w:val="10"/>
    <w:uiPriority w:val="0"/>
    <w:rPr>
      <w:sz w:val="22"/>
      <w:szCs w:val="22"/>
    </w:rPr>
    <w:tblPr>
      <w:tblCellMar>
        <w:left w:w="115" w:type="dxa"/>
        <w:right w:w="115" w:type="dxa"/>
      </w:tblCellMar>
    </w:tblPr>
    <w:tcPr>
      <w:shd w:val="clear" w:color="auto" w:fill="EDEDED"/>
    </w:tcPr>
  </w:style>
  <w:style w:type="table" w:customStyle="1" w:styleId="159">
    <w:name w:val="_Style 154"/>
    <w:basedOn w:val="10"/>
    <w:uiPriority w:val="0"/>
    <w:rPr>
      <w:sz w:val="22"/>
      <w:szCs w:val="22"/>
    </w:rPr>
    <w:tblPr>
      <w:tblCellMar>
        <w:left w:w="115" w:type="dxa"/>
        <w:right w:w="115" w:type="dxa"/>
      </w:tblCellMar>
    </w:tblPr>
    <w:tcPr>
      <w:shd w:val="clear" w:color="auto" w:fill="EDEDED"/>
    </w:tcPr>
  </w:style>
  <w:style w:type="table" w:customStyle="1" w:styleId="160">
    <w:name w:val="_Style 155"/>
    <w:basedOn w:val="10"/>
    <w:uiPriority w:val="0"/>
    <w:rPr>
      <w:sz w:val="22"/>
      <w:szCs w:val="22"/>
    </w:rPr>
    <w:tblPr>
      <w:tblCellMar>
        <w:left w:w="115" w:type="dxa"/>
        <w:right w:w="115" w:type="dxa"/>
      </w:tblCellMar>
    </w:tblPr>
    <w:tcPr>
      <w:shd w:val="clear" w:color="auto" w:fill="EDEDED"/>
    </w:tcPr>
  </w:style>
  <w:style w:type="table" w:customStyle="1" w:styleId="161">
    <w:name w:val="_Style 156"/>
    <w:basedOn w:val="10"/>
    <w:uiPriority w:val="0"/>
    <w:rPr>
      <w:sz w:val="22"/>
      <w:szCs w:val="22"/>
    </w:rPr>
    <w:tblPr>
      <w:tblCellMar>
        <w:left w:w="115" w:type="dxa"/>
        <w:right w:w="115" w:type="dxa"/>
      </w:tblCellMar>
    </w:tblPr>
    <w:tcPr>
      <w:shd w:val="clear" w:color="auto" w:fill="EDEDED"/>
    </w:tcPr>
  </w:style>
  <w:style w:type="table" w:customStyle="1" w:styleId="162">
    <w:name w:val="_Style 157"/>
    <w:basedOn w:val="10"/>
    <w:uiPriority w:val="0"/>
    <w:rPr>
      <w:sz w:val="22"/>
      <w:szCs w:val="22"/>
    </w:rPr>
    <w:tblPr>
      <w:tblCellMar>
        <w:left w:w="115" w:type="dxa"/>
        <w:right w:w="115" w:type="dxa"/>
      </w:tblCellMar>
    </w:tblPr>
    <w:tcPr>
      <w:shd w:val="clear" w:color="auto" w:fill="EDEDED"/>
    </w:tcPr>
  </w:style>
  <w:style w:type="table" w:customStyle="1" w:styleId="163">
    <w:name w:val="_Style 158"/>
    <w:basedOn w:val="10"/>
    <w:uiPriority w:val="0"/>
    <w:rPr>
      <w:sz w:val="22"/>
      <w:szCs w:val="22"/>
    </w:rPr>
    <w:tblPr>
      <w:tblCellMar>
        <w:left w:w="115" w:type="dxa"/>
        <w:right w:w="115" w:type="dxa"/>
      </w:tblCellMar>
    </w:tblPr>
    <w:tcPr>
      <w:shd w:val="clear" w:color="auto" w:fill="EDEDED"/>
    </w:tcPr>
  </w:style>
  <w:style w:type="table" w:customStyle="1" w:styleId="164">
    <w:name w:val="_Style 159"/>
    <w:basedOn w:val="10"/>
    <w:uiPriority w:val="0"/>
    <w:rPr>
      <w:sz w:val="22"/>
      <w:szCs w:val="22"/>
    </w:rPr>
    <w:tblPr>
      <w:tblCellMar>
        <w:left w:w="115" w:type="dxa"/>
        <w:right w:w="115" w:type="dxa"/>
      </w:tblCellMar>
    </w:tblPr>
    <w:tcPr>
      <w:shd w:val="clear" w:color="auto" w:fill="EDEDED"/>
    </w:tcPr>
  </w:style>
  <w:style w:type="table" w:customStyle="1" w:styleId="165">
    <w:name w:val="_Style 160"/>
    <w:basedOn w:val="10"/>
    <w:uiPriority w:val="0"/>
    <w:rPr>
      <w:sz w:val="22"/>
      <w:szCs w:val="22"/>
    </w:rPr>
    <w:tblPr>
      <w:tblCellMar>
        <w:left w:w="115" w:type="dxa"/>
        <w:right w:w="115" w:type="dxa"/>
      </w:tblCellMar>
    </w:tblPr>
    <w:tcPr>
      <w:shd w:val="clear" w:color="auto" w:fill="EDEDED"/>
    </w:tcPr>
  </w:style>
  <w:style w:type="table" w:customStyle="1" w:styleId="166">
    <w:name w:val="_Style 161"/>
    <w:basedOn w:val="10"/>
    <w:uiPriority w:val="0"/>
    <w:rPr>
      <w:sz w:val="22"/>
      <w:szCs w:val="22"/>
    </w:rPr>
    <w:tblPr>
      <w:tblCellMar>
        <w:left w:w="115" w:type="dxa"/>
        <w:right w:w="115" w:type="dxa"/>
      </w:tblCellMar>
    </w:tblPr>
    <w:tcPr>
      <w:shd w:val="clear" w:color="auto" w:fill="EDEDED"/>
    </w:tcPr>
  </w:style>
  <w:style w:type="table" w:customStyle="1" w:styleId="167">
    <w:name w:val="_Style 162"/>
    <w:basedOn w:val="10"/>
    <w:uiPriority w:val="0"/>
    <w:rPr>
      <w:sz w:val="22"/>
      <w:szCs w:val="22"/>
    </w:rPr>
    <w:tblPr>
      <w:tblCellMar>
        <w:left w:w="115" w:type="dxa"/>
        <w:right w:w="115" w:type="dxa"/>
      </w:tblCellMar>
    </w:tblPr>
    <w:tcPr>
      <w:shd w:val="clear" w:color="auto" w:fill="EDEDED"/>
    </w:tcPr>
  </w:style>
  <w:style w:type="table" w:customStyle="1" w:styleId="168">
    <w:name w:val="_Style 163"/>
    <w:basedOn w:val="10"/>
    <w:uiPriority w:val="0"/>
    <w:rPr>
      <w:sz w:val="22"/>
      <w:szCs w:val="22"/>
    </w:rPr>
    <w:tblPr>
      <w:tblCellMar>
        <w:left w:w="115" w:type="dxa"/>
        <w:right w:w="115" w:type="dxa"/>
      </w:tblCellMar>
    </w:tblPr>
    <w:tcPr>
      <w:shd w:val="clear" w:color="auto" w:fill="EDEDED"/>
    </w:tcPr>
  </w:style>
  <w:style w:type="table" w:customStyle="1" w:styleId="169">
    <w:name w:val="_Style 164"/>
    <w:basedOn w:val="10"/>
    <w:uiPriority w:val="0"/>
    <w:rPr>
      <w:sz w:val="22"/>
      <w:szCs w:val="22"/>
    </w:rPr>
    <w:tblPr>
      <w:tblCellMar>
        <w:left w:w="115" w:type="dxa"/>
        <w:right w:w="115" w:type="dxa"/>
      </w:tblCellMar>
    </w:tblPr>
    <w:tcPr>
      <w:shd w:val="clear" w:color="auto" w:fill="EDEDED"/>
    </w:tcPr>
  </w:style>
  <w:style w:type="table" w:customStyle="1" w:styleId="170">
    <w:name w:val="_Style 165"/>
    <w:basedOn w:val="10"/>
    <w:uiPriority w:val="0"/>
    <w:rPr>
      <w:sz w:val="22"/>
      <w:szCs w:val="22"/>
    </w:rPr>
    <w:tblPr>
      <w:tblCellMar>
        <w:left w:w="115" w:type="dxa"/>
        <w:right w:w="115" w:type="dxa"/>
      </w:tblCellMar>
    </w:tblPr>
    <w:tcPr>
      <w:shd w:val="clear" w:color="auto" w:fill="EDEDED"/>
    </w:tcPr>
  </w:style>
  <w:style w:type="table" w:customStyle="1" w:styleId="171">
    <w:name w:val="_Style 166"/>
    <w:basedOn w:val="10"/>
    <w:uiPriority w:val="0"/>
    <w:rPr>
      <w:sz w:val="22"/>
      <w:szCs w:val="22"/>
    </w:rPr>
    <w:tblPr>
      <w:tblCellMar>
        <w:left w:w="115" w:type="dxa"/>
        <w:right w:w="115" w:type="dxa"/>
      </w:tblCellMar>
    </w:tblPr>
    <w:tcPr>
      <w:shd w:val="clear" w:color="auto" w:fill="EDEDED"/>
    </w:tcPr>
  </w:style>
  <w:style w:type="table" w:customStyle="1" w:styleId="172">
    <w:name w:val="_Style 167"/>
    <w:basedOn w:val="10"/>
    <w:uiPriority w:val="0"/>
    <w:rPr>
      <w:sz w:val="22"/>
      <w:szCs w:val="22"/>
    </w:rPr>
    <w:tblPr>
      <w:tblCellMar>
        <w:left w:w="115" w:type="dxa"/>
        <w:right w:w="115" w:type="dxa"/>
      </w:tblCellMar>
    </w:tblPr>
    <w:tcPr>
      <w:shd w:val="clear" w:color="auto" w:fill="EDEDED"/>
    </w:tcPr>
  </w:style>
  <w:style w:type="table" w:customStyle="1" w:styleId="173">
    <w:name w:val="_Style 168"/>
    <w:basedOn w:val="10"/>
    <w:uiPriority w:val="0"/>
    <w:rPr>
      <w:sz w:val="22"/>
      <w:szCs w:val="22"/>
    </w:rPr>
    <w:tblPr>
      <w:tblCellMar>
        <w:left w:w="115" w:type="dxa"/>
        <w:right w:w="115" w:type="dxa"/>
      </w:tblCellMar>
    </w:tblPr>
    <w:tcPr>
      <w:shd w:val="clear" w:color="auto" w:fill="EDEDED"/>
    </w:tcPr>
  </w:style>
  <w:style w:type="table" w:customStyle="1" w:styleId="174">
    <w:name w:val="_Style 169"/>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table" w:customStyle="1" w:styleId="175">
    <w:name w:val="_Style 170"/>
    <w:basedOn w:val="10"/>
    <w:uiPriority w:val="0"/>
    <w:rPr>
      <w:sz w:val="22"/>
      <w:szCs w:val="22"/>
    </w:rPr>
    <w:tblPr>
      <w:tblCellMar>
        <w:left w:w="115" w:type="dxa"/>
        <w:right w:w="115" w:type="dxa"/>
      </w:tblCellMar>
    </w:tblPr>
    <w:tcPr>
      <w:shd w:val="clear" w:color="auto" w:fill="EDEDED"/>
    </w:tcPr>
  </w:style>
  <w:style w:type="table" w:customStyle="1" w:styleId="176">
    <w:name w:val="_Style 171"/>
    <w:basedOn w:val="10"/>
    <w:uiPriority w:val="0"/>
    <w:rPr>
      <w:sz w:val="22"/>
      <w:szCs w:val="22"/>
    </w:rPr>
    <w:tblPr>
      <w:tblCellMar>
        <w:left w:w="115" w:type="dxa"/>
        <w:right w:w="115" w:type="dxa"/>
      </w:tblCellMar>
    </w:tblPr>
    <w:tcPr>
      <w:shd w:val="clear" w:color="auto" w:fill="EDEDED"/>
    </w:tcPr>
  </w:style>
  <w:style w:type="table" w:customStyle="1" w:styleId="177">
    <w:name w:val="_Style 172"/>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table" w:customStyle="1" w:styleId="178">
    <w:name w:val="_Style 173"/>
    <w:basedOn w:val="10"/>
    <w:uiPriority w:val="0"/>
    <w:rPr>
      <w:sz w:val="22"/>
      <w:szCs w:val="22"/>
    </w:rPr>
    <w:tblPr>
      <w:tblCellMar>
        <w:left w:w="115" w:type="dxa"/>
        <w:right w:w="115" w:type="dxa"/>
      </w:tblCellMar>
    </w:tblPr>
    <w:tcPr>
      <w:shd w:val="clear" w:color="auto" w:fill="EDEDED"/>
    </w:tcPr>
    <w:tblStylePr w:type="firstRow">
      <w:rPr>
        <w:b/>
        <w:color w:val="FFFFFF"/>
      </w:rPr>
      <w:tcPr>
        <w:shd w:val="clear" w:color="auto" w:fill="A5A5A5"/>
      </w:tcPr>
    </w:tblStylePr>
    <w:tblStylePr w:type="lastRow">
      <w:rPr>
        <w:b/>
      </w:rPr>
      <w:tcPr>
        <w:tcBorders>
          <w:top w:val="single" w:color="A5A5A5"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paragraph" w:customStyle="1" w:styleId="179">
    <w:name w:val="Revision"/>
    <w:hidden/>
    <w:semiHidden/>
    <w:uiPriority w:val="99"/>
    <w:rPr>
      <w:rFonts w:ascii="Calibri" w:hAnsi="Calibri" w:eastAsia="Calibri" w:cs="Calibri"/>
      <w:sz w:val="24"/>
      <w:szCs w:val="24"/>
      <w:lang w:val="en-US" w:eastAsia="en-US" w:bidi="ar-SA"/>
    </w:rPr>
  </w:style>
  <w:style w:type="character" w:customStyle="1" w:styleId="180">
    <w:name w:val="15"/>
    <w:uiPriority w:val="0"/>
    <w:rPr>
      <w:rFonts w:hint="default" w:ascii="SimSun" w:hAnsi="SimSun" w:eastAsia="SimSun" w:cs="SimSun"/>
      <w:b/>
      <w:bCs/>
    </w:rPr>
  </w:style>
  <w:style w:type="character" w:customStyle="1" w:styleId="181">
    <w:name w:val="10"/>
    <w:uiPriority w:val="0"/>
    <w:rPr>
      <w:rFonts w:hint="default" w:ascii="SimSun" w:hAnsi="SimSun" w:eastAsia="SimSun" w:cs="SimSu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SNHU</Company>
  <Pages>1</Pages>
  <Words>3386</Words>
  <Characters>19304</Characters>
  <Lines>1</Lines>
  <Paragraphs>1</Paragraphs>
  <TotalTime>284</TotalTime>
  <ScaleCrop>false</ScaleCrop>
  <LinksUpToDate>false</LinksUpToDate>
  <CharactersWithSpaces>22645</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2020-11-19T22:42:00Z</dcterms:created>
  <dc:creator>Gutschow, Molly</dc:creator>
  <cp:lastModifiedBy>Michael N</cp:lastModifiedBy>
  <dcterms:modified xsi:type="dcterms:W3CDTF">2024-08-17T22:30:09Z</dcterms:modified>
  <dc:title>Green Pace Secure Development Policy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1033-5.7.2.8094</vt:lpwstr>
  </property>
</Properties>
</file>