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FEB84" w14:textId="77777777" w:rsidR="00006B0C" w:rsidRDefault="00006B0C">
      <w:pPr>
        <w:pStyle w:val="Ttulo1"/>
        <w:pBdr>
          <w:bottom w:val="none" w:sz="0" w:space="0" w:color="auto"/>
        </w:pBdr>
        <w:jc w:val="center"/>
        <w:divId w:val="196577376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Simple — Prótesis Cognitiva para Usuarios Neurodivergentes</w:t>
      </w:r>
    </w:p>
    <w:p w14:paraId="34BAF554" w14:textId="77777777" w:rsidR="00006B0C" w:rsidRDefault="00006B0C">
      <w:pPr>
        <w:pStyle w:val="NormalWeb"/>
        <w:jc w:val="center"/>
        <w:divId w:val="1965773762"/>
        <w:rPr>
          <w:rFonts w:ascii="Calibri" w:hAnsi="Calibri" w:cs="Calibri"/>
          <w:color w:val="1A1A1A"/>
          <w:sz w:val="28"/>
          <w:szCs w:val="28"/>
          <w:lang w:val="es-ES"/>
        </w:rPr>
      </w:pPr>
      <w:r>
        <w:rPr>
          <w:rFonts w:ascii="Calibri" w:hAnsi="Calibri" w:cs="Calibri"/>
          <w:b/>
          <w:bCs/>
          <w:color w:val="1A1A1A"/>
          <w:sz w:val="28"/>
          <w:szCs w:val="28"/>
          <w:lang w:val="es-ES"/>
        </w:rPr>
        <w:t>Actualización del Informe Técnico para Defensa de Título</w:t>
      </w:r>
    </w:p>
    <w:p w14:paraId="03627135" w14:textId="77777777" w:rsidR="00006B0C" w:rsidRDefault="00006B0C">
      <w:pPr>
        <w:pStyle w:val="NormalWeb"/>
        <w:jc w:val="center"/>
        <w:divId w:val="1965773762"/>
        <w:rPr>
          <w:rFonts w:ascii="Calibri" w:hAnsi="Calibri" w:cs="Calibri"/>
          <w:color w:val="1A1A1A"/>
          <w:lang w:val="es-ES"/>
        </w:rPr>
      </w:pPr>
      <w:r>
        <w:rPr>
          <w:rFonts w:ascii="Calibri" w:hAnsi="Calibri" w:cs="Calibri"/>
          <w:color w:val="1A1A1A"/>
          <w:lang w:val="es-ES"/>
        </w:rPr>
        <w:t>Mejoras de funcionalidad y correcciones de defectos — Sprint de estabilización</w:t>
      </w:r>
    </w:p>
    <w:p w14:paraId="729DC1FC" w14:textId="77777777" w:rsidR="00006B0C" w:rsidRDefault="00006B0C">
      <w:pPr>
        <w:pStyle w:val="NormalWeb"/>
        <w:jc w:val="center"/>
        <w:divId w:val="1965773762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Julio 2026 · Complementa la versión revisada del informe (defensa 28/07/2026)</w:t>
      </w:r>
    </w:p>
    <w:p w14:paraId="2927E88B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Guía de inserción</w:t>
      </w:r>
    </w:p>
    <w:p w14:paraId="7B10EA0B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Este documento contiene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únicamente el contenido nuevo o modificado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respecto de la versión revisada del Informe Técnico. Cada bloque indica la sección de destino y la acción a realizar (insertar o reemplazar). Los diagramas nuevos se entregan como código Mermaid (mismo flujo de trabajo del Anexo D: renderizar en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Mermaid Live Editor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pegar la imagen resultante).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814"/>
        <w:gridCol w:w="4183"/>
      </w:tblGrid>
      <w:tr w:rsidR="00000000" w14:paraId="0F8CE02E" w14:textId="77777777">
        <w:trPr>
          <w:divId w:val="1734086211"/>
        </w:trPr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EFA81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Bloque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119E7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Sección del informe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F999C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Acción</w:t>
            </w:r>
          </w:p>
        </w:tc>
      </w:tr>
      <w:tr w:rsidR="00000000" w14:paraId="0F66DA2E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0EE73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486BEC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5.3 Alcance del proyecto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114C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1 viñeta a la lista de módulos</w:t>
            </w:r>
          </w:p>
        </w:tc>
      </w:tr>
      <w:tr w:rsidR="00000000" w14:paraId="4D258957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CDFE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6FF9C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10.1 Requerimientos funcionales (Tabla 4)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8B0D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filas RF-16 a RF-20</w:t>
            </w:r>
          </w:p>
        </w:tc>
      </w:tr>
      <w:tr w:rsidR="00000000" w14:paraId="2FE3770B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2A8E5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62E4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11.4 Estructura de la base de datos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B73B9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2 viñetas de colecciones</w:t>
            </w:r>
          </w:p>
        </w:tc>
      </w:tr>
      <w:tr w:rsidR="00000000" w14:paraId="2569DAB4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5ABE22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CEFB9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12.2 Módulo 2: Pictogramas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5701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párrafo final</w:t>
            </w:r>
          </w:p>
        </w:tc>
      </w:tr>
      <w:tr w:rsidR="00000000" w14:paraId="0CBB4395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7F5A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79502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12.3 Módulo 3: Gestión de Tareas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C2DF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párrafo final</w:t>
            </w:r>
          </w:p>
        </w:tc>
      </w:tr>
      <w:tr w:rsidR="00000000" w14:paraId="13A9503E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C541E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3C41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12.5 Módulo 5: Vinculación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165AE2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Reemplazar la sección completa</w:t>
            </w:r>
          </w:p>
        </w:tc>
      </w:tr>
      <w:tr w:rsidR="00000000" w14:paraId="446333E3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78209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6C799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12.9 (nueva) Módulo 8: Notificaciones Push Remotas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41FC2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Insertar sección nueva + Figuras 8, 9 y 10</w:t>
            </w:r>
          </w:p>
        </w:tc>
      </w:tr>
      <w:tr w:rsidR="00000000" w14:paraId="1C4AD86A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A603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9BBC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12.8 Dificultades y soluciones (Tabla 7)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68C8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7 filas</w:t>
            </w:r>
          </w:p>
        </w:tc>
      </w:tr>
      <w:tr w:rsidR="00000000" w14:paraId="37475746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D102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1AA78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13.1 Tipos de pruebas aplicadas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592A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subsección "Pruebas de diagnóstico en producción"</w:t>
            </w:r>
          </w:p>
        </w:tc>
      </w:tr>
      <w:tr w:rsidR="00000000" w14:paraId="120FF0C2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BED0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0DBC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13.2 Validación de requerimientos (Tabla 8)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CC1B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filas RF-16 a RF-20</w:t>
            </w:r>
          </w:p>
        </w:tc>
      </w:tr>
      <w:tr w:rsidR="00000000" w14:paraId="24450F73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3F83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59F6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14.2 Limitaciones identificadas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2362B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1 viñeta</w:t>
            </w:r>
          </w:p>
        </w:tc>
      </w:tr>
      <w:tr w:rsidR="00000000" w14:paraId="17688A86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E842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F6ED5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16.1 Trabajo futuro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BA57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Agregar 5 viñetas</w:t>
            </w:r>
          </w:p>
        </w:tc>
      </w:tr>
      <w:tr w:rsidR="00000000" w14:paraId="2C7D9CFB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6EF8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70C8E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18. Anexo 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D7B668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Referenciar diagramas nuevos D7 y D8</w:t>
            </w:r>
          </w:p>
        </w:tc>
      </w:tr>
    </w:tbl>
    <w:p w14:paraId="69FC23EB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A — Sección 5.3: Alcance del proyecto</w:t>
      </w:r>
    </w:p>
    <w:p w14:paraId="08FAED4E" w14:textId="77777777" w:rsidR="00006B0C" w:rsidRDefault="00006B0C">
      <w:pPr>
        <w:shd w:val="clear" w:color="auto" w:fill="FFF8E1"/>
        <w:divId w:val="794831044"/>
        <w:rPr>
          <w:rFonts w:ascii="Calibri" w:eastAsia="Times New Roman" w:hAnsi="Calibri" w:cs="Calibri"/>
          <w:color w:val="1A1A1A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1A"/>
          <w:sz w:val="20"/>
          <w:szCs w:val="20"/>
          <w:lang w:val="es-ES"/>
        </w:rPr>
        <w:t>Agregar esta viñeta a la lista de módulos, después de "Módulo de historial de actividad":</w:t>
      </w:r>
    </w:p>
    <w:p w14:paraId="1D6E7146" w14:textId="77777777" w:rsidR="00006B0C" w:rsidRDefault="00006B0C">
      <w:pPr>
        <w:numPr>
          <w:ilvl w:val="0"/>
          <w:numId w:val="1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Módulo de notificaciones push remotas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(Firebase Cloud Messaging + Cloud Functions): avisos inmediatos de asignación y completado de tareas entre tutor y usuario, y recordatorios programados procesados en servidor mediante una cola en Firestore.</w:t>
      </w:r>
    </w:p>
    <w:p w14:paraId="30FC5D27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B — Tabla 4: Requerimientos funcionales (filas nuevas)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5855"/>
        <w:gridCol w:w="1008"/>
        <w:gridCol w:w="1394"/>
      </w:tblGrid>
      <w:tr w:rsidR="00000000" w14:paraId="5E9AA0C5" w14:textId="77777777">
        <w:trPr>
          <w:divId w:val="1734086211"/>
        </w:trPr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8E690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5FEC6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FE55B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2A01F9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Módulo</w:t>
            </w:r>
          </w:p>
        </w:tc>
      </w:tr>
      <w:tr w:rsidR="00000000" w14:paraId="45864C72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6944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RF-16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44866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Enviar notificación push inmediata al usuario cuando el tutor le asigna una tarea, y al tutor cuando el usuario completa una tarea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3C519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D411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Notificaciones</w:t>
            </w:r>
          </w:p>
        </w:tc>
      </w:tr>
      <w:tr w:rsidR="00000000" w14:paraId="5CD3D005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2F8363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RF-17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D03BD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Programar recordatorios remotos de tareas mediante cola en Firestore (</w:t>
            </w:r>
            <w:r>
              <w:rPr>
                <w:rStyle w:val="CdigoHTML"/>
                <w:color w:val="1A1A1A"/>
              </w:rPr>
              <w:t>notificationQueue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procesada por Cloud Functions, operativos aunque la app esté cerrada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5716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BD69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Notificaciones</w:t>
            </w:r>
          </w:p>
        </w:tc>
      </w:tr>
      <w:tr w:rsidR="00000000" w14:paraId="59A9BC3C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E02B2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RF-18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4611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Permitir la desvinculación bidireccional: tanto el tutor como el usuario pueden terminar el vínculo desde su propia pantalla, con confirmación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6E8F9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78FF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Vinculación</w:t>
            </w:r>
          </w:p>
        </w:tc>
      </w:tr>
      <w:tr w:rsidR="00000000" w14:paraId="25B26538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A71FA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RF-19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69CBE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Editar pictogramas personalizados (nombre visible y texto de voz) conservando la imagen, desde el tablero del usuario y desde el gestor del tutor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7F2A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4AB0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Pictogramas</w:t>
            </w:r>
          </w:p>
        </w:tc>
      </w:tr>
      <w:tr w:rsidR="00000000" w14:paraId="40A32E12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1CCDE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RF-20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7D2AF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Regenerar automáticamente las tareas recurrentes (diaria/semanal/mensual) al completarse, creando la siguiente ocurrencia con su recordatorio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699DB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A922A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Tareas</w:t>
            </w:r>
          </w:p>
        </w:tc>
      </w:tr>
    </w:tbl>
    <w:p w14:paraId="4F2B345E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C — Sección 11.4: Estructura de la base de datos</w:t>
      </w:r>
    </w:p>
    <w:p w14:paraId="4784CD18" w14:textId="77777777" w:rsidR="00006B0C" w:rsidRDefault="00006B0C">
      <w:pPr>
        <w:shd w:val="clear" w:color="auto" w:fill="FFF8E1"/>
        <w:divId w:val="112752035"/>
        <w:rPr>
          <w:rFonts w:ascii="Calibri" w:eastAsia="Times New Roman" w:hAnsi="Calibri" w:cs="Calibri"/>
          <w:color w:val="1A1A1A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1A"/>
          <w:sz w:val="20"/>
          <w:szCs w:val="20"/>
          <w:lang w:val="es-ES"/>
        </w:rPr>
        <w:t>Agregar estas viñetas a la lista de colecciones:</w:t>
      </w:r>
    </w:p>
    <w:p w14:paraId="4CBCEE7B" w14:textId="77777777" w:rsidR="00006B0C" w:rsidRDefault="00006B0C">
      <w:pPr>
        <w:numPr>
          <w:ilvl w:val="0"/>
          <w:numId w:val="2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users/{userId}/notificationQueue/{taskId}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cola de recordatorios remotos con </w:t>
      </w:r>
      <w:r>
        <w:rPr>
          <w:rStyle w:val="CdigoHTML"/>
          <w:color w:val="1A1A1A"/>
          <w:lang w:val="es-ES"/>
        </w:rPr>
        <w:t>runAt, scheduledAt, status (pending/sent/error), type, dueDate, reminderMinutes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Es procesada por las Cloud Functions </w:t>
      </w:r>
      <w:r>
        <w:rPr>
          <w:rStyle w:val="CdigoHTML"/>
          <w:color w:val="1A1A1A"/>
          <w:lang w:val="es-ES"/>
        </w:rPr>
        <w:t>processDueNotifications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(programada) y </w:t>
      </w:r>
      <w:r>
        <w:rPr>
          <w:rStyle w:val="CdigoHTML"/>
          <w:color w:val="1A1A1A"/>
          <w:lang w:val="es-ES"/>
        </w:rPr>
        <w:t>processNotificationQueueOnWrite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(reactiva).</w:t>
      </w:r>
    </w:p>
    <w:p w14:paraId="0715B995" w14:textId="77777777" w:rsidR="00006B0C" w:rsidRDefault="00006B0C">
      <w:pPr>
        <w:numPr>
          <w:ilvl w:val="0"/>
          <w:numId w:val="2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users/{userId}/legalConsents/{policyVersion}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 respaldo inmutable de la aceptación de la Política de Privacidad (reglas: el usuario solo puede crear su propia aceptación; nunca modificarla ni borrarla).</w:t>
      </w:r>
    </w:p>
    <w:p w14:paraId="677D34E3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D — Sección 12.2: Pictogramas (párrafo adicional)</w:t>
      </w:r>
    </w:p>
    <w:p w14:paraId="4962C54D" w14:textId="77777777" w:rsidR="00006B0C" w:rsidRDefault="00006B0C">
      <w:pPr>
        <w:shd w:val="clear" w:color="auto" w:fill="FFF8E1"/>
        <w:divId w:val="1395742065"/>
        <w:rPr>
          <w:rFonts w:ascii="Calibri" w:eastAsia="Times New Roman" w:hAnsi="Calibri" w:cs="Calibri"/>
          <w:color w:val="1A1A1A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1A"/>
          <w:sz w:val="20"/>
          <w:szCs w:val="20"/>
          <w:lang w:val="es-ES"/>
        </w:rPr>
        <w:t>Agregar al final de la sección 12.2:</w:t>
      </w:r>
    </w:p>
    <w:p w14:paraId="6D37F6D5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Edición sin pérdida de la imagen: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comunicación aumentativa un error de escritura no es cosmético: el texto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 mensaje. Por ello se implementó </w:t>
      </w:r>
      <w:r>
        <w:rPr>
          <w:rStyle w:val="CdigoHTML"/>
          <w:color w:val="1A1A1A"/>
          <w:lang w:val="es-ES"/>
        </w:rPr>
        <w:t>PictogramService.updatePictogramFor()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que actualiza parcialmente </w:t>
      </w:r>
      <w:r>
        <w:rPr>
          <w:rStyle w:val="CdigoHTML"/>
          <w:color w:val="1A1A1A"/>
          <w:lang w:val="es-ES"/>
        </w:rPr>
        <w:t>etiqueta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(normalizada a mayúsculas con la misma regla de la creación) y </w:t>
      </w:r>
      <w:r>
        <w:rPr>
          <w:rStyle w:val="CdigoHTML"/>
          <w:color w:val="1A1A1A"/>
          <w:lang w:val="es-ES"/>
        </w:rPr>
        <w:t>textoTts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sin tocar la imagen de Storage. La acción está disponible en ambos roles mediante pulsación larga ("Editar nombre y voz"): en el tablero del usuario y en el gestor de pictogramas del tutor, que comparten la misma pantalla de gestión. Adicionalmente,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el selector de categorías se convirtió en una lista desplazable con altura máxima del 75% de la pantalla, resolviendo el corte de las últimas opciones en dispositivos con barra de navegación de 3 botones.</w:t>
      </w:r>
    </w:p>
    <w:p w14:paraId="17053DBF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E — Sección 12.3: Gestión de Tareas (párrafo adicional)</w:t>
      </w:r>
    </w:p>
    <w:p w14:paraId="3F1E7F4F" w14:textId="77777777" w:rsidR="00006B0C" w:rsidRDefault="00006B0C">
      <w:pPr>
        <w:shd w:val="clear" w:color="auto" w:fill="FFF8E1"/>
        <w:divId w:val="1868445813"/>
        <w:rPr>
          <w:rFonts w:ascii="Calibri" w:eastAsia="Times New Roman" w:hAnsi="Calibri" w:cs="Calibri"/>
          <w:color w:val="1A1A1A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1A"/>
          <w:sz w:val="20"/>
          <w:szCs w:val="20"/>
          <w:lang w:val="es-ES"/>
        </w:rPr>
        <w:t>Agregar al final de la sección 12.3:</w:t>
      </w:r>
    </w:p>
    <w:p w14:paraId="1006D903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Tareas recurrentes server-side: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las tareas con campo </w:t>
      </w:r>
      <w:r>
        <w:rPr>
          <w:rStyle w:val="CdigoHTML"/>
          <w:color w:val="1A1A1A"/>
          <w:lang w:val="es-ES"/>
        </w:rPr>
        <w:t>recurrence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(daily/weekly/monthly) se regeneran en el servidor mediante la Cloud Function </w:t>
      </w:r>
      <w:r>
        <w:rPr>
          <w:rStyle w:val="CdigoHTML"/>
          <w:color w:val="1A1A1A"/>
          <w:lang w:val="es-ES"/>
        </w:rPr>
        <w:t>recreateRecurringTask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al detectar la transición </w:t>
      </w:r>
      <w:r>
        <w:rPr>
          <w:rStyle w:val="CdigoHTML"/>
          <w:color w:val="1A1A1A"/>
          <w:lang w:val="es-ES"/>
        </w:rPr>
        <w:t>done: false → true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calcula la próxima fecha de vencimiento, crea la nueva ocurrencia (trazable vía </w:t>
      </w:r>
      <w:r>
        <w:rPr>
          <w:rStyle w:val="CdigoHTML"/>
          <w:color w:val="1A1A1A"/>
          <w:lang w:val="es-ES"/>
        </w:rPr>
        <w:t>generatedFromTaskId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visible desde </w:t>
      </w:r>
      <w:r>
        <w:rPr>
          <w:rStyle w:val="CdigoHTML"/>
          <w:color w:val="1A1A1A"/>
          <w:lang w:val="es-ES"/>
        </w:rPr>
        <w:t>availableFrom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y encola su recordatorio en </w:t>
      </w:r>
      <w:r>
        <w:rPr>
          <w:rStyle w:val="CdigoHTML"/>
          <w:color w:val="1A1A1A"/>
          <w:lang w:val="es-ES"/>
        </w:rPr>
        <w:t>notificationQueue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Ejecutar esta lógica en servidor garantiza la regeneración aunque el usuario cierre la app inmediatamente después de completar la tarea.</w:t>
      </w:r>
    </w:p>
    <w:p w14:paraId="71BFFD5C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F — Sección 12.5: Vinculación Tutor-Usuario (REEMPLAZO COMPLETO)</w:t>
      </w:r>
    </w:p>
    <w:p w14:paraId="6D67B83E" w14:textId="77777777" w:rsidR="00006B0C" w:rsidRDefault="00006B0C">
      <w:pPr>
        <w:shd w:val="clear" w:color="auto" w:fill="FFF8E1"/>
        <w:divId w:val="2137066834"/>
        <w:rPr>
          <w:rFonts w:ascii="Calibri" w:eastAsia="Times New Roman" w:hAnsi="Calibri" w:cs="Calibri"/>
          <w:color w:val="1A1A1A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1A"/>
          <w:sz w:val="20"/>
          <w:szCs w:val="20"/>
          <w:lang w:val="es-ES"/>
        </w:rPr>
        <w:t>Reemplazar el texto completo de la sección 12.5 por el siguiente:</w:t>
      </w:r>
    </w:p>
    <w:p w14:paraId="3F140C3F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Sistema de códigos de invitación de 6 caracteres alfanuméricos (alfabeto de 32 símbolos que excluye 0/O, 1/I/l para evitar confusión visual). La generación usa </w:t>
      </w:r>
      <w:r>
        <w:rPr>
          <w:rStyle w:val="CdigoHTML"/>
          <w:color w:val="1A1A1A"/>
          <w:lang w:val="es-ES"/>
        </w:rPr>
        <w:t>Random.secure()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—aleatoriedad de grado criptográfico provista por el sistema operativo—, lo que produce un espacio de 32</w:t>
      </w:r>
      <w:r>
        <w:rPr>
          <w:rFonts w:ascii="Calibri" w:hAnsi="Calibri" w:cs="Calibri"/>
          <w:color w:val="1A1A1A"/>
          <w:sz w:val="22"/>
          <w:szCs w:val="22"/>
          <w:vertAlign w:val="superscript"/>
          <w:lang w:val="es-ES"/>
        </w:rPr>
        <w:t>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≈ 1.073 millones de combinaciones. Antes de persistir, el servicio verifica que el código no exista en Firestore y reintenta ante la improbable colisión: un </w:t>
      </w:r>
      <w:r>
        <w:rPr>
          <w:rStyle w:val="CdigoHTML"/>
          <w:color w:val="1A1A1A"/>
          <w:lang w:val="es-ES"/>
        </w:rPr>
        <w:t>set()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sobre un documento existente constituye una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actualización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las reglas de seguridad, por lo que sin esta verificación una colisión podía ser rechazada (</w:t>
      </w:r>
      <w:r>
        <w:rPr>
          <w:rStyle w:val="CdigoHTML"/>
          <w:color w:val="1A1A1A"/>
          <w:lang w:val="es-ES"/>
        </w:rPr>
        <w:t>permission-denied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si el código pertenecía a otro tutor) o sobrescribir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silenciosamente una vinculación ya consumada (si era propio). Esta corrección se detalla en la Tabla 7.</w:t>
      </w:r>
    </w:p>
    <w:p w14:paraId="7F26B21C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aceptación del código ejecuta un batch atómico de Firestore que marca el código como </w:t>
      </w:r>
      <w:r>
        <w:rPr>
          <w:rStyle w:val="CdigoHTML"/>
          <w:color w:val="1A1A1A"/>
          <w:lang w:val="es-ES"/>
        </w:rPr>
        <w:t>used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crea </w:t>
      </w:r>
      <w:r>
        <w:rPr>
          <w:rStyle w:val="CdigoHTML"/>
          <w:color w:val="1A1A1A"/>
          <w:lang w:val="es-ES"/>
        </w:rPr>
        <w:t>linkedTutors/{tutorId}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</w:t>
      </w:r>
      <w:r>
        <w:rPr>
          <w:rStyle w:val="CdigoHTML"/>
          <w:color w:val="1A1A1A"/>
          <w:lang w:val="es-ES"/>
        </w:rPr>
        <w:t>status: 'active'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fuente de verdad que las reglas consultan mediante </w:t>
      </w:r>
      <w:r>
        <w:rPr>
          <w:rStyle w:val="CdigoHTML"/>
          <w:color w:val="1A1A1A"/>
          <w:lang w:val="es-ES"/>
        </w:rPr>
        <w:t>isLinkedTutor / isLinkedPatient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toda operación cruzada de lectura/escritura.</w:t>
      </w:r>
    </w:p>
    <w:p w14:paraId="0A8BEB97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Desvinculación bidireccional: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ambos extremos pueden terminar el vínculo con confirmación previa. El tutor invoca </w:t>
      </w:r>
      <w:r>
        <w:rPr>
          <w:rStyle w:val="CdigoHTML"/>
          <w:color w:val="1A1A1A"/>
          <w:lang w:val="es-ES"/>
        </w:rPr>
        <w:t>removePatientLink()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(autorizado porque el ID del documento en </w:t>
      </w:r>
      <w:r>
        <w:rPr>
          <w:rStyle w:val="CdigoHTML"/>
          <w:color w:val="1A1A1A"/>
          <w:lang w:val="es-ES"/>
        </w:rPr>
        <w:t>linkedTutors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 su propio UID); el usuario invoca la nueva </w:t>
      </w:r>
      <w:r>
        <w:rPr>
          <w:rStyle w:val="CdigoHTML"/>
          <w:color w:val="1A1A1A"/>
          <w:lang w:val="es-ES"/>
        </w:rPr>
        <w:t>removeTutorLink()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que marca la vinculación como </w:t>
      </w:r>
      <w:r>
        <w:rPr>
          <w:rStyle w:val="CdigoHTML"/>
          <w:color w:val="1A1A1A"/>
          <w:lang w:val="es-ES"/>
        </w:rPr>
        <w:t>inactive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desactiva el código consumido. Para esto último se agregó una cláusula a las reglas de </w:t>
      </w:r>
      <w:r>
        <w:rPr>
          <w:rStyle w:val="CdigoHTML"/>
          <w:color w:val="1A1A1A"/>
          <w:lang w:val="es-ES"/>
        </w:rPr>
        <w:t>invitationCodes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que autoriza al usuario que consumió un código (</w:t>
      </w:r>
      <w:r>
        <w:rPr>
          <w:rStyle w:val="CdigoHTML"/>
          <w:color w:val="1A1A1A"/>
          <w:lang w:val="es-ES"/>
        </w:rPr>
        <w:t>usedBy == request.auth.uid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a transicionarlo de </w:t>
      </w:r>
      <w:r>
        <w:rPr>
          <w:rStyle w:val="CdigoHTML"/>
          <w:color w:val="1A1A1A"/>
          <w:lang w:val="es-ES"/>
        </w:rPr>
        <w:t>used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 </w:t>
      </w:r>
      <w:r>
        <w:rPr>
          <w:rStyle w:val="CdigoHTML"/>
          <w:color w:val="1A1A1A"/>
          <w:lang w:val="es-ES"/>
        </w:rPr>
        <w:t>deactivated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Este diseño preserva la auto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nomía del usuario —requisito ético en un sistema de supervisión— y mantiene coherente la lista "Usuarios vinculados" del panel del tutor, que se deriva de los códigos con </w:t>
      </w:r>
      <w:r>
        <w:rPr>
          <w:rStyle w:val="CdigoHTML"/>
          <w:color w:val="1A1A1A"/>
          <w:lang w:val="es-ES"/>
        </w:rPr>
        <w:t>status == 'used'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Ver Figura 11 (Anexo D.8).</w:t>
      </w:r>
    </w:p>
    <w:p w14:paraId="34D9A672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G — Sección 12.9 (NUEVA): Módulo 8 — Notificaciones Push Remotas</w:t>
      </w:r>
    </w:p>
    <w:p w14:paraId="1CD32BCC" w14:textId="77777777" w:rsidR="00006B0C" w:rsidRDefault="00006B0C">
      <w:pPr>
        <w:shd w:val="clear" w:color="auto" w:fill="FFF8E1"/>
        <w:divId w:val="476610476"/>
        <w:rPr>
          <w:rFonts w:ascii="Calibri" w:eastAsia="Times New Roman" w:hAnsi="Calibri" w:cs="Calibri"/>
          <w:color w:val="1A1A1A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1A"/>
          <w:sz w:val="20"/>
          <w:szCs w:val="20"/>
          <w:lang w:val="es-ES"/>
        </w:rPr>
        <w:t>Insertar como sección nueva después de 12.7 (IA) y antes de 12.8 (Dificultades). Las Figuras 8, 9 y 10 corresponden a los diagramas del Anexo D.7 (código Mermaid listo para renderizar).</w:t>
      </w:r>
    </w:p>
    <w:p w14:paraId="6C43F66A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módulo implementa el ciclo completo de mensajería remota sobre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Firebase Cloud Messaging (FCM)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cinco Cloud Functions desplegadas en producción: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1709"/>
        <w:gridCol w:w="3634"/>
      </w:tblGrid>
      <w:tr w:rsidR="00000000" w14:paraId="6C028121" w14:textId="77777777">
        <w:trPr>
          <w:divId w:val="1734086211"/>
        </w:trPr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514163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46369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Disparador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A72C9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Responsabilidad</w:t>
            </w:r>
          </w:p>
        </w:tc>
      </w:tr>
      <w:tr w:rsidR="00000000" w14:paraId="14F423A1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20AF6C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notifyUserOnTutorTask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F6936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Firestore </w:t>
            </w:r>
            <w:r>
              <w:rPr>
                <w:rStyle w:val="CdigoHTML"/>
                <w:color w:val="1A1A1A"/>
              </w:rPr>
              <w:t>onCreate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</w:t>
            </w:r>
            <w:r>
              <w:rPr>
                <w:rStyle w:val="CdigoHTML"/>
                <w:color w:val="1A1A1A"/>
              </w:rPr>
              <w:t>tasks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0E59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Push inmediata al usuario cuando el tutor crea una tarea (</w:t>
            </w:r>
            <w:r>
              <w:rPr>
                <w:rStyle w:val="CdigoHTML"/>
                <w:color w:val="1A1A1A"/>
              </w:rPr>
              <w:t>addedByTutor: 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277432CB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7883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notifyTutorOnTaskComplete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009C3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Firestore </w:t>
            </w:r>
            <w:r>
              <w:rPr>
                <w:rStyle w:val="CdigoHTML"/>
                <w:color w:val="1A1A1A"/>
              </w:rPr>
              <w:t>onUpdate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</w:t>
            </w:r>
            <w:r>
              <w:rPr>
                <w:rStyle w:val="CdigoHTML"/>
                <w:color w:val="1A1A1A"/>
              </w:rPr>
              <w:t>tasks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4B5E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Push a todos los tutores vinculados en la transición </w:t>
            </w:r>
            <w:r>
              <w:rPr>
                <w:rStyle w:val="CdigoHTML"/>
                <w:color w:val="1A1A1A"/>
              </w:rPr>
              <w:t>done: false → true</w:t>
            </w:r>
          </w:p>
        </w:tc>
      </w:tr>
      <w:tr w:rsidR="00000000" w14:paraId="4113117F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D6C9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recreateRecurringTask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BA45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Firestore </w:t>
            </w:r>
            <w:r>
              <w:rPr>
                <w:rStyle w:val="CdigoHTML"/>
                <w:color w:val="1A1A1A"/>
              </w:rPr>
              <w:t>onUpdate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</w:t>
            </w:r>
            <w:r>
              <w:rPr>
                <w:rStyle w:val="CdigoHTML"/>
                <w:color w:val="1A1A1A"/>
              </w:rPr>
              <w:t>tasks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C5C0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Regenera la siguiente ocurrencia de tareas recurrentes y encola su recordatorio</w:t>
            </w:r>
          </w:p>
        </w:tc>
      </w:tr>
      <w:tr w:rsidR="00000000" w14:paraId="4BB3C15C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2FB59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processDueNotifications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1406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Programada (scheduler)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F81CE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Procesa la cola </w:t>
            </w:r>
            <w:r>
              <w:rPr>
                <w:rStyle w:val="CdigoHTML"/>
                <w:color w:val="1A1A1A"/>
              </w:rPr>
              <w:t>notificationQueue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y envía los recordatorios vencidos</w:t>
            </w:r>
          </w:p>
        </w:tc>
      </w:tr>
      <w:tr w:rsidR="00000000" w14:paraId="122D3478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DB44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processNotificationQueueOnWrite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9B0B5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Firestore </w:t>
            </w:r>
            <w:r>
              <w:rPr>
                <w:rStyle w:val="CdigoHTML"/>
                <w:color w:val="1A1A1A"/>
              </w:rPr>
              <w:t>onWrite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la cola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CC9F8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Procesamiento reactivo de entradas nuevas o reprogramadas</w:t>
            </w:r>
          </w:p>
        </w:tc>
      </w:tr>
    </w:tbl>
    <w:p w14:paraId="6B429F5B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Gestión de tokens: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 token FCM identifica a la instalación de la app en un dispositivo, no a la cuenta. </w:t>
      </w:r>
      <w:r>
        <w:rPr>
          <w:rStyle w:val="CdigoHTML"/>
          <w:color w:val="1A1A1A"/>
          <w:lang w:val="es-ES"/>
        </w:rPr>
        <w:t>PushNotificationService.syncUserToken()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 ejecuta tras el login (desde AuthGate, solo después de aceptar la Política de Privacidad vigente: privacidad por diseño), guarda el token con </w:t>
      </w:r>
      <w:r>
        <w:rPr>
          <w:rStyle w:val="CdigoHTML"/>
          <w:color w:val="1A1A1A"/>
          <w:lang w:val="es-ES"/>
        </w:rPr>
        <w:t>arrayUnion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—soportando múltiples dispositivos por usuario— y se suscribe a </w:t>
      </w:r>
      <w:r>
        <w:rPr>
          <w:rStyle w:val="CdigoHTML"/>
          <w:color w:val="1A1A1A"/>
          <w:lang w:val="es-ES"/>
        </w:rPr>
        <w:t>onTokenRefresh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las rotaciones periódicas. Las funciones de envío implementan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auto-limpieza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los tokens rechazados por FCM (</w:t>
      </w:r>
      <w:r>
        <w:rPr>
          <w:rStyle w:val="CdigoHTML"/>
          <w:color w:val="1A1A1A"/>
          <w:lang w:val="es-ES"/>
        </w:rPr>
        <w:t>registration-token-not-registered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c.) se eliminan del documento del usuario en la misma ejecución.</w:t>
      </w:r>
    </w:p>
    <w:p w14:paraId="75E85600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Entrega en primer plano: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Android no muestra automáticamente las notificaciones FCM cuando la app está abierta; el listener </w:t>
      </w:r>
      <w:r>
        <w:rPr>
          <w:rStyle w:val="CdigoHTML"/>
          <w:color w:val="1A1A1A"/>
          <w:lang w:val="es-ES"/>
        </w:rPr>
        <w:t>onMessage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las convierte en notificaciones locales mediante </w:t>
      </w:r>
      <w:r>
        <w:rPr>
          <w:rStyle w:val="CdigoHTML"/>
          <w:color w:val="1A1A1A"/>
          <w:lang w:val="es-ES"/>
        </w:rPr>
        <w:t>NotificationService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sobre el canal </w:t>
      </w:r>
      <w:r>
        <w:rPr>
          <w:rStyle w:val="CdigoHTML"/>
          <w:color w:val="1A1A1A"/>
          <w:lang w:val="es-ES"/>
        </w:rPr>
        <w:t>tareas_channel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(importancia máxima, sonido y vibración), garantizando percepción multisensorial consistente con los principios de accesibilidad del proyecto.</w:t>
      </w:r>
    </w:p>
    <w:p w14:paraId="6D382639" w14:textId="77777777" w:rsidR="00006B0C" w:rsidRDefault="00006B0C">
      <w:pPr>
        <w:pStyle w:val="figura"/>
        <w:divId w:val="1734086211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8: Secuencia — asignación de tarea por el tutor con push al usuario (Anexo D.7.1)</w:t>
      </w:r>
      <w:r>
        <w:rPr>
          <w:rFonts w:ascii="Calibri" w:hAnsi="Calibri" w:cs="Calibri"/>
          <w:lang w:val="es-ES"/>
        </w:rPr>
        <w:br/>
        <w:t>Figura 9: Secuencia — completado de tarea con push al tutor y regeneración de recurrencia (Anexo D.7.2)</w:t>
      </w:r>
      <w:r>
        <w:rPr>
          <w:rFonts w:ascii="Calibri" w:hAnsi="Calibri" w:cs="Calibri"/>
          <w:lang w:val="es-ES"/>
        </w:rPr>
        <w:br/>
        <w:t>Figura 10: Flujo — ciclo de vida del token FCM y corrección del respaldo automático (Anexo D.7.3)</w:t>
      </w:r>
    </w:p>
    <w:p w14:paraId="1E1F4C06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H — Tabla 7: Dificultades y soluciones técnicas (filas nuevas)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5359"/>
        <w:gridCol w:w="2055"/>
      </w:tblGrid>
      <w:tr w:rsidR="00000000" w14:paraId="4D8D40BB" w14:textId="77777777">
        <w:trPr>
          <w:divId w:val="1734086211"/>
        </w:trPr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B44AA3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A01B7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Solución técnica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4B872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Impacto</w:t>
            </w:r>
          </w:p>
        </w:tc>
      </w:tr>
      <w:tr w:rsidR="00000000" w14:paraId="660D662C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F9240B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Colisiones de códigos de invitación: el generador derivaba las 6 posiciones de un único timestamp (mod 32), produciendo solo 32 códigos posibles. Una colisión con código ajeno era rechazada por las reglas (permission-denied intermitente al generar) y una colisión con código propio sobrescribía una vinculación ya consumada (el tutor "perdía" a su usuario vinculado)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8993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Generador con </w:t>
            </w:r>
            <w:r>
              <w:rPr>
                <w:rStyle w:val="CdigoHTML"/>
                <w:color w:val="1A1A1A"/>
              </w:rPr>
              <w:t>Random.secure()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(32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  <w:vertAlign w:val="superscript"/>
              </w:rPr>
              <w:t>6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combinaciones, posiciones independientes) + verificación de existencia del documento antes de escribir, con reintento acotado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B411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Vinculación determinista y sin pérdida de vínculos; eliminado el error intermitente al generar códigos</w:t>
            </w:r>
          </w:p>
        </w:tc>
      </w:tr>
      <w:tr w:rsidR="00000000" w14:paraId="41ED1201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159D1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Push perdidas tras reinstalar el APK: el Auto Backup de Android restauraba el caché del SDK de FCM con el token de la instalación anterior (invalidado); la app registraba un token muerto y toda push fallaba con </w:t>
            </w:r>
            <w:r>
              <w:rPr>
                <w:rStyle w:val="CdigoHTML"/>
                <w:color w:val="1A1A1A"/>
              </w:rPr>
              <w:t>NotRegistered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re-registrándolo en cada arranque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980C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android:allowBackup="false"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CdigoHTML"/>
                <w:color w:val="1A1A1A"/>
              </w:rPr>
              <w:t>fullBackupContent="false"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el AndroidManifest; limpieza de tokens muertos en Firestore. Diagnóstico verificado con envío directo a la API HTTP v1 de FCM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D6BC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Cada instalación registra un token nuevo y válido; pipeline de push confiable tras reinstalaciones</w:t>
            </w:r>
          </w:p>
        </w:tc>
      </w:tr>
      <w:tr w:rsidR="00000000" w14:paraId="61E333D9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8805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Crash en release por R8: la minificación eliminaba metadatos genéricos (</w:t>
            </w:r>
            <w:r>
              <w:rPr>
                <w:rStyle w:val="CdigoHTML"/>
                <w:color w:val="1A1A1A"/>
              </w:rPr>
              <w:t>TypeToken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usados por flutter_local_notifications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F4FA3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Deshabilitar R8/minificación en el build de release para el MVP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5EDA22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Notificaciones locales estables en el APK de producción</w:t>
            </w:r>
          </w:p>
        </w:tc>
      </w:tr>
      <w:tr w:rsidR="00000000" w14:paraId="0E4465D3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9027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 temporizador de rutina trataba la madrugada (00:00–05:59) como bloque de Mañana: anunciaba "pronto cambiaremos a la Tarde" y calculaba el fin de bloque a las 12:00 en lugar de las 6:00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F977E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Tramo explícito </w:t>
            </w:r>
            <w:r>
              <w:rPr>
                <w:rStyle w:val="CdigoHTML"/>
                <w:color w:val="1A1A1A"/>
              </w:rPr>
              <w:t>h &lt; 6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las tres funciones de bloque horario (</w:t>
            </w:r>
            <w:r>
              <w:rPr>
                <w:rStyle w:val="CdigoHTML"/>
                <w:color w:val="1A1A1A"/>
              </w:rPr>
              <w:t>_siguienteActividad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_minutosRestantes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_progreso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): la noche inicia a las 18:00 de ayer y termina a las 6:00 de hoy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3B2F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Rutina Mañana/Tarde/Noche coherente las 24 horas</w:t>
            </w:r>
          </w:p>
        </w:tc>
      </w:tr>
      <w:tr w:rsidR="00000000" w14:paraId="0C543ABB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311D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Bottom sheets tapados por la barra de navegación del sistema (3 botones): el botón "Guardar Pictograma" y las últimas categorías del selector quedaban ocultos y sin scroll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CF415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Padding inferior dinámico con </w:t>
            </w:r>
            <w:r>
              <w:rPr>
                <w:rStyle w:val="CdigoHTML"/>
                <w:color w:val="1A1A1A"/>
              </w:rPr>
              <w:t>MediaQuery.viewPadding.bottom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selector de categorías desplazable (Flexible + SingleChildScrollView) con altura máxima del 75%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9718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UI utilizable en cualquier modo de navegación de Android</w:t>
            </w:r>
          </w:p>
        </w:tc>
      </w:tr>
      <w:tr w:rsidR="00000000" w14:paraId="6F7388DA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DDBB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Etiqueta "Pictogramas" de la barra de navegación del tutor se partía en dos líneas cuando el teléfono tenía la fuente del sistema agrandada (accesibilidad)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C3F0A0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Tipografía de 11pt en el tema del NavigationBar + </w:t>
            </w:r>
            <w:r>
              <w:rPr>
                <w:rStyle w:val="CdigoHTML"/>
                <w:color w:val="1A1A1A"/>
              </w:rPr>
              <w:t>MediaQuery.withClampedTextScaling(maxScaleFactor: 1.0)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acotado a la barra (el resto de la app respeta la fuente del usuario)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2F37A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Cinco pestañas alineadas en una sola línea en todos los dispositivos</w:t>
            </w:r>
          </w:p>
        </w:tc>
      </w:tr>
      <w:tr w:rsidR="00000000" w14:paraId="0086EF27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604DD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Cambio de cuenta de Google devolvía error: la cuenta cacheada de la sesión anterior impedía seleccionar una cuenta distinta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055AE5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GoogleSignIn.signOut()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previo a </w:t>
            </w:r>
            <w:r>
              <w:rPr>
                <w:rStyle w:val="CdigoHTML"/>
                <w:color w:val="1A1A1A"/>
              </w:rPr>
              <w:t>signIn()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para forzar siempre el selector de cuentas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CB70B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Alternancia fluida entre cuentas de prueba y de usuarios reales</w:t>
            </w:r>
          </w:p>
        </w:tc>
      </w:tr>
    </w:tbl>
    <w:p w14:paraId="53914997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I — Sección 13.1: Pruebas (subsección nueva)</w:t>
      </w:r>
    </w:p>
    <w:p w14:paraId="07C0F5F5" w14:textId="77777777" w:rsidR="00006B0C" w:rsidRDefault="00006B0C">
      <w:pPr>
        <w:shd w:val="clear" w:color="auto" w:fill="FFF8E1"/>
        <w:divId w:val="1584340770"/>
        <w:rPr>
          <w:rFonts w:ascii="Calibri" w:eastAsia="Times New Roman" w:hAnsi="Calibri" w:cs="Calibri"/>
          <w:color w:val="1A1A1A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1A"/>
          <w:sz w:val="20"/>
          <w:szCs w:val="20"/>
          <w:lang w:val="es-ES"/>
        </w:rPr>
        <w:t>Agregar después de "Pruebas de usabilidad":</w:t>
      </w:r>
    </w:p>
    <w:p w14:paraId="10A87D9E" w14:textId="77777777" w:rsidR="00006B0C" w:rsidRDefault="00006B0C">
      <w:pPr>
        <w:pStyle w:val="Ttulo3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Pruebas de diagnóstico en producción</w:t>
      </w:r>
    </w:p>
    <w:p w14:paraId="2AE7C00F" w14:textId="77777777" w:rsidR="00006B0C" w:rsidRDefault="00006B0C">
      <w:pPr>
        <w:pStyle w:val="NormalWeb"/>
        <w:divId w:val="173408621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Durante la fase de estabilización se aplicó una metodología de diagnóstico directo sobre el entorno productivo, complementaria a las pruebas locales:</w:t>
      </w:r>
    </w:p>
    <w:p w14:paraId="17BFD8FE" w14:textId="77777777" w:rsidR="00006B0C" w:rsidRDefault="00006B0C">
      <w:pPr>
        <w:numPr>
          <w:ilvl w:val="0"/>
          <w:numId w:val="3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Inspección de datos vía API REST de Firestore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(autenticada con OAuth 2.0): consulta de documentos y </w:t>
      </w:r>
      <w:r>
        <w:rPr>
          <w:rStyle w:val="CdigoHTML"/>
          <w:color w:val="1A1A1A"/>
          <w:lang w:val="es-ES"/>
        </w:rPr>
        <w:t>runQuery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estructuradas para reconstruir la línea de tiempo de una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incidencia (p. ej., el código de invitación sobrescrito y los tokens FCM huérfanos), y parches quirúrgicos con </w:t>
      </w:r>
      <w:r>
        <w:rPr>
          <w:rStyle w:val="CdigoHTML"/>
          <w:color w:val="1A1A1A"/>
          <w:lang w:val="es-ES"/>
        </w:rPr>
        <w:t>updateMask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reparar datos sin tocar la app.</w:t>
      </w:r>
    </w:p>
    <w:p w14:paraId="35F43E13" w14:textId="77777777" w:rsidR="00006B0C" w:rsidRDefault="00006B0C">
      <w:pPr>
        <w:numPr>
          <w:ilvl w:val="0"/>
          <w:numId w:val="3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Aislamiento del pipeline de push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envío de un mensaje de prueba directamente a la API HTTP v1 de FCM contra el token registrado del dispositivo. La respuesta </w:t>
      </w:r>
      <w:r>
        <w:rPr>
          <w:rStyle w:val="CdigoHTML"/>
          <w:color w:val="1A1A1A"/>
          <w:lang w:val="es-ES"/>
        </w:rPr>
        <w:t>404 NotRegistered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permitió descartar la app y las Cloud Functions, y atribuir la falla al token restaurado por el Auto Backup de Android.</w:t>
      </w:r>
    </w:p>
    <w:p w14:paraId="75FE2269" w14:textId="77777777" w:rsidR="00006B0C" w:rsidRDefault="00006B0C">
      <w:pPr>
        <w:numPr>
          <w:ilvl w:val="0"/>
          <w:numId w:val="3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Lectura de logs de Cloud Functions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firebase functions:log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) para verificar disparo, duración y resultado de cada función ante eventos reales.</w:t>
      </w:r>
    </w:p>
    <w:p w14:paraId="317B093C" w14:textId="77777777" w:rsidR="00006B0C" w:rsidRDefault="00006B0C">
      <w:pPr>
        <w:numPr>
          <w:ilvl w:val="0"/>
          <w:numId w:val="3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Pruebas de regresión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añadidas a los casos unitarios: unicidad estadística del generador de códigos (Random.secure) y límites de los bloques horarios de rutina, incluyendo la franja de madrugada (00:00–05:59).</w:t>
      </w:r>
    </w:p>
    <w:p w14:paraId="581E1CA2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J — Tabla 8: Validación de requerimientos (filas nuevas)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081"/>
        <w:gridCol w:w="5276"/>
      </w:tblGrid>
      <w:tr w:rsidR="00000000" w14:paraId="5C4F44C5" w14:textId="77777777">
        <w:trPr>
          <w:divId w:val="1734086211"/>
        </w:trPr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3D6AE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3A5FDB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DB3C8"/>
              <w:left w:val="single" w:sz="6" w:space="0" w:color="9DB3C8"/>
              <w:bottom w:val="single" w:sz="6" w:space="0" w:color="9DB3C8"/>
              <w:right w:val="single" w:sz="6" w:space="0" w:color="9DB3C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7C22C8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Evidencia</w:t>
            </w:r>
          </w:p>
        </w:tc>
      </w:tr>
      <w:tr w:rsidR="00000000" w14:paraId="72CF4EF0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E2BE8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RF-16: Push asignación/completado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B7442B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Cumplido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BED3C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 Functions notifyUserOnTutorTask / notifyTutorOnTaskComplete verificadas end-to-end en dispositivos físicos</w:t>
            </w:r>
          </w:p>
        </w:tc>
      </w:tr>
      <w:tr w:rsidR="00000000" w14:paraId="5AE556EE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42F4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RF-17: Recordatorios remotos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63B1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Cumplido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4BC37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Cola notificationQueue + processDueNotifications (scheduler)</w:t>
            </w:r>
          </w:p>
        </w:tc>
      </w:tr>
      <w:tr w:rsidR="00000000" w14:paraId="3FF397AD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44D735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RF-18: Desvinculación bidireccional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00D19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Cumplido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45BD4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removeTutorLink/removePatientLink + regla de desactivación de códigos por el usuario</w:t>
            </w:r>
          </w:p>
        </w:tc>
      </w:tr>
      <w:tr w:rsidR="00000000" w14:paraId="68223636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0EA282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RF-19: Edición de pictogramas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D4D2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Cumplido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6FCEF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updatePictogramFor en tablero de usuario y gestor del tutor</w:t>
            </w:r>
          </w:p>
        </w:tc>
      </w:tr>
      <w:tr w:rsidR="00000000" w14:paraId="5ABC4946" w14:textId="77777777">
        <w:trPr>
          <w:divId w:val="1734086211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6AA36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RF-20: Tareas recurrentes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C7F01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Cumplido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13BB5" w14:textId="77777777" w:rsidR="00006B0C" w:rsidRDefault="00006B0C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recreateRecurringTask con generatedFromTaskId y recordatorio encolado</w:t>
            </w:r>
          </w:p>
        </w:tc>
      </w:tr>
    </w:tbl>
    <w:p w14:paraId="0453D6F4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K — Sección 14.2: Limitaciones identificadas (viñeta nueva)</w:t>
      </w:r>
    </w:p>
    <w:p w14:paraId="1F69FDEC" w14:textId="77777777" w:rsidR="00006B0C" w:rsidRDefault="00006B0C">
      <w:pPr>
        <w:numPr>
          <w:ilvl w:val="0"/>
          <w:numId w:val="4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Latencia de push dependiente del fabricante: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las políticas de energía de algunos OEM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(p. ej., MIUI/Xiaomi con apps instaladas por APK) pueden retener notificaciones en segundo plano. Se mitiga con la configuración del dispositivo (inicio automático, batería sin restricciones); la distribución vía Play Store reduce este efecto.</w:t>
      </w:r>
    </w:p>
    <w:p w14:paraId="403F11D0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L — Sección 16.1: Trabajo futuro (viñetas nuevas)</w:t>
      </w:r>
    </w:p>
    <w:p w14:paraId="4E9B328D" w14:textId="77777777" w:rsidR="00006B0C" w:rsidRDefault="00006B0C">
      <w:pPr>
        <w:numPr>
          <w:ilvl w:val="0"/>
          <w:numId w:val="5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Vinculación por código QR: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QR transporta el mismo código de 6 caracteres, por lo que ambas modalidades coexisten sin cambios de backend (</w:t>
      </w:r>
      <w:r>
        <w:rPr>
          <w:rStyle w:val="CdigoHTML"/>
          <w:color w:val="1A1A1A"/>
          <w:lang w:val="es-ES"/>
        </w:rPr>
        <w:t>qr_flutter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mostrar, </w:t>
      </w:r>
      <w:r>
        <w:rPr>
          <w:rStyle w:val="CdigoHTML"/>
          <w:color w:val="1A1A1A"/>
          <w:lang w:val="es-ES"/>
        </w:rPr>
        <w:t>mobile_scanner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leer). Mejora de accesibilidad: escanear exige menos demanda ejecutiva que transcribir.</w:t>
      </w:r>
    </w:p>
    <w:p w14:paraId="32EF2AD5" w14:textId="77777777" w:rsidR="00006B0C" w:rsidRDefault="00006B0C">
      <w:pPr>
        <w:numPr>
          <w:ilvl w:val="0"/>
          <w:numId w:val="5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Limpieza del token FCM al cerrar sesión: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remover el token del documento del usuario en el logout para que un dispositivo compartido no siga recibiendo notificaciones de la cuenta anterior (privacidad por diseño).</w:t>
      </w:r>
    </w:p>
    <w:p w14:paraId="1C4AFE87" w14:textId="77777777" w:rsidR="00006B0C" w:rsidRDefault="00006B0C">
      <w:pPr>
        <w:numPr>
          <w:ilvl w:val="0"/>
          <w:numId w:val="5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Deduplicación de notificaciones de completado en servidor: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campo </w:t>
      </w:r>
      <w:r>
        <w:rPr>
          <w:rStyle w:val="CdigoHTML"/>
          <w:color w:val="1A1A1A"/>
          <w:lang w:val="es-ES"/>
        </w:rPr>
        <w:t>completionNotifiedAt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la tarea para notificar al tutor solo la primera vez, haciendo inocuo el des-marcado/re-marcado por toques accidentales.</w:t>
      </w:r>
    </w:p>
    <w:p w14:paraId="04135005" w14:textId="77777777" w:rsidR="00006B0C" w:rsidRDefault="00006B0C">
      <w:pPr>
        <w:numPr>
          <w:ilvl w:val="0"/>
          <w:numId w:val="5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Bloques horarios de rutina configurables por usuario: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externalizar los límites 6/12/18 a Firestore para adaptar la rutina a horarios familiares reales.</w:t>
      </w:r>
    </w:p>
    <w:p w14:paraId="73F19486" w14:textId="77777777" w:rsidR="00006B0C" w:rsidRDefault="00006B0C">
      <w:pPr>
        <w:numPr>
          <w:ilvl w:val="0"/>
          <w:numId w:val="5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Edición persistente del texto de voz de pictogramas del banco predefinido: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almacenar el override de </w:t>
      </w:r>
      <w:r>
        <w:rPr>
          <w:rStyle w:val="CdigoHTML"/>
          <w:color w:val="1A1A1A"/>
          <w:lang w:val="es-ES"/>
        </w:rPr>
        <w:t>textoTts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</w:t>
      </w:r>
      <w:r>
        <w:rPr>
          <w:rStyle w:val="CdigoHTML"/>
          <w:color w:val="1A1A1A"/>
          <w:lang w:val="es-ES"/>
        </w:rPr>
        <w:t>pictogramSettings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(hoy el ajuste del banco es local y volátil; los personalizados ya persisten).</w:t>
      </w:r>
    </w:p>
    <w:p w14:paraId="15DBC82D" w14:textId="77777777" w:rsidR="00006B0C" w:rsidRDefault="00006B0C">
      <w:pPr>
        <w:pStyle w:val="Ttulo1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Bloque M — Anexo D: diagramas nuevos</w:t>
      </w:r>
    </w:p>
    <w:p w14:paraId="2B9B249D" w14:textId="77777777" w:rsidR="00006B0C" w:rsidRDefault="00006B0C">
      <w:pPr>
        <w:shd w:val="clear" w:color="auto" w:fill="FFF8E1"/>
        <w:divId w:val="577788749"/>
        <w:rPr>
          <w:rFonts w:ascii="Calibri" w:eastAsia="Times New Roman" w:hAnsi="Calibri" w:cs="Calibri"/>
          <w:color w:val="1A1A1A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1A"/>
          <w:sz w:val="20"/>
          <w:szCs w:val="20"/>
          <w:lang w:val="es-ES"/>
        </w:rPr>
        <w:t>Agregar a la lista del Anexo D:</w:t>
      </w:r>
    </w:p>
    <w:p w14:paraId="79D872B3" w14:textId="77777777" w:rsidR="00006B0C" w:rsidRDefault="00006B0C">
      <w:pPr>
        <w:numPr>
          <w:ilvl w:val="0"/>
          <w:numId w:val="6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D.7 — Secuencias de Notificaciones Push Remotas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(Figuras 8, 9 y 10): asignación de tarea con push al usuario; completado con push al tutor y regeneración de recurrencia; ciclo de vida del token FCM y corrección del Auto Backup. Archivo: </w:t>
      </w:r>
      <w:r>
        <w:rPr>
          <w:rStyle w:val="CdigoHTML"/>
          <w:color w:val="1A1A1A"/>
          <w:lang w:val="es-ES"/>
        </w:rPr>
        <w:t>docs/anexo_d/D7_Secuencia_Notificaciones_Push.md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7FB52ACB" w14:textId="77777777" w:rsidR="00006B0C" w:rsidRDefault="00006B0C">
      <w:pPr>
        <w:numPr>
          <w:ilvl w:val="0"/>
          <w:numId w:val="6"/>
        </w:numPr>
        <w:spacing w:before="100" w:beforeAutospacing="1" w:after="100" w:afterAutospacing="1"/>
        <w:divId w:val="173408621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D.8 — Secuencia de Desvinculación Bidireccional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(Figura 11): flujos iniciados por el usuario y por el tutor, con el extracto de la regla de seguridad agregada. Archivo: </w:t>
      </w:r>
      <w:r>
        <w:rPr>
          <w:rStyle w:val="CdigoHTML"/>
          <w:color w:val="1A1A1A"/>
          <w:lang w:val="es-ES"/>
        </w:rPr>
        <w:t>docs/anexo_d/D8_Secuencia_Desvinculacion.md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6437B1FE" w14:textId="77777777" w:rsidR="00006B0C" w:rsidRDefault="00006B0C">
      <w:pPr>
        <w:pStyle w:val="Ttulo2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Código Mermaid de las figuras (para renderizar en mermaid.live)</w:t>
      </w:r>
    </w:p>
    <w:p w14:paraId="47B44E0A" w14:textId="77777777" w:rsidR="00006B0C" w:rsidRDefault="00006B0C">
      <w:pPr>
        <w:pStyle w:val="Ttulo3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Figura 8 — Asignación de tarea con push al usuario</w:t>
      </w:r>
    </w:p>
    <w:p w14:paraId="6B22BDA2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</w:p>
    <w:p w14:paraId="2ED1CE30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>sequenceDiagram</w:t>
      </w:r>
    </w:p>
    <w:p w14:paraId="41DFD54A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autonumber</w:t>
      </w:r>
    </w:p>
    <w:p w14:paraId="4306472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actor T as Tutor (App Flutter)</w:t>
      </w:r>
    </w:p>
    <w:p w14:paraId="62E4AA1D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FS as Cloud Firestore</w:t>
      </w:r>
    </w:p>
    <w:p w14:paraId="795EF98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CF as Cloud Function&lt;br/&gt;notifyUserOnTutorTask</w:t>
      </w:r>
    </w:p>
    <w:p w14:paraId="4B982F9F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</w:t>
      </w:r>
      <w:r>
        <w:rPr>
          <w:color w:val="1A1A1A"/>
          <w:lang w:val="es-ES"/>
        </w:rPr>
        <w:t>participant FCM as Firebase Cloud&lt;br/&gt;Messaging</w:t>
      </w:r>
    </w:p>
    <w:p w14:paraId="2867D6C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D as Dispositivo del Usuario</w:t>
      </w:r>
    </w:p>
    <w:p w14:paraId="32A77F56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</w:p>
    <w:p w14:paraId="5ECCE76C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T-&gt;&gt;FS: add users/{uid}/tasks&lt;br/&gt;{text, addedByTutor: true, ...}</w:t>
      </w:r>
    </w:p>
    <w:p w14:paraId="75D70AA0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FS--&gt;&gt;CF: Trigger onCreate</w:t>
      </w:r>
    </w:p>
    <w:p w14:paraId="55BF87A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CF-&gt;&gt;CF: ¿addedByTutor == true?&lt;br/&gt;(si no, termina)</w:t>
      </w:r>
    </w:p>
    <w:p w14:paraId="2FC3B7F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CF-&gt;&gt;FS: get users/{uid}/linkedTutors (nombre del tutor)</w:t>
      </w:r>
    </w:p>
    <w:p w14:paraId="027504E1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CF-&gt;&gt;FS: get users/{uid}.fcmTokens</w:t>
      </w:r>
    </w:p>
    <w:p w14:paraId="5E48DB2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CF-&gt;&gt;FCM: sendEachForMulticast&lt;br/&gt;(prioridad HIGH, canal tareas_channel)</w:t>
      </w:r>
    </w:p>
    <w:p w14:paraId="2C0CD9A4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FCM--&gt;&gt;D: Push: "«Tutor» te asignó una tarea"</w:t>
      </w:r>
    </w:p>
    <w:p w14:paraId="04062AF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alt Token inválido (UNREGISTERED)</w:t>
      </w:r>
    </w:p>
    <w:p w14:paraId="7BAB1D0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    FCM--&gt;&gt;CF: error registration-token-not-registered</w:t>
      </w:r>
    </w:p>
    <w:p w14:paraId="6E853A1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    CF-&gt;&gt;FS: arrayRemove(token inválido)&lt;br/&gt;en users/{uid}.fcmTokens</w:t>
      </w:r>
    </w:p>
    <w:p w14:paraId="0813103A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end</w:t>
      </w:r>
    </w:p>
    <w:p w14:paraId="5E6242A2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Note over D: En primer plano, la app convierte el&lt;br/&gt;mensaje FCM en notificación local&lt;br/&gt;(onMessage → NotificationService)</w:t>
      </w:r>
    </w:p>
    <w:p w14:paraId="7AA31837" w14:textId="77777777" w:rsidR="00006B0C" w:rsidRDefault="00006B0C">
      <w:pPr>
        <w:pStyle w:val="Ttulo3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Figura 9 — Completado de tarea con push al tutor y recurrencia</w:t>
      </w:r>
    </w:p>
    <w:p w14:paraId="5DE4EE3D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</w:p>
    <w:p w14:paraId="3294888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>sequenceDiagram</w:t>
      </w:r>
    </w:p>
    <w:p w14:paraId="0746923E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autonumber</w:t>
      </w:r>
    </w:p>
    <w:p w14:paraId="3964F6E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actor U as Usuario (App Flutter)</w:t>
      </w:r>
    </w:p>
    <w:p w14:paraId="7161572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FS as Cloud Firestore</w:t>
      </w:r>
    </w:p>
    <w:p w14:paraId="3E5985CE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CF1 as Cloud Function&lt;br/&gt;notifyTutorOnTaskComplete</w:t>
      </w:r>
    </w:p>
    <w:p w14:paraId="0B6EF573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CF2 as Cloud Function&lt;br/&gt;recreateRecurringTask</w:t>
      </w:r>
    </w:p>
    <w:p w14:paraId="3ACAE670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FCM as Firebase Cloud&lt;br/&gt;Messaging</w:t>
      </w:r>
    </w:p>
    <w:p w14:paraId="14F7303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DT as Dispositivo del Tutor</w:t>
      </w:r>
    </w:p>
    <w:p w14:paraId="6A01FD3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</w:p>
    <w:p w14:paraId="695CAA4E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U-&gt;&gt;FS: update tasks/{taskId}&lt;br/&gt;{done: true, completedAt}</w:t>
      </w:r>
    </w:p>
    <w:p w14:paraId="22FE656E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FS--&gt;&gt;CF1: Trigger onUpdate</w:t>
      </w:r>
    </w:p>
    <w:p w14:paraId="1485E071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FS--&gt;&gt;CF2: Trigger onUpdate</w:t>
      </w:r>
    </w:p>
    <w:p w14:paraId="6EFFFA5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CF1-&gt;&gt;CF1: ¿done pasó de false a true?&lt;br/&gt;(si no, termina)</w:t>
      </w:r>
    </w:p>
    <w:p w14:paraId="6D3474CF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CF1-&gt;&gt;FS: get linkedTutors del usuario</w:t>
      </w:r>
    </w:p>
    <w:p w14:paraId="10721DDE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loop Por cada tutor vinculado</w:t>
      </w:r>
    </w:p>
    <w:p w14:paraId="04F07A16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    CF1-&gt;&gt;</w:t>
      </w:r>
      <w:r>
        <w:rPr>
          <w:color w:val="1A1A1A"/>
          <w:lang w:val="es-ES"/>
        </w:rPr>
        <w:t>FS: get users/{tutorId}.fcmTokens</w:t>
      </w:r>
    </w:p>
    <w:p w14:paraId="1888467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    CF1-&gt;&gt;FCM: sendEachForMulticast&lt;br/&gt;"</w:t>
      </w:r>
      <w:r>
        <w:rPr>
          <w:rFonts w:ascii="Segoe UI Emoji" w:hAnsi="Segoe UI Emoji" w:cs="Segoe UI Emoji"/>
          <w:color w:val="1A1A1A"/>
          <w:lang w:val="es-ES"/>
        </w:rPr>
        <w:t>✅</w:t>
      </w:r>
      <w:r>
        <w:rPr>
          <w:color w:val="1A1A1A"/>
          <w:lang w:val="es-ES"/>
        </w:rPr>
        <w:t xml:space="preserve"> </w:t>
      </w:r>
      <w:r>
        <w:rPr>
          <w:rFonts w:cs="Consolas"/>
          <w:color w:val="1A1A1A"/>
          <w:lang w:val="es-ES"/>
        </w:rPr>
        <w:t>«</w:t>
      </w:r>
      <w:r>
        <w:rPr>
          <w:color w:val="1A1A1A"/>
          <w:lang w:val="es-ES"/>
        </w:rPr>
        <w:t>Usuario</w:t>
      </w:r>
      <w:r>
        <w:rPr>
          <w:rFonts w:cs="Consolas"/>
          <w:color w:val="1A1A1A"/>
          <w:lang w:val="es-ES"/>
        </w:rPr>
        <w:t>»</w:t>
      </w:r>
      <w:r>
        <w:rPr>
          <w:color w:val="1A1A1A"/>
          <w:lang w:val="es-ES"/>
        </w:rPr>
        <w:t xml:space="preserve"> complet</w:t>
      </w:r>
      <w:r>
        <w:rPr>
          <w:rFonts w:cs="Consolas"/>
          <w:color w:val="1A1A1A"/>
          <w:lang w:val="es-ES"/>
        </w:rPr>
        <w:t>ó</w:t>
      </w:r>
      <w:r>
        <w:rPr>
          <w:color w:val="1A1A1A"/>
          <w:lang w:val="es-ES"/>
        </w:rPr>
        <w:t xml:space="preserve"> una tarea"</w:t>
      </w:r>
    </w:p>
    <w:p w14:paraId="3F03AD47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    FCM--&gt;&gt;DT: Push al tutor</w:t>
      </w:r>
    </w:p>
    <w:p w14:paraId="0B1B4E2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end</w:t>
      </w:r>
    </w:p>
    <w:p w14:paraId="31928523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CF2-&gt;&gt;CF2: ¿Tiene recurrence y dueDate?</w:t>
      </w:r>
    </w:p>
    <w:p w14:paraId="5D0A6E6C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CF2-&gt;&gt;FS: add tasks (próxima ocurrencia,&lt;br/&gt;generatedFromTaskId)</w:t>
      </w:r>
    </w:p>
    <w:p w14:paraId="743B15D9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CF2-&gt;&gt;FS: set notificationQueue/{newTaskId}&lt;br/&gt;(recordatorio programado)</w:t>
      </w:r>
    </w:p>
    <w:p w14:paraId="19C22643" w14:textId="77777777" w:rsidR="00006B0C" w:rsidRDefault="00006B0C">
      <w:pPr>
        <w:pStyle w:val="Ttulo3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Figura 10 — Ciclo de vida del token FCM y corrección del Auto Backup</w:t>
      </w:r>
    </w:p>
    <w:p w14:paraId="484298B4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</w:p>
    <w:p w14:paraId="3DE90C5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>flowchart TD</w:t>
      </w:r>
    </w:p>
    <w:p w14:paraId="308BC62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A[Instalación del APK] --&gt; B{¿Auto Backup de Android&lt;br/&gt;restaura datos previos?}</w:t>
      </w:r>
    </w:p>
    <w:p w14:paraId="7D3E218E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B -- "Sí (allowBackup=true,&lt;br/&gt;comportamiento por defecto)" --&gt; C[El caché del SDK de FCM&lt;br/&gt;vuelve con el TOKEN VIEJO&lt;br/&gt;invalidado al desinstalar]</w:t>
      </w:r>
    </w:p>
    <w:p w14:paraId="539A3EC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C --&gt; D[getToken devuelve&lt;br/&gt;el token muerto]</w:t>
      </w:r>
    </w:p>
    <w:p w14:paraId="5F67D579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D --&gt; E[La app lo registra en&lt;br/&gt;users/uid.fcmTokens]</w:t>
      </w:r>
    </w:p>
    <w:p w14:paraId="2D757A1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E --&gt; F[FCM responde UNREGISTERED:&lt;br/&gt;ninguna push llega al dispositivo]</w:t>
      </w:r>
    </w:p>
    <w:p w14:paraId="0ED9BD3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F --&gt; G[La Cloud Function limpia el token,&lt;br/&gt;pero la app lo re-registra&lt;br/&gt;en cada arranque: círculo vicioso]</w:t>
      </w:r>
    </w:p>
    <w:p w14:paraId="523CC04B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B -- "No (allowBackup=false,&lt;br/&gt;corrección aplicada)" --&gt; H[Instalación limpia:&lt;br/&gt;FCM genera un token NUEVO y válido]</w:t>
      </w:r>
    </w:p>
    <w:p w14:paraId="7FA9EADD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H --&gt; I[syncUserToken lo guarda con arrayUnion&lt;br/&gt;y se suscribe a onTokenRefresh]</w:t>
      </w:r>
    </w:p>
    <w:p w14:paraId="34A41686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I --&gt; J[Las push llegan con normalidad]</w:t>
      </w:r>
    </w:p>
    <w:p w14:paraId="1600DE6F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</w:p>
    <w:p w14:paraId="3A62144D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style F fill:#fdd,stroke:#c00</w:t>
      </w:r>
    </w:p>
    <w:p w14:paraId="5FB1AEDA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style G fill:#fdd,stroke:#c00</w:t>
      </w:r>
    </w:p>
    <w:p w14:paraId="3E8DDC14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style J fill:#dfd,stroke:#080</w:t>
      </w:r>
    </w:p>
    <w:p w14:paraId="6340C0E8" w14:textId="77777777" w:rsidR="00006B0C" w:rsidRDefault="00006B0C">
      <w:pPr>
        <w:pStyle w:val="Ttulo3"/>
        <w:divId w:val="173408621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Figura 11 — Desvinculación iniciada por el usuario</w:t>
      </w:r>
    </w:p>
    <w:p w14:paraId="463575B9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</w:p>
    <w:p w14:paraId="0BF21433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>sequenceDiagram</w:t>
      </w:r>
    </w:p>
    <w:p w14:paraId="60FDA1C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autonumber</w:t>
      </w:r>
    </w:p>
    <w:p w14:paraId="7D33FA13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actor U as Usuario (App Flutter)</w:t>
      </w:r>
    </w:p>
    <w:p w14:paraId="4E0DA03D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</w:t>
      </w:r>
      <w:r>
        <w:rPr>
          <w:color w:val="1A1A1A"/>
          <w:lang w:val="es-ES"/>
        </w:rPr>
        <w:t>participant AS as AuthService.removeTutorLink()</w:t>
      </w:r>
    </w:p>
    <w:p w14:paraId="7BC92F61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FS as Cloud Firestore</w:t>
      </w:r>
    </w:p>
    <w:p w14:paraId="702B99AA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participant PT as Panel del Tutor (stream)</w:t>
      </w:r>
    </w:p>
    <w:p w14:paraId="53B311A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</w:p>
    <w:p w14:paraId="17B94076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U-&gt;&gt;U: Botón "Desvincularme de este tutor"&lt;br/&gt;+ diálogo de confirmación</w:t>
      </w:r>
    </w:p>
    <w:p w14:paraId="38EAADF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U-&gt;&gt;AS: removeTutorLink(tutorId)</w:t>
      </w:r>
    </w:p>
    <w:p w14:paraId="1E206799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AS-&gt;&gt;FS: batch.set linkedTutors/{tutorId}&lt;br/&gt;{status: 'inactive'}</w:t>
      </w:r>
    </w:p>
    <w:p w14:paraId="5C33190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Note right of FS: Permitido: isOwner(userId)</w:t>
      </w:r>
    </w:p>
    <w:p w14:paraId="2F53B6C0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AS-&gt;&gt;FS: query invitationCodes&lt;br/&gt;where tutorId == tutor&lt;br/&gt;and usedBy == uid and status == 'used'</w:t>
      </w:r>
    </w:p>
    <w:p w14:paraId="3996A6BD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AS-&gt;&gt;FS: batch.update {status: 'deactivated'}</w:t>
      </w:r>
    </w:p>
    <w:p w14:paraId="638762F8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Note right of FS: Permitido por la regla nueva:&lt;br/&gt;usedBy == request.auth.uid&lt;br/&gt;&amp;&amp; status 'used' → 'deactivated'</w:t>
      </w:r>
    </w:p>
    <w:p w14:paraId="5BECBAC7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AS-&gt;&gt;FS: batch.commit() (atómico)</w:t>
      </w:r>
    </w:p>
    <w:p w14:paraId="23C659B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FS--&gt;&gt;PT: snapshot: el código deja de estar 'used'</w:t>
      </w:r>
    </w:p>
    <w:p w14:paraId="0B6C406F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PT-&gt;&gt;PT: El usuario desaparece de&lt;br/&gt;"Usuarios vinculados"</w:t>
      </w:r>
    </w:p>
    <w:p w14:paraId="52F0A755" w14:textId="77777777" w:rsidR="00006B0C" w:rsidRDefault="00006B0C">
      <w:pPr>
        <w:pStyle w:val="HTMLconformatoprevio"/>
        <w:divId w:val="1734086211"/>
        <w:rPr>
          <w:color w:val="1A1A1A"/>
          <w:lang w:val="es-ES"/>
        </w:rPr>
      </w:pPr>
      <w:r>
        <w:rPr>
          <w:color w:val="1A1A1A"/>
          <w:lang w:val="es-ES"/>
        </w:rPr>
        <w:t xml:space="preserve">    FS--&gt;&gt;U: getLinkedTutorStream emite null&lt;br/&gt;→ vuelve al formulario de código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2EE"/>
    <w:multiLevelType w:val="multilevel"/>
    <w:tmpl w:val="388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6120"/>
    <w:multiLevelType w:val="multilevel"/>
    <w:tmpl w:val="C56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A5EB7"/>
    <w:multiLevelType w:val="multilevel"/>
    <w:tmpl w:val="D52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A5113"/>
    <w:multiLevelType w:val="multilevel"/>
    <w:tmpl w:val="3CD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E21CD"/>
    <w:multiLevelType w:val="multilevel"/>
    <w:tmpl w:val="F74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43C84"/>
    <w:multiLevelType w:val="multilevel"/>
    <w:tmpl w:val="9C7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038291">
    <w:abstractNumId w:val="5"/>
  </w:num>
  <w:num w:numId="2" w16cid:durableId="1127233928">
    <w:abstractNumId w:val="0"/>
  </w:num>
  <w:num w:numId="3" w16cid:durableId="250282110">
    <w:abstractNumId w:val="4"/>
  </w:num>
  <w:num w:numId="4" w16cid:durableId="460078033">
    <w:abstractNumId w:val="3"/>
  </w:num>
  <w:num w:numId="5" w16cid:durableId="52510988">
    <w:abstractNumId w:val="1"/>
  </w:num>
  <w:num w:numId="6" w16cid:durableId="144645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0C"/>
    <w:rsid w:val="00006B0C"/>
    <w:rsid w:val="0025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A0A021"/>
  <w15:chartTrackingRefBased/>
  <w15:docId w15:val="{974F1B50-6628-4A58-83E2-76903C2B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4A90E2"/>
      </w:pBdr>
      <w:spacing w:before="100" w:beforeAutospacing="1" w:after="100" w:afterAutospacing="1"/>
      <w:outlineLvl w:val="0"/>
    </w:pPr>
    <w:rPr>
      <w:b/>
      <w:bCs/>
      <w:color w:val="2C3E50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CFD8E3"/>
      </w:pBdr>
      <w:spacing w:before="420" w:after="100" w:afterAutospacing="1"/>
      <w:outlineLvl w:val="1"/>
    </w:pPr>
    <w:rPr>
      <w:b/>
      <w:bCs/>
      <w:color w:val="2C3E50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34495E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F3F7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5DDE5"/>
        <w:left w:val="single" w:sz="6" w:space="8" w:color="D5DDE5"/>
        <w:bottom w:val="single" w:sz="6" w:space="8" w:color="D5DDE5"/>
        <w:right w:val="single" w:sz="6" w:space="8" w:color="D5DDE5"/>
      </w:pBdr>
      <w:shd w:val="clear" w:color="auto" w:fill="F4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nstruccion">
    <w:name w:val="instruccion"/>
    <w:basedOn w:val="Normal"/>
    <w:pPr>
      <w:pBdr>
        <w:left w:val="single" w:sz="24" w:space="9" w:color="F0A500"/>
      </w:pBdr>
      <w:shd w:val="clear" w:color="auto" w:fill="FFF8E1"/>
      <w:spacing w:before="150" w:after="150"/>
    </w:pPr>
    <w:rPr>
      <w:sz w:val="20"/>
      <w:szCs w:val="20"/>
    </w:rPr>
  </w:style>
  <w:style w:type="paragraph" w:customStyle="1" w:styleId="nueva">
    <w:name w:val="nueva"/>
    <w:basedOn w:val="Normal"/>
    <w:pPr>
      <w:spacing w:before="100" w:beforeAutospacing="1" w:after="100" w:afterAutospacing="1"/>
    </w:pPr>
    <w:rPr>
      <w:b/>
      <w:bCs/>
      <w:color w:val="1E7E34"/>
    </w:rPr>
  </w:style>
  <w:style w:type="paragraph" w:customStyle="1" w:styleId="portada">
    <w:name w:val="portada"/>
    <w:basedOn w:val="Normal"/>
    <w:pPr>
      <w:spacing w:before="1800" w:after="1800"/>
      <w:jc w:val="center"/>
    </w:pPr>
  </w:style>
  <w:style w:type="paragraph" w:customStyle="1" w:styleId="figura">
    <w:name w:val="figura"/>
    <w:basedOn w:val="Normal"/>
    <w:pPr>
      <w:spacing w:before="100" w:beforeAutospacing="1" w:after="100" w:afterAutospacing="1"/>
      <w:jc w:val="center"/>
    </w:pPr>
    <w:rPr>
      <w:i/>
      <w:iCs/>
      <w:color w:val="555555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086211">
      <w:bodyDiv w:val="1"/>
      <w:marLeft w:val="1418"/>
      <w:marRight w:val="1418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3762">
          <w:marLeft w:val="0"/>
          <w:marRight w:val="0"/>
          <w:marTop w:val="180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104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11275203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139574206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186844581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213706683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476610476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1584340770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57778874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3128</Words>
  <Characters>17208</Characters>
  <Application>Microsoft Office Word</Application>
  <DocSecurity>0</DocSecurity>
  <Lines>143</Lines>
  <Paragraphs>40</Paragraphs>
  <ScaleCrop>false</ScaleCrop>
  <Company/>
  <LinksUpToDate>false</LinksUpToDate>
  <CharactersWithSpaces>20296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del Informe Técnico — Mejoras y Correcciones (Julio 2026)</dc:title>
  <dc:subject/>
  <dc:creator>Deonot</dc:creator>
  <cp:keywords/>
  <dc:description/>
  <cp:lastModifiedBy>Deonot</cp:lastModifiedBy>
  <cp:revision>2</cp:revision>
  <dcterms:created xsi:type="dcterms:W3CDTF">2026-07-13T12:00:00Z</dcterms:created>
  <dcterms:modified xsi:type="dcterms:W3CDTF">2026-07-13T12:00:00Z</dcterms:modified>
</cp:coreProperties>
</file>