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47DE" w14:textId="77777777" w:rsidR="00E87089" w:rsidRPr="0004437E" w:rsidRDefault="00000000" w:rsidP="0004437E">
      <w:pPr>
        <w:spacing w:after="40" w:line="252" w:lineRule="auto"/>
        <w:jc w:val="right"/>
        <w:rPr>
          <w:lang w:val="es-ES"/>
        </w:rPr>
      </w:pPr>
      <w:r w:rsidRPr="0004437E">
        <w:rPr>
          <w:b/>
          <w:sz w:val="44"/>
          <w:lang w:val="es-ES"/>
        </w:rPr>
        <w:t>Caso de Uso</w:t>
      </w:r>
    </w:p>
    <w:p w14:paraId="513D04C3" w14:textId="77777777" w:rsidR="00E87089" w:rsidRPr="0004437E" w:rsidRDefault="00000000" w:rsidP="0004437E">
      <w:pPr>
        <w:spacing w:after="40" w:line="252" w:lineRule="auto"/>
        <w:jc w:val="right"/>
        <w:rPr>
          <w:lang w:val="es-ES"/>
        </w:rPr>
      </w:pPr>
      <w:r w:rsidRPr="0004437E">
        <w:rPr>
          <w:b/>
          <w:sz w:val="40"/>
          <w:lang w:val="es-ES"/>
        </w:rPr>
        <w:t>Sistema de Gestión de Quejas</w:t>
      </w:r>
    </w:p>
    <w:p w14:paraId="2CEC8315" w14:textId="77777777" w:rsidR="00E87089" w:rsidRPr="0004437E" w:rsidRDefault="00000000" w:rsidP="0004437E">
      <w:pPr>
        <w:spacing w:after="240" w:line="252" w:lineRule="auto"/>
        <w:jc w:val="right"/>
        <w:rPr>
          <w:lang w:val="es-ES"/>
        </w:rPr>
      </w:pPr>
      <w:r w:rsidRPr="0004437E">
        <w:rPr>
          <w:b/>
          <w:sz w:val="36"/>
          <w:lang w:val="es-ES"/>
        </w:rPr>
        <w:t>para Empresa de Comida Rápida</w:t>
      </w:r>
    </w:p>
    <w:p w14:paraId="086D9918" w14:textId="77777777" w:rsidR="00E87089" w:rsidRPr="0004437E" w:rsidRDefault="00000000" w:rsidP="0004437E">
      <w:pPr>
        <w:spacing w:after="320" w:line="252" w:lineRule="auto"/>
        <w:jc w:val="right"/>
        <w:rPr>
          <w:lang w:val="es-ES"/>
        </w:rPr>
      </w:pPr>
      <w:r w:rsidRPr="0004437E">
        <w:rPr>
          <w:b/>
          <w:sz w:val="32"/>
          <w:lang w:val="es-ES"/>
        </w:rPr>
        <w:t>Adjuntar Evidencias</w:t>
      </w:r>
    </w:p>
    <w:p w14:paraId="63D53FB3" w14:textId="77777777" w:rsidR="0004437E" w:rsidRPr="0004437E" w:rsidRDefault="0004437E" w:rsidP="0004437E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4437E">
        <w:rPr>
          <w:b/>
          <w:bCs/>
          <w:sz w:val="28"/>
          <w:szCs w:val="28"/>
          <w:lang w:val="es-ES"/>
        </w:rPr>
        <w:t xml:space="preserve">Versión 1.0 </w:t>
      </w:r>
    </w:p>
    <w:p w14:paraId="06F9A72C" w14:textId="77777777" w:rsidR="0004437E" w:rsidRPr="0004437E" w:rsidRDefault="0004437E" w:rsidP="0004437E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4437E">
        <w:rPr>
          <w:b/>
          <w:bCs/>
          <w:sz w:val="28"/>
          <w:szCs w:val="28"/>
          <w:lang w:val="es-ES"/>
        </w:rPr>
        <w:t xml:space="preserve">Elaborado por :_____________ </w:t>
      </w:r>
    </w:p>
    <w:p w14:paraId="328F011A" w14:textId="77777777" w:rsidR="0004437E" w:rsidRPr="0004437E" w:rsidRDefault="0004437E" w:rsidP="0004437E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04437E">
        <w:rPr>
          <w:b/>
          <w:bCs/>
          <w:sz w:val="28"/>
          <w:szCs w:val="28"/>
          <w:lang w:val="es-ES"/>
        </w:rPr>
        <w:t xml:space="preserve">Fecha Elaboración 20/07/2026 </w:t>
      </w:r>
    </w:p>
    <w:p w14:paraId="56A675EE" w14:textId="77777777" w:rsidR="0004437E" w:rsidRPr="00117B6D" w:rsidRDefault="0004437E" w:rsidP="0004437E">
      <w:pPr>
        <w:spacing w:before="60"/>
        <w:rPr>
          <w:b/>
          <w:bCs/>
          <w:sz w:val="36"/>
          <w:szCs w:val="36"/>
          <w:lang w:val="es-ES"/>
        </w:rPr>
      </w:pPr>
    </w:p>
    <w:p w14:paraId="332A0C2D" w14:textId="1C53D1DB" w:rsidR="0004437E" w:rsidRPr="00117B6D" w:rsidRDefault="0004437E" w:rsidP="0004437E">
      <w:pPr>
        <w:spacing w:before="60"/>
        <w:rPr>
          <w:b/>
          <w:bCs/>
          <w:sz w:val="36"/>
          <w:szCs w:val="36"/>
          <w:lang w:val="es-ES"/>
        </w:rPr>
      </w:pPr>
      <w:r w:rsidRPr="00117B6D">
        <w:rPr>
          <w:b/>
          <w:bCs/>
          <w:sz w:val="36"/>
          <w:szCs w:val="36"/>
          <w:lang w:val="es-ES"/>
        </w:rPr>
        <w:t xml:space="preserve">Historial Revisiones </w:t>
      </w:r>
    </w:p>
    <w:tbl>
      <w:tblPr>
        <w:tblW w:w="89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6"/>
        <w:gridCol w:w="1481"/>
        <w:gridCol w:w="3907"/>
        <w:gridCol w:w="1314"/>
      </w:tblGrid>
      <w:tr w:rsidR="0004437E" w14:paraId="79667A7C" w14:textId="77777777" w:rsidTr="004A26AA">
        <w:trPr>
          <w:trHeight w:val="104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E9FE" w14:textId="77777777" w:rsidR="0004437E" w:rsidRDefault="0004437E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B8B4" w14:textId="77777777" w:rsidR="0004437E" w:rsidRDefault="0004437E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7595" w14:textId="77777777" w:rsidR="0004437E" w:rsidRDefault="0004437E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 del Cambio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A4B4" w14:textId="77777777" w:rsidR="0004437E" w:rsidRDefault="0004437E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3A4EBFAD" w14:textId="77777777" w:rsidTr="004A26AA">
        <w:trPr>
          <w:trHeight w:val="99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D2DE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772D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3BBCF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D276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7FE7FA5F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1C45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8DC3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2DB4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579E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16ABD5DF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14A3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6A16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A2A9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1C71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6402A88E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960A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E927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701B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AE3A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571EB81E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4659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9A59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3641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20FF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54099668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3CCD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5F82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F2AB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47EF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53648054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FF75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DFA8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F3B1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A7F7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2F04DC89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E8F0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1188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8025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014D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437E" w14:paraId="6387E8F3" w14:textId="77777777" w:rsidTr="004A26AA">
        <w:trPr>
          <w:trHeight w:val="99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4D62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8BBC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6AAF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AF0B" w14:textId="77777777" w:rsidR="0004437E" w:rsidRDefault="0004437E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30657D2" w14:textId="77777777" w:rsidR="00E87089" w:rsidRDefault="00000000">
      <w:pPr>
        <w:keepNext/>
        <w:spacing w:before="120" w:after="120" w:line="252" w:lineRule="auto"/>
      </w:pPr>
      <w:r>
        <w:rPr>
          <w:b/>
          <w:sz w:val="27"/>
        </w:rPr>
        <w:lastRenderedPageBreak/>
        <w:t>1. Introducción</w:t>
      </w:r>
    </w:p>
    <w:p w14:paraId="1563DAC6" w14:textId="77777777" w:rsidR="00E87089" w:rsidRDefault="00000000" w:rsidP="0004437E">
      <w:pPr>
        <w:keepNext/>
        <w:spacing w:before="120" w:after="120" w:line="252" w:lineRule="auto"/>
        <w:ind w:left="720"/>
      </w:pPr>
      <w:r>
        <w:rPr>
          <w:b/>
          <w:sz w:val="27"/>
        </w:rPr>
        <w:t>1.1. Objetivo.</w:t>
      </w:r>
    </w:p>
    <w:p w14:paraId="32CC9C59" w14:textId="77777777" w:rsidR="00E87089" w:rsidRPr="0004437E" w:rsidRDefault="00000000" w:rsidP="0004437E">
      <w:pPr>
        <w:spacing w:after="120" w:line="252" w:lineRule="auto"/>
        <w:ind w:left="1440"/>
        <w:jc w:val="both"/>
        <w:rPr>
          <w:lang w:val="es-ES"/>
        </w:rPr>
      </w:pPr>
      <w:r w:rsidRPr="0004437E">
        <w:rPr>
          <w:lang w:val="es-ES"/>
        </w:rPr>
        <w:t>El presente Caso de Uso tiene como objetivo describir la interacción del Cliente, Agente de Atención, Supervisor o Administrador con el Sistema de Gestión de Quejas para una Empresa de Comida Rápida para adjuntar fotografías, comprobantes, facturas, documentos u otros archivos que respalden un caso o un seguimiento. El sistema deberá validar el formato, tamaño, cantidad, seguridad y permisos de cada archivo, conservar sus metadatos, controlar su visibilidad, registrar las cargas y descargas en la bitácora y evitar la eliminación física de las evidencias.</w:t>
      </w:r>
    </w:p>
    <w:p w14:paraId="6E96C192" w14:textId="77777777" w:rsidR="00E87089" w:rsidRPr="0004437E" w:rsidRDefault="00000000">
      <w:pPr>
        <w:keepNext/>
        <w:spacing w:before="120" w:after="120" w:line="252" w:lineRule="auto"/>
        <w:rPr>
          <w:lang w:val="es-ES"/>
        </w:rPr>
      </w:pPr>
      <w:r w:rsidRPr="0004437E">
        <w:rPr>
          <w:b/>
          <w:sz w:val="27"/>
          <w:lang w:val="es-ES"/>
        </w:rPr>
        <w:t>2. Definición Caso de Uso</w:t>
      </w:r>
    </w:p>
    <w:p w14:paraId="288CE392" w14:textId="77777777" w:rsidR="00E87089" w:rsidRPr="0004437E" w:rsidRDefault="00000000" w:rsidP="0004437E">
      <w:pPr>
        <w:keepNext/>
        <w:spacing w:before="120" w:after="120" w:line="252" w:lineRule="auto"/>
        <w:ind w:left="720"/>
        <w:rPr>
          <w:lang w:val="es-ES"/>
        </w:rPr>
      </w:pPr>
      <w:r w:rsidRPr="0004437E">
        <w:rPr>
          <w:b/>
          <w:sz w:val="27"/>
          <w:lang w:val="es-ES"/>
        </w:rPr>
        <w:t>2.1. Actores.</w:t>
      </w:r>
    </w:p>
    <w:p w14:paraId="14CF8485" w14:textId="68B93D41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2.1.</w:t>
      </w:r>
      <w:r w:rsidR="0004437E">
        <w:rPr>
          <w:lang w:val="es-ES"/>
        </w:rPr>
        <w:t>1</w:t>
      </w:r>
      <w:r w:rsidRPr="0004437E">
        <w:rPr>
          <w:lang w:val="es-ES"/>
        </w:rPr>
        <w:t>. Cliente RN01.</w:t>
      </w:r>
    </w:p>
    <w:p w14:paraId="781BA227" w14:textId="4C64C63C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2.1.</w:t>
      </w:r>
      <w:r w:rsidR="0004437E">
        <w:rPr>
          <w:lang w:val="es-ES"/>
        </w:rPr>
        <w:t>2</w:t>
      </w:r>
      <w:r w:rsidRPr="0004437E">
        <w:rPr>
          <w:lang w:val="es-ES"/>
        </w:rPr>
        <w:t>. Agente de Atención RN01.</w:t>
      </w:r>
    </w:p>
    <w:p w14:paraId="5728A914" w14:textId="499F8328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2.1.</w:t>
      </w:r>
      <w:r w:rsidR="0004437E">
        <w:rPr>
          <w:lang w:val="es-ES"/>
        </w:rPr>
        <w:t>3</w:t>
      </w:r>
      <w:r w:rsidRPr="0004437E">
        <w:rPr>
          <w:lang w:val="es-ES"/>
        </w:rPr>
        <w:t>. Supervisor RN01.</w:t>
      </w:r>
    </w:p>
    <w:p w14:paraId="4DEB484B" w14:textId="0BEFC193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2.1.</w:t>
      </w:r>
      <w:r w:rsidR="0004437E">
        <w:rPr>
          <w:lang w:val="es-ES"/>
        </w:rPr>
        <w:t>4</w:t>
      </w:r>
      <w:r w:rsidRPr="0004437E">
        <w:rPr>
          <w:lang w:val="es-ES"/>
        </w:rPr>
        <w:t>. Administrador RN01.</w:t>
      </w:r>
    </w:p>
    <w:p w14:paraId="41B149ED" w14:textId="77777777" w:rsidR="00E87089" w:rsidRPr="0004437E" w:rsidRDefault="00000000" w:rsidP="0004437E">
      <w:pPr>
        <w:keepNext/>
        <w:spacing w:before="120" w:after="120" w:line="252" w:lineRule="auto"/>
        <w:ind w:firstLine="720"/>
        <w:rPr>
          <w:lang w:val="es-ES"/>
        </w:rPr>
      </w:pPr>
      <w:r w:rsidRPr="0004437E">
        <w:rPr>
          <w:b/>
          <w:sz w:val="27"/>
          <w:lang w:val="es-ES"/>
        </w:rPr>
        <w:t>2.2. Precondiciones.</w:t>
      </w:r>
    </w:p>
    <w:p w14:paraId="496DD34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2.2.1. Que el sistema se encuentre activo y disponible.</w:t>
      </w:r>
    </w:p>
    <w:p w14:paraId="154F1DE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2.2.2. Que exista conexión con la base de datos y el servicio de almacenamiento de archivos.</w:t>
      </w:r>
    </w:p>
    <w:p w14:paraId="173A782A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2.2.3. Que exista un caso registrado. (</w:t>
      </w:r>
      <w:r w:rsidRPr="0004437E">
        <w:rPr>
          <w:b/>
          <w:bCs/>
          <w:lang w:val="es-ES"/>
        </w:rPr>
        <w:t>Ver CU-02 Registrar Queja, Reclamo, Denuncia o Sugerencia</w:t>
      </w:r>
      <w:r w:rsidRPr="0004437E">
        <w:rPr>
          <w:lang w:val="es-ES"/>
        </w:rPr>
        <w:t>).</w:t>
      </w:r>
    </w:p>
    <w:p w14:paraId="3920AFE9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2.2.4. Que el actor disponga del código de seguimiento o haya iniciado sesión, según corresponda.</w:t>
      </w:r>
    </w:p>
    <w:p w14:paraId="3609508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2.2.5. Que el Cliente haya validado el acceso al caso. (</w:t>
      </w:r>
      <w:r w:rsidRPr="0004437E">
        <w:rPr>
          <w:b/>
          <w:bCs/>
          <w:lang w:val="es-ES"/>
        </w:rPr>
        <w:t>Ver CU-03 Consultar Estado del Caso</w:t>
      </w:r>
      <w:r w:rsidRPr="0004437E">
        <w:rPr>
          <w:lang w:val="es-ES"/>
        </w:rPr>
        <w:t>).</w:t>
      </w:r>
    </w:p>
    <w:p w14:paraId="1E62ADC0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2.2.6. Que el usuario interno haya iniciado sesión. (</w:t>
      </w:r>
      <w:r w:rsidRPr="0004437E">
        <w:rPr>
          <w:b/>
          <w:bCs/>
          <w:lang w:val="es-ES"/>
        </w:rPr>
        <w:t>Ver CU-01 Iniciar Sesión</w:t>
      </w:r>
      <w:r w:rsidRPr="0004437E">
        <w:rPr>
          <w:lang w:val="es-ES"/>
        </w:rPr>
        <w:t>).</w:t>
      </w:r>
    </w:p>
    <w:p w14:paraId="4AB0516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2.2.7. Que el usuario interno posea permisos sobre el caso de acuerdo con su rol, sucursal, categoría y asignación.</w:t>
      </w:r>
      <w:r w:rsidRPr="0004437E">
        <w:rPr>
          <w:b/>
          <w:bCs/>
          <w:lang w:val="es-ES"/>
        </w:rPr>
        <w:t xml:space="preserve"> RN01 RN09 RN21.</w:t>
      </w:r>
    </w:p>
    <w:p w14:paraId="692FAE2A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2.2.8. Que el estado del caso permita adjuntar evidencias. </w:t>
      </w:r>
      <w:r w:rsidRPr="0004437E">
        <w:rPr>
          <w:b/>
          <w:bCs/>
          <w:lang w:val="es-ES"/>
        </w:rPr>
        <w:t>RN03 RN10 RN12</w:t>
      </w:r>
      <w:r w:rsidRPr="0004437E">
        <w:rPr>
          <w:lang w:val="es-ES"/>
        </w:rPr>
        <w:t>.</w:t>
      </w:r>
    </w:p>
    <w:p w14:paraId="6539619D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2.2.9. Que el archivo cumpla los formatos, tamaños y cantidades definidos en </w:t>
      </w:r>
      <w:r w:rsidRPr="0004437E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6562B480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2.2.10. Que el Documento de Reglas de Negocio para Casos de Uso se encuentre formalizado.</w:t>
      </w:r>
    </w:p>
    <w:p w14:paraId="16B384FE" w14:textId="77777777" w:rsidR="00E87089" w:rsidRPr="0004437E" w:rsidRDefault="00000000" w:rsidP="0004437E">
      <w:pPr>
        <w:keepNext/>
        <w:spacing w:before="120" w:after="120" w:line="252" w:lineRule="auto"/>
        <w:ind w:firstLine="720"/>
        <w:rPr>
          <w:lang w:val="es-ES"/>
        </w:rPr>
      </w:pPr>
      <w:r w:rsidRPr="0004437E">
        <w:rPr>
          <w:b/>
          <w:sz w:val="27"/>
          <w:lang w:val="es-ES"/>
        </w:rPr>
        <w:t>2.3. Flujo Normal Básico</w:t>
      </w:r>
    </w:p>
    <w:p w14:paraId="0001CCB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actor accede al caso sobre el cual desea adjuntar una evidencia.</w:t>
      </w:r>
    </w:p>
    <w:p w14:paraId="6017EE3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Si el actor es Cliente, el sistema valida el código de seguimiento y los datos de consulta. (</w:t>
      </w:r>
      <w:r w:rsidRPr="0004437E">
        <w:rPr>
          <w:b/>
          <w:bCs/>
          <w:lang w:val="es-ES"/>
        </w:rPr>
        <w:t>Ver CU-03 Consultar Estado del Caso</w:t>
      </w:r>
      <w:r w:rsidRPr="0004437E">
        <w:rPr>
          <w:lang w:val="es-ES"/>
        </w:rPr>
        <w:t>).</w:t>
      </w:r>
    </w:p>
    <w:p w14:paraId="111A640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Si el actor es un usuario interno, el sistema valida la sesión, el rol y el acceso al caso. (</w:t>
      </w:r>
      <w:r w:rsidRPr="0004437E">
        <w:rPr>
          <w:b/>
          <w:bCs/>
          <w:lang w:val="es-ES"/>
        </w:rPr>
        <w:t>Ver CU-01 Iniciar Sesión y CU-04 Administrar Casos</w:t>
      </w:r>
      <w:r w:rsidRPr="0004437E">
        <w:rPr>
          <w:lang w:val="es-ES"/>
        </w:rPr>
        <w:t>).</w:t>
      </w:r>
    </w:p>
    <w:p w14:paraId="3C7B98FD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muestra el detalle del caso, incluyendo código, tipo, estado, sucursal, categoría, responsable, seguimientos y evidencias existentes.</w:t>
      </w:r>
    </w:p>
    <w:p w14:paraId="6CA8E9D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5. El sistema habilita el botón “Adjuntar Evidencia” cuando el actor posee permisos y el estado del caso permite la operación. </w:t>
      </w:r>
      <w:r w:rsidRPr="0004437E">
        <w:rPr>
          <w:b/>
          <w:bCs/>
          <w:lang w:val="es-ES"/>
        </w:rPr>
        <w:t>RN01 RN03 RN10 RN21 FA01 FA02 FA03</w:t>
      </w:r>
      <w:r w:rsidRPr="0004437E">
        <w:rPr>
          <w:lang w:val="es-ES"/>
        </w:rPr>
        <w:t>.</w:t>
      </w:r>
    </w:p>
    <w:p w14:paraId="271FC55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6. El actor selecciona el botón “Adjuntar Evidencia”.</w:t>
      </w:r>
    </w:p>
    <w:p w14:paraId="08E21AD5" w14:textId="77777777" w:rsidR="00E87089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7. El sistema valida nuevamente la autorización, el estado vigente y la cantidad actual de archivos asociados. </w:t>
      </w:r>
      <w:r w:rsidRPr="0004437E">
        <w:rPr>
          <w:b/>
          <w:bCs/>
          <w:lang w:val="es-ES"/>
        </w:rPr>
        <w:t>RN07 FA04 FA05 FA06</w:t>
      </w:r>
      <w:r w:rsidRPr="0004437E">
        <w:rPr>
          <w:lang w:val="es-ES"/>
        </w:rPr>
        <w:t>.</w:t>
      </w:r>
    </w:p>
    <w:p w14:paraId="0CFC274A" w14:textId="77777777" w:rsidR="00117B6D" w:rsidRDefault="00117B6D" w:rsidP="0004437E">
      <w:pPr>
        <w:spacing w:after="40" w:line="252" w:lineRule="auto"/>
        <w:ind w:left="1440"/>
        <w:rPr>
          <w:lang w:val="es-ES"/>
        </w:rPr>
      </w:pPr>
    </w:p>
    <w:p w14:paraId="6F948FAD" w14:textId="77777777" w:rsidR="00117B6D" w:rsidRDefault="00117B6D" w:rsidP="0004437E">
      <w:pPr>
        <w:spacing w:after="40" w:line="252" w:lineRule="auto"/>
        <w:ind w:left="1440"/>
        <w:rPr>
          <w:lang w:val="es-ES"/>
        </w:rPr>
      </w:pPr>
    </w:p>
    <w:p w14:paraId="37BAF9F0" w14:textId="77777777" w:rsidR="00117B6D" w:rsidRDefault="00117B6D" w:rsidP="0004437E">
      <w:pPr>
        <w:spacing w:after="40" w:line="252" w:lineRule="auto"/>
        <w:ind w:left="1440"/>
        <w:rPr>
          <w:lang w:val="es-ES"/>
        </w:rPr>
      </w:pPr>
    </w:p>
    <w:p w14:paraId="18977E4A" w14:textId="06D48978" w:rsidR="00117B6D" w:rsidRPr="0004437E" w:rsidRDefault="00117B6D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lastRenderedPageBreak/>
        <w:t>8. El sistema muestra el formulario para adjuntar evidencia con los siguientes elementos:</w:t>
      </w:r>
    </w:p>
    <w:p w14:paraId="652C25C2" w14:textId="1DB4FCDA" w:rsidR="00E87089" w:rsidRPr="0004437E" w:rsidRDefault="00117B6D" w:rsidP="00117B6D">
      <w:pPr>
        <w:spacing w:after="40" w:line="252" w:lineRule="auto"/>
        <w:ind w:left="2160"/>
        <w:rPr>
          <w:lang w:val="es-ES"/>
        </w:rPr>
      </w:pPr>
      <w:r w:rsidRPr="0004437E">
        <w:rPr>
          <w:lang w:val="es-ES"/>
        </w:rPr>
        <w:t>a. Código del caso</w:t>
      </w:r>
      <w:r w:rsidRPr="0004437E">
        <w:rPr>
          <w:lang w:val="es-ES"/>
        </w:rPr>
        <w:br/>
        <w:t>b. Tipo de asociación</w:t>
      </w:r>
      <w:r w:rsidR="00000000" w:rsidRPr="0004437E">
        <w:rPr>
          <w:lang w:val="es-ES"/>
        </w:rPr>
        <w:br/>
        <w:t>c. Descripción del archivo</w:t>
      </w:r>
      <w:r w:rsidR="00000000" w:rsidRPr="0004437E">
        <w:rPr>
          <w:lang w:val="es-ES"/>
        </w:rPr>
        <w:br/>
        <w:t>d. Visibilidad para cliente</w:t>
      </w:r>
      <w:r w:rsidR="00000000" w:rsidRPr="0004437E">
        <w:rPr>
          <w:lang w:val="es-ES"/>
        </w:rPr>
        <w:br/>
        <w:t>e. Área de selección del archivo</w:t>
      </w:r>
      <w:r w:rsidR="00000000" w:rsidRPr="0004437E">
        <w:rPr>
          <w:lang w:val="es-ES"/>
        </w:rPr>
        <w:br/>
        <w:t>f. Formatos permitidos</w:t>
      </w:r>
      <w:r w:rsidR="00000000" w:rsidRPr="0004437E">
        <w:rPr>
          <w:lang w:val="es-ES"/>
        </w:rPr>
        <w:br/>
        <w:t>g. Tamaño máximo</w:t>
      </w:r>
      <w:r w:rsidR="00000000" w:rsidRPr="0004437E">
        <w:rPr>
          <w:lang w:val="es-ES"/>
        </w:rPr>
        <w:br/>
        <w:t>h. Cantidad disponible</w:t>
      </w:r>
    </w:p>
    <w:p w14:paraId="69B16F2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9. El sistema muestra el código del caso en modo lectura.</w:t>
      </w:r>
    </w:p>
    <w:p w14:paraId="5701DF5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10. El actor selecciona el tipo de asociación entre “Evidencia del caso” o “Evidencia de seguimiento”.</w:t>
      </w:r>
    </w:p>
    <w:p w14:paraId="7DE1107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11. Cuando selecciona “Evidencia de seguimiento”, el sistema solicita seleccionar el seguimiento relacionado. </w:t>
      </w:r>
      <w:r w:rsidRPr="0004437E">
        <w:rPr>
          <w:b/>
          <w:bCs/>
          <w:lang w:val="es-ES"/>
        </w:rPr>
        <w:t>FA07</w:t>
      </w:r>
      <w:r w:rsidRPr="0004437E">
        <w:rPr>
          <w:lang w:val="es-ES"/>
        </w:rPr>
        <w:t>.</w:t>
      </w:r>
    </w:p>
    <w:p w14:paraId="3E40E67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12. El actor ingresa una descripción breve del archivo.</w:t>
      </w:r>
    </w:p>
    <w:p w14:paraId="5AD54EC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13. El actor selecciona la visibilidad del archivo cuando posee autorización para definirla. </w:t>
      </w:r>
      <w:r w:rsidRPr="0004437E">
        <w:rPr>
          <w:b/>
          <w:bCs/>
          <w:lang w:val="es-ES"/>
        </w:rPr>
        <w:t>RN21 FA08</w:t>
      </w:r>
      <w:r w:rsidRPr="0004437E">
        <w:rPr>
          <w:lang w:val="es-ES"/>
        </w:rPr>
        <w:t>.</w:t>
      </w:r>
    </w:p>
    <w:p w14:paraId="443CC878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14. El actor selecciona el archivo desde el dispositivo.</w:t>
      </w:r>
    </w:p>
    <w:p w14:paraId="6AE36DB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15. El sistema muestra el nombre original, extensión y tamaño del archivo.</w:t>
      </w:r>
    </w:p>
    <w:p w14:paraId="31F43828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16. El sistema valida la extensión y el tipo MIME. </w:t>
      </w:r>
      <w:r w:rsidRPr="0004437E">
        <w:rPr>
          <w:b/>
          <w:bCs/>
          <w:lang w:val="es-ES"/>
        </w:rPr>
        <w:t>RN07 FA09</w:t>
      </w:r>
      <w:r w:rsidRPr="0004437E">
        <w:rPr>
          <w:lang w:val="es-ES"/>
        </w:rPr>
        <w:t>.</w:t>
      </w:r>
    </w:p>
    <w:p w14:paraId="011B1EFE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17. El sistema valida que el tamaño no supere 10 MB. </w:t>
      </w:r>
      <w:r w:rsidRPr="0004437E">
        <w:rPr>
          <w:b/>
          <w:bCs/>
          <w:lang w:val="es-ES"/>
        </w:rPr>
        <w:t>RN07 FA10</w:t>
      </w:r>
      <w:r w:rsidRPr="0004437E">
        <w:rPr>
          <w:lang w:val="es-ES"/>
        </w:rPr>
        <w:t>.</w:t>
      </w:r>
    </w:p>
    <w:p w14:paraId="08809C3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18. El sistema valida que no se exceda el límite de cinco archivos para el caso o seguimiento. </w:t>
      </w:r>
      <w:r w:rsidRPr="0004437E">
        <w:rPr>
          <w:b/>
          <w:bCs/>
          <w:lang w:val="es-ES"/>
        </w:rPr>
        <w:t>RN07 FA11</w:t>
      </w:r>
      <w:r w:rsidRPr="0004437E">
        <w:rPr>
          <w:lang w:val="es-ES"/>
        </w:rPr>
        <w:t>.</w:t>
      </w:r>
    </w:p>
    <w:p w14:paraId="48F4B3D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19. El sistema analiza el archivo para detectar contenido malicioso o inconsistencias. </w:t>
      </w:r>
      <w:r w:rsidRPr="0004437E">
        <w:rPr>
          <w:b/>
          <w:bCs/>
          <w:lang w:val="es-ES"/>
        </w:rPr>
        <w:t>RN07 RN21 FA12</w:t>
      </w:r>
      <w:r w:rsidRPr="0004437E">
        <w:rPr>
          <w:lang w:val="es-ES"/>
        </w:rPr>
        <w:t>.</w:t>
      </w:r>
    </w:p>
    <w:p w14:paraId="6EA3C1EA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20. El sistema valida que el archivo no se encuentre vacío, dañado o ilegible. </w:t>
      </w:r>
      <w:r w:rsidRPr="0004437E">
        <w:rPr>
          <w:b/>
          <w:bCs/>
          <w:lang w:val="es-ES"/>
        </w:rPr>
        <w:t>FA13</w:t>
      </w:r>
      <w:r w:rsidRPr="0004437E">
        <w:rPr>
          <w:lang w:val="es-ES"/>
        </w:rPr>
        <w:t>.</w:t>
      </w:r>
    </w:p>
    <w:p w14:paraId="1B5313C3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21. El sistema habilita los botones “Cargar Evidencia”, “Retirar Archivo” y “Cancelar”. </w:t>
      </w:r>
      <w:r w:rsidRPr="0004437E">
        <w:rPr>
          <w:b/>
          <w:bCs/>
          <w:lang w:val="es-ES"/>
        </w:rPr>
        <w:t>FA14 FA15.</w:t>
      </w:r>
    </w:p>
    <w:p w14:paraId="5D29ED1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22. El actor selecciona el botón “Cargar Evidencia”.</w:t>
      </w:r>
    </w:p>
    <w:p w14:paraId="2C796F9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23. El sistema solicita confirmación mediante el mensaje “¿Está seguro de cargar la evidencia seleccionada?”.</w:t>
      </w:r>
    </w:p>
    <w:p w14:paraId="49BB8ED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24. El actor confirma la operación.</w:t>
      </w:r>
    </w:p>
    <w:p w14:paraId="3B6469EF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25. El sistema valida que los permisos, el estado del caso y la versión de la información no hayan cambiado durante el proceso. </w:t>
      </w:r>
      <w:r w:rsidRPr="0004437E">
        <w:rPr>
          <w:b/>
          <w:bCs/>
          <w:lang w:val="es-ES"/>
        </w:rPr>
        <w:t>FA05 FA16 FA17</w:t>
      </w:r>
      <w:r w:rsidRPr="0004437E">
        <w:rPr>
          <w:lang w:val="es-ES"/>
        </w:rPr>
        <w:t>.</w:t>
      </w:r>
    </w:p>
    <w:p w14:paraId="1640D1C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26. El sistema genera un nombre interno único para el archivo y conserva el nombre original como metadato. </w:t>
      </w:r>
      <w:r w:rsidRPr="0004437E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4FBBFACF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27. El sistema almacena el archivo fuera de rutas públicas y vincula la evidencia con el caso o seguimiento seleccionado. </w:t>
      </w:r>
      <w:r w:rsidRPr="0004437E">
        <w:rPr>
          <w:b/>
          <w:bCs/>
          <w:lang w:val="es-ES"/>
        </w:rPr>
        <w:t>RN07 RN21</w:t>
      </w:r>
      <w:r w:rsidRPr="0004437E">
        <w:rPr>
          <w:lang w:val="es-ES"/>
        </w:rPr>
        <w:t>.</w:t>
      </w:r>
    </w:p>
    <w:p w14:paraId="7991B049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28. El sistema guarda los metadatos: nombre original, nombre interno, extensión, tipo MIME, tamaño, descripción, visibilidad, usuario, fecha, hora y referencia del caso.</w:t>
      </w:r>
    </w:p>
    <w:p w14:paraId="6524DF99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29. El sistema registra el evento de carga en la bitácora con usuario o ANÓNIMO, rol, fecha, hora, dirección IP, código del caso, acción y resultado. </w:t>
      </w:r>
      <w:r w:rsidRPr="0004437E">
        <w:rPr>
          <w:b/>
          <w:bCs/>
          <w:lang w:val="es-ES"/>
        </w:rPr>
        <w:t>RN18 RN19</w:t>
      </w:r>
      <w:r w:rsidRPr="0004437E">
        <w:rPr>
          <w:lang w:val="es-ES"/>
        </w:rPr>
        <w:t>.</w:t>
      </w:r>
    </w:p>
    <w:p w14:paraId="52A2CCD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30. Cuando la evidencia es visible para el cliente y fue cargada por un usuario interno, el sistema la incorpora a la línea de tiempo visible del caso.</w:t>
      </w:r>
    </w:p>
    <w:p w14:paraId="4A985EC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31. Cuando la evidencia es cargada por el Cliente, el sistema notifica al responsable activo del caso. </w:t>
      </w:r>
      <w:r w:rsidRPr="0004437E">
        <w:rPr>
          <w:b/>
          <w:bCs/>
          <w:lang w:val="es-ES"/>
        </w:rPr>
        <w:t>RN09 RN14 FA18</w:t>
      </w:r>
      <w:r w:rsidRPr="0004437E">
        <w:rPr>
          <w:lang w:val="es-ES"/>
        </w:rPr>
        <w:t>.</w:t>
      </w:r>
    </w:p>
    <w:p w14:paraId="5278742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32. El sistema muestra el mensaje de éxito. RN </w:t>
      </w:r>
      <w:r w:rsidRPr="0004437E">
        <w:rPr>
          <w:b/>
          <w:bCs/>
          <w:lang w:val="es-ES"/>
        </w:rPr>
        <w:t>AN01</w:t>
      </w:r>
      <w:r w:rsidRPr="0004437E">
        <w:rPr>
          <w:lang w:val="es-ES"/>
        </w:rPr>
        <w:t>: No. 7.</w:t>
      </w:r>
    </w:p>
    <w:p w14:paraId="720D963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33. El actor selecciona el botón “OK” o selecciona fuera del mensaje.</w:t>
      </w:r>
    </w:p>
    <w:p w14:paraId="0E47F0AE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34. El sistema recarga el detalle del caso mostrando la nueva evidencia y sus datos permitidos.</w:t>
      </w:r>
    </w:p>
    <w:p w14:paraId="78E9081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35. Fin del Caso de Uso.</w:t>
      </w:r>
    </w:p>
    <w:p w14:paraId="7FECAFD8" w14:textId="77777777" w:rsidR="0004437E" w:rsidRDefault="0004437E" w:rsidP="0004437E">
      <w:pPr>
        <w:keepNext/>
        <w:spacing w:before="120" w:after="120" w:line="252" w:lineRule="auto"/>
        <w:ind w:firstLine="720"/>
        <w:rPr>
          <w:b/>
          <w:sz w:val="27"/>
          <w:lang w:val="es-ES"/>
        </w:rPr>
      </w:pPr>
    </w:p>
    <w:p w14:paraId="1EE7719C" w14:textId="07E1E3CC" w:rsidR="00E87089" w:rsidRPr="0004437E" w:rsidRDefault="00000000" w:rsidP="0004437E">
      <w:pPr>
        <w:keepNext/>
        <w:spacing w:before="120" w:after="120" w:line="252" w:lineRule="auto"/>
        <w:ind w:firstLine="720"/>
        <w:rPr>
          <w:lang w:val="es-ES"/>
        </w:rPr>
      </w:pPr>
      <w:r w:rsidRPr="0004437E">
        <w:rPr>
          <w:b/>
          <w:sz w:val="27"/>
          <w:lang w:val="es-ES"/>
        </w:rPr>
        <w:t>2.4. Flujos Alternos.</w:t>
      </w:r>
    </w:p>
    <w:p w14:paraId="2FFE23D9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FA01: El actor no posee permisos para adjuntar evidencias</w:t>
      </w:r>
    </w:p>
    <w:p w14:paraId="43B1FBD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determina que el actor no posee acceso al caso o a la función solicitada. </w:t>
      </w:r>
      <w:r w:rsidRPr="0004437E">
        <w:rPr>
          <w:b/>
          <w:bCs/>
          <w:lang w:val="es-ES"/>
        </w:rPr>
        <w:t>RN01 RN21</w:t>
      </w:r>
      <w:r w:rsidRPr="0004437E">
        <w:rPr>
          <w:lang w:val="es-ES"/>
        </w:rPr>
        <w:t>.</w:t>
      </w:r>
    </w:p>
    <w:p w14:paraId="1E1685C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no habilita el botón “Adjuntar Evidencia”.</w:t>
      </w:r>
    </w:p>
    <w:p w14:paraId="6116D8A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Si se intenta acceder por una ruta directa, el sistema muestra el mensaje de error. RN </w:t>
      </w:r>
      <w:r w:rsidRPr="0004437E">
        <w:rPr>
          <w:b/>
          <w:bCs/>
          <w:lang w:val="es-ES"/>
        </w:rPr>
        <w:t>AN02</w:t>
      </w:r>
      <w:r w:rsidRPr="0004437E">
        <w:rPr>
          <w:lang w:val="es-ES"/>
        </w:rPr>
        <w:t>: No. 3.</w:t>
      </w:r>
    </w:p>
    <w:p w14:paraId="4481F20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El sistema registra el intento no autorizado en la bitácora. </w:t>
      </w:r>
      <w:r w:rsidRPr="0004437E">
        <w:rPr>
          <w:b/>
          <w:bCs/>
          <w:lang w:val="es-ES"/>
        </w:rPr>
        <w:t>RN18 RN19</w:t>
      </w:r>
      <w:r w:rsidRPr="0004437E">
        <w:rPr>
          <w:lang w:val="es-ES"/>
        </w:rPr>
        <w:t>.</w:t>
      </w:r>
    </w:p>
    <w:p w14:paraId="482DF5D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263C2A85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FA02: El caso se encuentra Cerrado</w:t>
      </w:r>
    </w:p>
    <w:p w14:paraId="6D37F0C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identifica que el caso se encuentra en estado Cerrado. </w:t>
      </w:r>
      <w:r w:rsidRPr="0004437E">
        <w:rPr>
          <w:b/>
          <w:bCs/>
          <w:lang w:val="es-ES"/>
        </w:rPr>
        <w:t>RN03 RN12</w:t>
      </w:r>
      <w:r w:rsidRPr="0004437E">
        <w:rPr>
          <w:lang w:val="es-ES"/>
        </w:rPr>
        <w:t>.</w:t>
      </w:r>
    </w:p>
    <w:p w14:paraId="161BFE0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muestra las evidencias existentes en modo lectura y no permite nuevas cargas.</w:t>
      </w:r>
    </w:p>
    <w:p w14:paraId="4AEDD56B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4437E">
        <w:rPr>
          <w:b/>
          <w:bCs/>
          <w:lang w:val="es-ES"/>
        </w:rPr>
        <w:t>AN02</w:t>
      </w:r>
      <w:r w:rsidRPr="0004437E">
        <w:rPr>
          <w:lang w:val="es-ES"/>
        </w:rPr>
        <w:t>: No. 22.</w:t>
      </w:r>
    </w:p>
    <w:p w14:paraId="2121598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Para agregar una evidencia será necesario reabrir el caso conforme a </w:t>
      </w:r>
      <w:r w:rsidRPr="0004437E">
        <w:rPr>
          <w:b/>
          <w:bCs/>
          <w:lang w:val="es-ES"/>
        </w:rPr>
        <w:t>RN13</w:t>
      </w:r>
      <w:r w:rsidRPr="0004437E">
        <w:rPr>
          <w:lang w:val="es-ES"/>
        </w:rPr>
        <w:t>.</w:t>
      </w:r>
    </w:p>
    <w:p w14:paraId="1773E928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54C472F4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FA03: El estado del caso no permite adjuntar evidencias</w:t>
      </w:r>
    </w:p>
    <w:p w14:paraId="0F7AE92A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identifica que el caso se encuentra Rechazado, Cancelado o en otro estado restringido. </w:t>
      </w:r>
      <w:r w:rsidRPr="0004437E">
        <w:rPr>
          <w:b/>
          <w:bCs/>
          <w:lang w:val="es-ES"/>
        </w:rPr>
        <w:t>RN03 RN10</w:t>
      </w:r>
      <w:r w:rsidRPr="0004437E">
        <w:rPr>
          <w:lang w:val="es-ES"/>
        </w:rPr>
        <w:t>.</w:t>
      </w:r>
    </w:p>
    <w:p w14:paraId="794FA0A9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no habilita la operación.</w:t>
      </w:r>
    </w:p>
    <w:p w14:paraId="7ED35A44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4437E">
        <w:rPr>
          <w:b/>
          <w:bCs/>
          <w:lang w:val="es-ES"/>
        </w:rPr>
        <w:t>AN02</w:t>
      </w:r>
      <w:r w:rsidRPr="0004437E">
        <w:rPr>
          <w:lang w:val="es-ES"/>
        </w:rPr>
        <w:t>: No. 16.</w:t>
      </w:r>
    </w:p>
    <w:p w14:paraId="0D3AF20B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Fin del flujo alterno.</w:t>
      </w:r>
    </w:p>
    <w:p w14:paraId="296455E8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FA04: No existen espacios disponibles para nuevos archivos</w:t>
      </w:r>
    </w:p>
    <w:p w14:paraId="09406AD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verifica la cantidad de archivos registrados en el caso o seguimiento. </w:t>
      </w:r>
      <w:r w:rsidRPr="0004437E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074E9CFC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determina que se alcanzó el límite permitido.</w:t>
      </w:r>
    </w:p>
    <w:p w14:paraId="6DE926D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4437E">
        <w:rPr>
          <w:b/>
          <w:bCs/>
          <w:lang w:val="es-ES"/>
        </w:rPr>
        <w:t>AN02</w:t>
      </w:r>
      <w:r w:rsidRPr="0004437E">
        <w:rPr>
          <w:lang w:val="es-ES"/>
        </w:rPr>
        <w:t>: No. 13.</w:t>
      </w:r>
    </w:p>
    <w:p w14:paraId="2484084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permite consultar las evidencias existentes, pero no cargar una nueva.</w:t>
      </w:r>
    </w:p>
    <w:p w14:paraId="783D931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6D4074ED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FA05: El caso cambió de estado durante el proceso</w:t>
      </w:r>
    </w:p>
    <w:p w14:paraId="5CD2A24E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detecta que otro usuario modificó el estado del caso después de abrir el formulario.</w:t>
      </w:r>
    </w:p>
    <w:p w14:paraId="17A96E11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no almacena el archivo con información desactualizada.</w:t>
      </w:r>
    </w:p>
    <w:p w14:paraId="59F052F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4437E">
        <w:rPr>
          <w:b/>
          <w:bCs/>
          <w:lang w:val="es-ES"/>
        </w:rPr>
        <w:t>AN02</w:t>
      </w:r>
      <w:r w:rsidRPr="0004437E">
        <w:rPr>
          <w:lang w:val="es-ES"/>
        </w:rPr>
        <w:t>: No. 32.</w:t>
      </w:r>
    </w:p>
    <w:p w14:paraId="73AB06C5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recarga el detalle del caso con el estado vigente.</w:t>
      </w:r>
    </w:p>
    <w:p w14:paraId="032FB340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57FC3F24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FA06: El servicio de almacenamiento no se encuentra disponible</w:t>
      </w:r>
    </w:p>
    <w:p w14:paraId="030F3E52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no logra establecer comunicación con el servicio de almacenamiento.</w:t>
      </w:r>
    </w:p>
    <w:p w14:paraId="7AD68C07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14 o No. 30.</w:t>
      </w:r>
    </w:p>
    <w:p w14:paraId="13C6EA40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archivo no se registra ni se vincula al caso.</w:t>
      </w:r>
    </w:p>
    <w:p w14:paraId="51154D79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El sistema registra el fallo técnico en la bitácora. </w:t>
      </w:r>
      <w:r w:rsidRPr="00093186">
        <w:rPr>
          <w:b/>
          <w:bCs/>
          <w:lang w:val="es-ES"/>
        </w:rPr>
        <w:t>RN18 RN19</w:t>
      </w:r>
      <w:r w:rsidRPr="0004437E">
        <w:rPr>
          <w:lang w:val="es-ES"/>
        </w:rPr>
        <w:t>.</w:t>
      </w:r>
    </w:p>
    <w:p w14:paraId="394A0BF3" w14:textId="77777777" w:rsidR="00E87089" w:rsidRPr="0004437E" w:rsidRDefault="00000000" w:rsidP="0004437E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68B93FD1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FA07: No existen seguimientos disponibles para asociar la evidencia</w:t>
      </w:r>
    </w:p>
    <w:p w14:paraId="25D22D4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actor selecciona el tipo “Evidencia de seguimiento”.</w:t>
      </w:r>
    </w:p>
    <w:p w14:paraId="0B1F323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determina que el caso no posee seguimientos o que el actor no puede visualizarlos.</w:t>
      </w:r>
    </w:p>
    <w:p w14:paraId="46D7324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informa “No existen seguimientos disponibles para asociar la evidencia”.</w:t>
      </w:r>
    </w:p>
    <w:p w14:paraId="48B027F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actor podrá seleccionar “Evidencia del caso” o cancelar la operación.</w:t>
      </w:r>
    </w:p>
    <w:p w14:paraId="28F99FE5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0B77EF62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lastRenderedPageBreak/>
        <w:t>FA08: El actor no puede modificar la visibilidad</w:t>
      </w:r>
    </w:p>
    <w:p w14:paraId="1327384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determina que la visibilidad está definida automáticamente por el tipo de actor o seguimiento. </w:t>
      </w:r>
      <w:r w:rsidRPr="00093186">
        <w:rPr>
          <w:b/>
          <w:bCs/>
          <w:lang w:val="es-ES"/>
        </w:rPr>
        <w:t>RN21</w:t>
      </w:r>
      <w:r w:rsidRPr="0004437E">
        <w:rPr>
          <w:lang w:val="es-ES"/>
        </w:rPr>
        <w:t>.</w:t>
      </w:r>
    </w:p>
    <w:p w14:paraId="62A5CB2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Si el actor es Cliente, la evidencia será visible para los usuarios internos autorizados y para el propio Cliente.</w:t>
      </w:r>
    </w:p>
    <w:p w14:paraId="0D70C56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Si el archivo pertenece a un comentario interno, la evidencia no será visible para el Cliente.</w:t>
      </w:r>
    </w:p>
    <w:p w14:paraId="3A51FFD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muestra el campo de visibilidad en modo lectura.</w:t>
      </w:r>
    </w:p>
    <w:p w14:paraId="76D1E6B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6D8D49CE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FA09: Formato de archivo no permitido</w:t>
      </w:r>
    </w:p>
    <w:p w14:paraId="605554C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detecta que la extensión o el tipo MIME no corresponde a JPG, JPEG, PNG o PDF.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44A13FC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rechaza el archivo.</w:t>
      </w:r>
    </w:p>
    <w:p w14:paraId="7917F8E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11.</w:t>
      </w:r>
    </w:p>
    <w:p w14:paraId="27B4805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retorna al paso 14 del flujo normal básico.</w:t>
      </w:r>
    </w:p>
    <w:p w14:paraId="52ABB1D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1FD35097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FA10: El archivo supera el tamaño máximo</w:t>
      </w:r>
    </w:p>
    <w:p w14:paraId="08C77A8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determina que el archivo supera los 10 MB permitidos.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67B3BC45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rechaza el archivo.</w:t>
      </w:r>
    </w:p>
    <w:p w14:paraId="754A843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12.</w:t>
      </w:r>
    </w:p>
    <w:p w14:paraId="46C05547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retorna al paso 14 del flujo normal básico.</w:t>
      </w:r>
    </w:p>
    <w:p w14:paraId="5B94705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68A5A000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FA11: Se alcanzó la cantidad máxima de archivos</w:t>
      </w:r>
    </w:p>
    <w:p w14:paraId="34F8124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determina que la nueva carga excedería el límite de cinco archivos.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2BE1949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no permite continuar.</w:t>
      </w:r>
    </w:p>
    <w:p w14:paraId="080F4A0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13.</w:t>
      </w:r>
    </w:p>
    <w:p w14:paraId="4D9836E7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Fin del flujo alterno.</w:t>
      </w:r>
    </w:p>
    <w:p w14:paraId="637F0A84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FA12: El archivo contiene contenido malicioso</w:t>
      </w:r>
    </w:p>
    <w:p w14:paraId="1BC3588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servicio de seguridad identifica contenido malicioso, ejecutable, incrustado o sospechoso.</w:t>
      </w:r>
    </w:p>
    <w:p w14:paraId="3028D09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bloquea la carga y elimina la copia temporal.</w:t>
      </w:r>
    </w:p>
    <w:p w14:paraId="28D739FA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muestra el mensaje “El archivo no superó la validación de seguridad”.</w:t>
      </w:r>
    </w:p>
    <w:p w14:paraId="63D7EEB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El sistema registra el evento fallido en la bitácora sin almacenar el contenido peligroso. </w:t>
      </w:r>
      <w:r w:rsidRPr="00093186">
        <w:rPr>
          <w:b/>
          <w:bCs/>
          <w:lang w:val="es-ES"/>
        </w:rPr>
        <w:t>RN18 RN19.</w:t>
      </w:r>
    </w:p>
    <w:p w14:paraId="6DEE5DA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6C8B3105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FA13: Archivo vacío, dañado o ilegible</w:t>
      </w:r>
    </w:p>
    <w:p w14:paraId="32E481E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no puede validar o interpretar correctamente el archivo seleccionado.</w:t>
      </w:r>
    </w:p>
    <w:p w14:paraId="03595DB5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rechaza la carga.</w:t>
      </w:r>
    </w:p>
    <w:p w14:paraId="166C9ED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muestra el mensaje “El archivo está vacío, dañado o no puede ser procesado”.</w:t>
      </w:r>
    </w:p>
    <w:p w14:paraId="6016F09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actor deberá seleccionar otro archivo.</w:t>
      </w:r>
    </w:p>
    <w:p w14:paraId="6B18405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1C6A57DA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FA14: El actor retira el archivo antes de cargarlo</w:t>
      </w:r>
    </w:p>
    <w:p w14:paraId="36B909D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actor selecciona el botón “Retirar Archivo”.</w:t>
      </w:r>
    </w:p>
    <w:p w14:paraId="73BBF13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elimina la selección temporal y limpia los datos mostrados.</w:t>
      </w:r>
    </w:p>
    <w:p w14:paraId="0C21E94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mantiene abierto el formulario para seleccionar otro archivo.</w:t>
      </w:r>
    </w:p>
    <w:p w14:paraId="0C0027D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Fin del flujo alterno.</w:t>
      </w:r>
    </w:p>
    <w:p w14:paraId="7D04EFB1" w14:textId="01960B0D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FA15: El actor selecciona Cancelar</w:t>
      </w:r>
    </w:p>
    <w:p w14:paraId="416C46E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actor selecciona el botón “Cancelar”.</w:t>
      </w:r>
    </w:p>
    <w:p w14:paraId="71E99BA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solicita confirmación para descartar la información ingresada.</w:t>
      </w:r>
    </w:p>
    <w:p w14:paraId="2A065B2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lastRenderedPageBreak/>
        <w:t>3. El actor confirma la cancelación.</w:t>
      </w:r>
    </w:p>
    <w:p w14:paraId="50E37AE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elimina cualquier archivo temporal y cierra el formulario.</w:t>
      </w:r>
    </w:p>
    <w:p w14:paraId="41EDB47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El sistema retorna al detalle del caso sin realizar cambios.</w:t>
      </w:r>
    </w:p>
    <w:p w14:paraId="573067C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6. Fin del flujo alterno.</w:t>
      </w:r>
    </w:p>
    <w:p w14:paraId="770A52D9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FA16: La sesión del usuario interno expiró</w:t>
      </w:r>
    </w:p>
    <w:p w14:paraId="62193DF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detecta que la sesión expiró antes de completar la carga. </w:t>
      </w:r>
      <w:r w:rsidRPr="00093186">
        <w:rPr>
          <w:b/>
          <w:bCs/>
          <w:lang w:val="es-ES"/>
        </w:rPr>
        <w:t>RN21</w:t>
      </w:r>
      <w:r w:rsidRPr="0004437E">
        <w:rPr>
          <w:lang w:val="es-ES"/>
        </w:rPr>
        <w:t>.</w:t>
      </w:r>
    </w:p>
    <w:p w14:paraId="7D6A7B80" w14:textId="77777777" w:rsidR="00E87089" w:rsidRPr="00093186" w:rsidRDefault="00000000" w:rsidP="00093186">
      <w:pPr>
        <w:spacing w:after="40" w:line="252" w:lineRule="auto"/>
        <w:ind w:left="1440"/>
        <w:rPr>
          <w:b/>
          <w:bCs/>
          <w:lang w:val="es-ES"/>
        </w:rPr>
      </w:pPr>
      <w:r w:rsidRPr="0004437E">
        <w:rPr>
          <w:lang w:val="es-ES"/>
        </w:rPr>
        <w:t>2. El sistema no almacena el archivo.</w:t>
      </w:r>
    </w:p>
    <w:p w14:paraId="7910D0B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4.</w:t>
      </w:r>
    </w:p>
    <w:p w14:paraId="1524CA97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registra el intento fallido y redirige a la pantalla de inicio de sesión.</w:t>
      </w:r>
    </w:p>
    <w:p w14:paraId="3F7CB3E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2E0FB0B1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FA17: La asignación o los permisos cambiaron durante el proceso</w:t>
      </w:r>
    </w:p>
    <w:p w14:paraId="2AFA3A1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detecta que el caso fue reasignado o que los permisos del usuario fueron modificados.</w:t>
      </w:r>
    </w:p>
    <w:p w14:paraId="5C942CC5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rechaza la carga para evitar asociar el archivo con una autorización desactualizada.</w:t>
      </w:r>
    </w:p>
    <w:p w14:paraId="3B86714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32.</w:t>
      </w:r>
    </w:p>
    <w:p w14:paraId="2FB4D0B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recarga el caso con la información vigente.</w:t>
      </w:r>
    </w:p>
    <w:p w14:paraId="46B6E19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70F9BFD6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FA18: No fue posible enviar la notificación al responsable</w:t>
      </w:r>
    </w:p>
    <w:p w14:paraId="38416E5A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almacena correctamente la evidencia.</w:t>
      </w:r>
    </w:p>
    <w:p w14:paraId="4133450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 El servicio de notificaciones devuelve un error. </w:t>
      </w:r>
      <w:r w:rsidRPr="00093186">
        <w:rPr>
          <w:b/>
          <w:bCs/>
          <w:lang w:val="es-ES"/>
        </w:rPr>
        <w:t>RN14</w:t>
      </w:r>
      <w:r w:rsidRPr="0004437E">
        <w:rPr>
          <w:lang w:val="es-ES"/>
        </w:rPr>
        <w:t>.</w:t>
      </w:r>
    </w:p>
    <w:p w14:paraId="66EC825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registra el fallo y programa el reintento de la notificación. </w:t>
      </w:r>
      <w:r w:rsidRPr="00093186">
        <w:rPr>
          <w:b/>
          <w:bCs/>
          <w:lang w:val="es-ES"/>
        </w:rPr>
        <w:t>RN18</w:t>
      </w:r>
      <w:r w:rsidRPr="0004437E">
        <w:rPr>
          <w:lang w:val="es-ES"/>
        </w:rPr>
        <w:t>.</w:t>
      </w:r>
    </w:p>
    <w:p w14:paraId="1A526C6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La carga de la evidencia no se revierte.</w:t>
      </w:r>
    </w:p>
    <w:p w14:paraId="67146DF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15CCC8A6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FA19: El Cliente intenta adjuntar evidencia a un caso anónimo sin clave válida</w:t>
      </w:r>
    </w:p>
    <w:p w14:paraId="6C3A493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sistema solicita el código de seguimiento y la clave temporal definidos en </w:t>
      </w:r>
      <w:r w:rsidRPr="00093186">
        <w:rPr>
          <w:b/>
          <w:bCs/>
          <w:lang w:val="es-ES"/>
        </w:rPr>
        <w:t>RN08</w:t>
      </w:r>
      <w:r w:rsidRPr="0004437E">
        <w:rPr>
          <w:lang w:val="es-ES"/>
        </w:rPr>
        <w:t>.</w:t>
      </w:r>
    </w:p>
    <w:p w14:paraId="1316C22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Cliente ingresa datos incorrectos o incompletos.</w:t>
      </w:r>
    </w:p>
    <w:p w14:paraId="6B242F6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15.</w:t>
      </w:r>
    </w:p>
    <w:p w14:paraId="663B9AA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no muestra el caso ni permite adjuntar archivos.</w:t>
      </w:r>
    </w:p>
    <w:p w14:paraId="17A995E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5FE9459D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FA20: Evidencia duplicada</w:t>
      </w:r>
    </w:p>
    <w:p w14:paraId="132091C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detecta que el mismo archivo ya fue cargado recientemente en el caso mediante su huella digital, nombre y tamaño.</w:t>
      </w:r>
    </w:p>
    <w:p w14:paraId="6385F8F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advierte “El archivo seleccionado parece estar duplicado”.</w:t>
      </w:r>
    </w:p>
    <w:p w14:paraId="25AC8B2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actor podrá cancelar la carga o continuar con justificación, cuando su rol lo permita.</w:t>
      </w:r>
    </w:p>
    <w:p w14:paraId="6763EB5A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Si continúa, el sistema conserva ambos registros y almacena la justificación.</w:t>
      </w:r>
    </w:p>
    <w:p w14:paraId="7F48C9C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26713786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FA21: Descripción obligatoria no ingresada</w:t>
      </w:r>
    </w:p>
    <w:p w14:paraId="606BE8E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determina que la descripción del archivo está vacía cuando el tipo de evidencia requiere detalle.</w:t>
      </w:r>
    </w:p>
    <w:p w14:paraId="26D3660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resalta el campo correspondiente.</w:t>
      </w:r>
    </w:p>
    <w:p w14:paraId="16FDC82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6.</w:t>
      </w:r>
    </w:p>
    <w:p w14:paraId="20F5319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retorna al paso 12 del flujo normal básico.</w:t>
      </w:r>
    </w:p>
    <w:p w14:paraId="797BBC5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1AF4B9E2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FA22: El usuario anula una evidencia</w:t>
      </w:r>
    </w:p>
    <w:p w14:paraId="398BE52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1. El Supervisor o Administrador selecciona una evidencia existente y la opción “Anular”. </w:t>
      </w:r>
      <w:r w:rsidRPr="00093186">
        <w:rPr>
          <w:b/>
          <w:bCs/>
          <w:lang w:val="es-ES"/>
        </w:rPr>
        <w:t>RN07 RN22</w:t>
      </w:r>
      <w:r w:rsidRPr="0004437E">
        <w:rPr>
          <w:lang w:val="es-ES"/>
        </w:rPr>
        <w:t>.</w:t>
      </w:r>
    </w:p>
    <w:p w14:paraId="46E2B8AC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solicita un motivo obligatorio.</w:t>
      </w:r>
    </w:p>
    <w:p w14:paraId="02D37E7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usuario ingresa el motivo y confirma la operación.</w:t>
      </w:r>
    </w:p>
    <w:p w14:paraId="06A78F3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lastRenderedPageBreak/>
        <w:t>4. El sistema marca la evidencia como anulada sin eliminar físicamente el archivo.</w:t>
      </w:r>
    </w:p>
    <w:p w14:paraId="652E3814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5. El sistema registra usuario, fecha, hora, IP, motivo y referencia en la bitácora. </w:t>
      </w:r>
      <w:r w:rsidRPr="00093186">
        <w:rPr>
          <w:b/>
          <w:bCs/>
          <w:lang w:val="es-ES"/>
        </w:rPr>
        <w:t>RN18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RN19</w:t>
      </w:r>
      <w:r w:rsidRPr="0004437E">
        <w:rPr>
          <w:lang w:val="es-ES"/>
        </w:rPr>
        <w:t>.</w:t>
      </w:r>
    </w:p>
    <w:p w14:paraId="392A34D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6. La evidencia anulada deja de estar disponible para descargas ordinarias.</w:t>
      </w:r>
    </w:p>
    <w:p w14:paraId="233A080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7. Fin del flujo alterno.</w:t>
      </w:r>
    </w:p>
    <w:p w14:paraId="0451D76C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FA23: El actor descarga una evidencia</w:t>
      </w:r>
    </w:p>
    <w:p w14:paraId="52C2018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actor selecciona el botón “Descargar” de una evidencia visible y autorizada.</w:t>
      </w:r>
    </w:p>
    <w:p w14:paraId="77C19A3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 El sistema valida permisos y visibilidad. </w:t>
      </w:r>
      <w:r w:rsidRPr="00093186">
        <w:rPr>
          <w:b/>
          <w:bCs/>
          <w:lang w:val="es-ES"/>
        </w:rPr>
        <w:t>RN07 RN21</w:t>
      </w:r>
      <w:r w:rsidRPr="0004437E">
        <w:rPr>
          <w:lang w:val="es-ES"/>
        </w:rPr>
        <w:t>.</w:t>
      </w:r>
    </w:p>
    <w:p w14:paraId="59453732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obtiene el archivo desde el almacenamiento seguro y genera una descarga controlada.</w:t>
      </w:r>
    </w:p>
    <w:p w14:paraId="4F635A7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 El sistema registra la descarga en la bitácora con usuario, fecha, hora, IP y código del caso. RN07 RN18 RN19.</w:t>
      </w:r>
    </w:p>
    <w:p w14:paraId="3193921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El sistema muestra el mensaje de éxito. RN AN01: No. 18.</w:t>
      </w:r>
    </w:p>
    <w:p w14:paraId="0558D2B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6. Fin del flujo alterno.</w:t>
      </w:r>
    </w:p>
    <w:p w14:paraId="3B98F6E6" w14:textId="77777777" w:rsidR="00E87089" w:rsidRPr="0004437E" w:rsidRDefault="00000000" w:rsidP="0004437E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FA24: El actor intenta descargar una evidencia no autorizada</w:t>
      </w:r>
    </w:p>
    <w:p w14:paraId="76449A6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sistema determina que la evidencia es interna, confidencial, anulada o no pertenece a un caso accesible para el actor.</w:t>
      </w:r>
    </w:p>
    <w:p w14:paraId="40E4AB93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deniega la descarga.</w:t>
      </w:r>
    </w:p>
    <w:p w14:paraId="1F9702F1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3.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3.</w:t>
      </w:r>
    </w:p>
    <w:p w14:paraId="7F58978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El sistema registra el intento en la bitácora. </w:t>
      </w:r>
      <w:r w:rsidRPr="00093186">
        <w:rPr>
          <w:b/>
          <w:bCs/>
          <w:lang w:val="es-ES"/>
        </w:rPr>
        <w:t>RN18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RN19</w:t>
      </w:r>
      <w:r w:rsidRPr="0004437E">
        <w:rPr>
          <w:lang w:val="es-ES"/>
        </w:rPr>
        <w:t>.</w:t>
      </w:r>
    </w:p>
    <w:p w14:paraId="04BA679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7E25F42F" w14:textId="77777777" w:rsidR="00E87089" w:rsidRPr="0004437E" w:rsidRDefault="00000000" w:rsidP="00093186">
      <w:pPr>
        <w:keepNext/>
        <w:spacing w:before="80" w:after="40" w:line="252" w:lineRule="auto"/>
        <w:ind w:left="720"/>
        <w:rPr>
          <w:lang w:val="es-ES"/>
        </w:rPr>
      </w:pPr>
      <w:r w:rsidRPr="0004437E">
        <w:rPr>
          <w:b/>
          <w:lang w:val="es-ES"/>
        </w:rPr>
        <w:t>FA25: Error interno después de almacenar el archivo</w:t>
      </w:r>
    </w:p>
    <w:p w14:paraId="11159C7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1. El archivo fue almacenado, pero ocurre un error al registrar los metadatos o vincularlo al caso.</w:t>
      </w:r>
    </w:p>
    <w:p w14:paraId="052088E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 El sistema marca la operación como incompleta y evita mostrar la evidencia como disponible.</w:t>
      </w:r>
    </w:p>
    <w:p w14:paraId="4C31C41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3. El sistema registra el error técnico y ejecuta un proceso de compensación o revisión.</w:t>
      </w:r>
    </w:p>
    <w:p w14:paraId="2C3B7D1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4. El sistema muestra el mensaje de error. RN </w:t>
      </w:r>
      <w:r w:rsidRPr="00093186">
        <w:rPr>
          <w:b/>
          <w:bCs/>
          <w:lang w:val="es-ES"/>
        </w:rPr>
        <w:t>AN02</w:t>
      </w:r>
      <w:r w:rsidRPr="0004437E">
        <w:rPr>
          <w:lang w:val="es-ES"/>
        </w:rPr>
        <w:t>: No. 31.</w:t>
      </w:r>
    </w:p>
    <w:p w14:paraId="013ACF0D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5. Fin del flujo alterno.</w:t>
      </w:r>
    </w:p>
    <w:p w14:paraId="4825C438" w14:textId="77777777" w:rsidR="00E87089" w:rsidRPr="0004437E" w:rsidRDefault="00000000" w:rsidP="00093186">
      <w:pPr>
        <w:keepNext/>
        <w:spacing w:before="120" w:after="120" w:line="252" w:lineRule="auto"/>
        <w:ind w:left="720"/>
        <w:rPr>
          <w:lang w:val="es-ES"/>
        </w:rPr>
      </w:pPr>
      <w:r w:rsidRPr="0004437E">
        <w:rPr>
          <w:b/>
          <w:sz w:val="27"/>
          <w:lang w:val="es-ES"/>
        </w:rPr>
        <w:t>2.5. Postcondiciones.</w:t>
      </w:r>
    </w:p>
    <w:p w14:paraId="6BE56F6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2.5.1. La evidencia queda almacenada de forma segura y relacionada con el caso o seguimiento correspondiente.</w:t>
      </w:r>
    </w:p>
    <w:p w14:paraId="5BEFF6F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2.5.2. Se conservan el nombre original, nombre interno, extensión, tipo MIME, tamaño, descripción, visibilidad, usuario, fecha y hora.</w:t>
      </w:r>
    </w:p>
    <w:p w14:paraId="1FE36530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2.5.3. La evidencia se muestra únicamente a los actores autorizados según </w:t>
      </w:r>
      <w:r w:rsidRPr="00093186">
        <w:rPr>
          <w:b/>
          <w:bCs/>
          <w:lang w:val="es-ES"/>
        </w:rPr>
        <w:t>RN01</w:t>
      </w:r>
      <w:r w:rsidRPr="0004437E">
        <w:rPr>
          <w:lang w:val="es-ES"/>
        </w:rPr>
        <w:t xml:space="preserve">, </w:t>
      </w:r>
      <w:r w:rsidRPr="00093186">
        <w:rPr>
          <w:b/>
          <w:bCs/>
          <w:lang w:val="es-ES"/>
        </w:rPr>
        <w:t>RN08</w:t>
      </w:r>
      <w:r w:rsidRPr="0004437E">
        <w:rPr>
          <w:lang w:val="es-ES"/>
        </w:rPr>
        <w:t xml:space="preserve"> y </w:t>
      </w:r>
      <w:r w:rsidRPr="00093186">
        <w:rPr>
          <w:b/>
          <w:bCs/>
          <w:lang w:val="es-ES"/>
        </w:rPr>
        <w:t>RN21</w:t>
      </w:r>
      <w:r w:rsidRPr="0004437E">
        <w:rPr>
          <w:lang w:val="es-ES"/>
        </w:rPr>
        <w:t>.</w:t>
      </w:r>
    </w:p>
    <w:p w14:paraId="71ADA007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2.5.4. La carga, descarga o anulación queda registrada en la bitácora conforme a </w:t>
      </w:r>
      <w:r w:rsidRPr="00093186">
        <w:rPr>
          <w:b/>
          <w:bCs/>
          <w:lang w:val="es-ES"/>
        </w:rPr>
        <w:t>RN18</w:t>
      </w:r>
      <w:r w:rsidRPr="0004437E">
        <w:rPr>
          <w:lang w:val="es-ES"/>
        </w:rPr>
        <w:t xml:space="preserve"> y </w:t>
      </w:r>
      <w:r w:rsidRPr="00093186">
        <w:rPr>
          <w:b/>
          <w:bCs/>
          <w:lang w:val="es-ES"/>
        </w:rPr>
        <w:t>RN19</w:t>
      </w:r>
      <w:r w:rsidRPr="0004437E">
        <w:rPr>
          <w:lang w:val="es-ES"/>
        </w:rPr>
        <w:t>.</w:t>
      </w:r>
    </w:p>
    <w:p w14:paraId="2CE1123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2.5.5. La evidencia no puede eliminarse físicamente mediante funciones ordinarias del sistema.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RN22.</w:t>
      </w:r>
    </w:p>
    <w:p w14:paraId="5184DAEA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 xml:space="preserve">2.5.6. El responsable recibe una notificación cuando el Cliente adjunta nueva información y el servicio se encuentra disponible. </w:t>
      </w:r>
      <w:r w:rsidRPr="00093186">
        <w:rPr>
          <w:b/>
          <w:bCs/>
          <w:lang w:val="es-ES"/>
        </w:rPr>
        <w:t>RN14</w:t>
      </w:r>
      <w:r w:rsidRPr="0004437E">
        <w:rPr>
          <w:lang w:val="es-ES"/>
        </w:rPr>
        <w:t>.</w:t>
      </w:r>
    </w:p>
    <w:p w14:paraId="70CF246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2.5.7. En caso de error, no deberán quedar archivos visibles sin metadatos válidos ni relaciones inconsistentes.</w:t>
      </w:r>
    </w:p>
    <w:p w14:paraId="38E2E874" w14:textId="77777777" w:rsidR="00093186" w:rsidRDefault="00093186">
      <w:pPr>
        <w:spacing w:after="40" w:line="252" w:lineRule="auto"/>
        <w:rPr>
          <w:lang w:val="es-ES"/>
        </w:rPr>
      </w:pPr>
    </w:p>
    <w:p w14:paraId="3A237D10" w14:textId="77777777" w:rsidR="00093186" w:rsidRDefault="00093186">
      <w:pPr>
        <w:spacing w:after="40" w:line="252" w:lineRule="auto"/>
        <w:rPr>
          <w:lang w:val="es-ES"/>
        </w:rPr>
      </w:pPr>
    </w:p>
    <w:p w14:paraId="4D63F508" w14:textId="77777777" w:rsidR="00093186" w:rsidRDefault="00093186">
      <w:pPr>
        <w:spacing w:after="40" w:line="252" w:lineRule="auto"/>
        <w:rPr>
          <w:lang w:val="es-ES"/>
        </w:rPr>
      </w:pPr>
    </w:p>
    <w:p w14:paraId="60709E29" w14:textId="77777777" w:rsidR="00093186" w:rsidRDefault="00093186">
      <w:pPr>
        <w:spacing w:after="40" w:line="252" w:lineRule="auto"/>
        <w:rPr>
          <w:lang w:val="es-ES"/>
        </w:rPr>
      </w:pPr>
    </w:p>
    <w:p w14:paraId="02708AFD" w14:textId="77777777" w:rsidR="00093186" w:rsidRDefault="00093186">
      <w:pPr>
        <w:spacing w:after="40" w:line="252" w:lineRule="auto"/>
        <w:rPr>
          <w:lang w:val="es-ES"/>
        </w:rPr>
      </w:pPr>
    </w:p>
    <w:p w14:paraId="3290C695" w14:textId="77777777" w:rsidR="00093186" w:rsidRPr="0004437E" w:rsidRDefault="00093186" w:rsidP="00093186">
      <w:pPr>
        <w:keepNext/>
        <w:spacing w:before="120" w:after="120" w:line="252" w:lineRule="auto"/>
        <w:rPr>
          <w:lang w:val="es-ES"/>
        </w:rPr>
      </w:pPr>
      <w:r w:rsidRPr="0004437E">
        <w:rPr>
          <w:b/>
          <w:sz w:val="27"/>
          <w:lang w:val="es-ES"/>
        </w:rPr>
        <w:lastRenderedPageBreak/>
        <w:t>3. Requerimientos Suplementarios o no Funcionales</w:t>
      </w:r>
    </w:p>
    <w:p w14:paraId="771EFE39" w14:textId="77777777" w:rsidR="00093186" w:rsidRPr="0004437E" w:rsidRDefault="00093186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3.1. El sistema deberá aceptar únicamente archivos JPG, JPEG, PNG y PDF, con un tamaño máximo de 10 MB por archivo.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7B0BB51C" w14:textId="77777777" w:rsidR="00093186" w:rsidRPr="0004437E" w:rsidRDefault="00093186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3.2. El sistema deberá permitir hasta cinco archivos por caso y hasta cinco archivos adicionales por seguimiento.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>.</w:t>
      </w:r>
    </w:p>
    <w:p w14:paraId="79618D04" w14:textId="5B7068C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3.3. La carga deberá mostrar progreso y finalizar, en condiciones normales, en un tiempo proporcional a la velocidad de conexión y al tamaño del archivo.</w:t>
      </w:r>
    </w:p>
    <w:p w14:paraId="2E6BBBA7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3.4. Los archivos deberán almacenarse fuera de rutas públicas, utilizando nombres internos únicos y controles de autorización. </w:t>
      </w:r>
      <w:r w:rsidRPr="00093186">
        <w:rPr>
          <w:b/>
          <w:bCs/>
          <w:lang w:val="es-ES"/>
        </w:rPr>
        <w:t>RN07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RN21</w:t>
      </w:r>
      <w:r w:rsidRPr="0004437E">
        <w:rPr>
          <w:lang w:val="es-ES"/>
        </w:rPr>
        <w:t>.</w:t>
      </w:r>
    </w:p>
    <w:p w14:paraId="760AD067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3.5. El sistema deberá validar extensión, tipo MIME, tamaño, integridad y contenido malicioso antes de confirmar la carga.</w:t>
      </w:r>
    </w:p>
    <w:p w14:paraId="17E9FE59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3.6. Las descargas deberán realizarse mediante enlaces temporales o respuestas controladas que no expongan la ruta física del archivo.</w:t>
      </w:r>
    </w:p>
    <w:p w14:paraId="06CF6AC9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3.7. El sistema deberá funcionar desde navegadores modernos y dispositivos móviles, permitiendo seleccionar archivos desde cámara o almacenamiento cuando el dispositivo lo soporte.</w:t>
      </w:r>
    </w:p>
    <w:p w14:paraId="5E405B50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3.8. Toda carga, descarga, anulación y fallo deberá registrarse en la bitácora de auditoría. </w:t>
      </w:r>
      <w:r w:rsidRPr="00093186">
        <w:rPr>
          <w:b/>
          <w:bCs/>
          <w:lang w:val="es-ES"/>
        </w:rPr>
        <w:t>RN18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RN19</w:t>
      </w:r>
      <w:r w:rsidRPr="0004437E">
        <w:rPr>
          <w:lang w:val="es-ES"/>
        </w:rPr>
        <w:t>.</w:t>
      </w:r>
    </w:p>
    <w:p w14:paraId="65FBF20A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3.9. Los archivos y metadatos deberán conservarse conforme a las políticas de retención institucionales y </w:t>
      </w:r>
      <w:r w:rsidRPr="00093186">
        <w:rPr>
          <w:b/>
          <w:bCs/>
          <w:lang w:val="es-ES"/>
        </w:rPr>
        <w:t>RN22</w:t>
      </w:r>
      <w:r w:rsidRPr="0004437E">
        <w:rPr>
          <w:lang w:val="es-ES"/>
        </w:rPr>
        <w:t>.</w:t>
      </w:r>
    </w:p>
    <w:p w14:paraId="0D814BA4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3.10. El sistema deberá evitar nombres de archivo peligrosos, ejecución de contenido y exposición de información sensible en las URL.</w:t>
      </w:r>
    </w:p>
    <w:p w14:paraId="343F9C89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>3.11. La transmisión de archivos deberá realizarse mediante HTTPS.</w:t>
      </w:r>
    </w:p>
    <w:p w14:paraId="0764F1F7" w14:textId="77777777" w:rsidR="00E87089" w:rsidRPr="0004437E" w:rsidRDefault="00000000" w:rsidP="00093186">
      <w:pPr>
        <w:spacing w:after="40" w:line="252" w:lineRule="auto"/>
        <w:ind w:left="720"/>
        <w:rPr>
          <w:lang w:val="es-ES"/>
        </w:rPr>
      </w:pPr>
      <w:r w:rsidRPr="0004437E">
        <w:rPr>
          <w:lang w:val="es-ES"/>
        </w:rPr>
        <w:t xml:space="preserve">3.12. Las evidencias de denuncias confidenciales deberán aplicar controles reforzados de acceso. </w:t>
      </w:r>
      <w:r w:rsidRPr="00093186">
        <w:rPr>
          <w:b/>
          <w:bCs/>
          <w:lang w:val="es-ES"/>
        </w:rPr>
        <w:t>RN08</w:t>
      </w:r>
      <w:r w:rsidRPr="0004437E">
        <w:rPr>
          <w:lang w:val="es-ES"/>
        </w:rPr>
        <w:t xml:space="preserve"> </w:t>
      </w:r>
      <w:r w:rsidRPr="00093186">
        <w:rPr>
          <w:b/>
          <w:bCs/>
          <w:lang w:val="es-ES"/>
        </w:rPr>
        <w:t>RN21</w:t>
      </w:r>
      <w:r w:rsidRPr="0004437E">
        <w:rPr>
          <w:lang w:val="es-ES"/>
        </w:rPr>
        <w:t>.</w:t>
      </w:r>
    </w:p>
    <w:p w14:paraId="46A33B11" w14:textId="77777777" w:rsidR="00E87089" w:rsidRPr="0004437E" w:rsidRDefault="00000000">
      <w:pPr>
        <w:keepNext/>
        <w:spacing w:before="120" w:after="120" w:line="252" w:lineRule="auto"/>
        <w:rPr>
          <w:lang w:val="es-ES"/>
        </w:rPr>
      </w:pPr>
      <w:r w:rsidRPr="0004437E">
        <w:rPr>
          <w:b/>
          <w:sz w:val="27"/>
          <w:lang w:val="es-ES"/>
        </w:rPr>
        <w:t>4. Anexos</w:t>
      </w:r>
    </w:p>
    <w:p w14:paraId="7F1DC6B3" w14:textId="77777777" w:rsidR="00E87089" w:rsidRPr="0004437E" w:rsidRDefault="00000000" w:rsidP="00093186">
      <w:pPr>
        <w:keepNext/>
        <w:spacing w:before="120" w:after="120" w:line="252" w:lineRule="auto"/>
        <w:ind w:firstLine="720"/>
        <w:rPr>
          <w:lang w:val="es-ES"/>
        </w:rPr>
      </w:pPr>
      <w:r w:rsidRPr="0004437E">
        <w:rPr>
          <w:b/>
          <w:sz w:val="27"/>
          <w:lang w:val="es-ES"/>
        </w:rPr>
        <w:t>4.1. Reglas de Negocio:</w:t>
      </w:r>
    </w:p>
    <w:p w14:paraId="345CC4D4" w14:textId="09494338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4.1.1. Ver Documento: Reglas de Negocio para Casos de Uso.</w:t>
      </w:r>
    </w:p>
    <w:p w14:paraId="65F7BFF9" w14:textId="77777777" w:rsidR="00E87089" w:rsidRPr="00093186" w:rsidRDefault="00000000" w:rsidP="00093186">
      <w:pPr>
        <w:spacing w:after="40" w:line="252" w:lineRule="auto"/>
        <w:ind w:left="1440"/>
        <w:rPr>
          <w:b/>
          <w:bCs/>
          <w:lang w:val="es-ES"/>
        </w:rPr>
      </w:pPr>
      <w:r w:rsidRPr="0004437E">
        <w:rPr>
          <w:lang w:val="es-ES"/>
        </w:rPr>
        <w:t xml:space="preserve">4.1.2. Reglas relacionadas: </w:t>
      </w:r>
      <w:r w:rsidRPr="00093186">
        <w:rPr>
          <w:b/>
          <w:bCs/>
          <w:lang w:val="es-ES"/>
        </w:rPr>
        <w:t>RN01, RN03, RN07, RN08, RN09, RN10, RN14, RN18, RN19, RN21 y RN22.</w:t>
      </w:r>
    </w:p>
    <w:p w14:paraId="6C8C8DD1" w14:textId="77777777" w:rsidR="00E87089" w:rsidRPr="00093186" w:rsidRDefault="00000000" w:rsidP="00093186">
      <w:pPr>
        <w:spacing w:after="40" w:line="252" w:lineRule="auto"/>
        <w:ind w:left="1440"/>
        <w:rPr>
          <w:b/>
          <w:bCs/>
          <w:lang w:val="es-ES"/>
        </w:rPr>
      </w:pPr>
      <w:r w:rsidRPr="0004437E">
        <w:rPr>
          <w:lang w:val="es-ES"/>
        </w:rPr>
        <w:t xml:space="preserve">4.1.3. Mensajes relacionados: </w:t>
      </w:r>
      <w:r w:rsidRPr="00093186">
        <w:rPr>
          <w:b/>
          <w:bCs/>
          <w:lang w:val="es-ES"/>
        </w:rPr>
        <w:t>AN01 No. 7 y No. 18; AN02 No. 3, No. 4, No. 6, No. 11, No. 12, No. 13, No. 14, No. 15, No. 16, No. 22, No. 30, No. 31 y No. 32.</w:t>
      </w:r>
    </w:p>
    <w:p w14:paraId="67298D60" w14:textId="77777777" w:rsidR="00E87089" w:rsidRPr="0004437E" w:rsidRDefault="00000000" w:rsidP="00093186">
      <w:pPr>
        <w:keepNext/>
        <w:spacing w:before="120" w:after="120" w:line="252" w:lineRule="auto"/>
        <w:ind w:left="720"/>
        <w:rPr>
          <w:lang w:val="es-ES"/>
        </w:rPr>
      </w:pPr>
      <w:r w:rsidRPr="0004437E">
        <w:rPr>
          <w:b/>
          <w:sz w:val="27"/>
          <w:lang w:val="es-ES"/>
        </w:rPr>
        <w:t>4.2. Casos de Uso Relacionados:</w:t>
      </w:r>
    </w:p>
    <w:p w14:paraId="40217EDB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4.2.1. CU-01 Iniciar Sesión.</w:t>
      </w:r>
    </w:p>
    <w:p w14:paraId="600C6F5F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4.2.2. CU-02 Registrar Queja, Reclamo, Denuncia o Sugerencia.</w:t>
      </w:r>
    </w:p>
    <w:p w14:paraId="58198B38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4.2.3. CU-03 Consultar Estado del Caso.</w:t>
      </w:r>
    </w:p>
    <w:p w14:paraId="66FEB8E9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4.2.4. CU-04 Administrar Casos.</w:t>
      </w:r>
    </w:p>
    <w:p w14:paraId="5508AD1E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4.2.5. CU-06 Registrar Seguimiento.</w:t>
      </w:r>
    </w:p>
    <w:p w14:paraId="48E63602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4.2.6. CU-08 Cerrar Caso.</w:t>
      </w:r>
    </w:p>
    <w:p w14:paraId="42B2C9F6" w14:textId="77777777" w:rsidR="00E87089" w:rsidRPr="0004437E" w:rsidRDefault="00000000" w:rsidP="00093186">
      <w:pPr>
        <w:spacing w:after="40" w:line="252" w:lineRule="auto"/>
        <w:ind w:left="1440"/>
        <w:rPr>
          <w:lang w:val="es-ES"/>
        </w:rPr>
      </w:pPr>
      <w:r w:rsidRPr="0004437E">
        <w:rPr>
          <w:lang w:val="es-ES"/>
        </w:rPr>
        <w:t>4.2.7. CU-13 Consultar Bitácora de Auditoría.</w:t>
      </w:r>
    </w:p>
    <w:p w14:paraId="2D92A179" w14:textId="54FC1F34" w:rsidR="004250BA" w:rsidRPr="00117B6D" w:rsidRDefault="004250BA" w:rsidP="00093186">
      <w:pPr>
        <w:keepNext/>
        <w:spacing w:before="120" w:after="120" w:line="252" w:lineRule="auto"/>
        <w:rPr>
          <w:b/>
          <w:sz w:val="27"/>
          <w:lang w:val="es-ES"/>
        </w:rPr>
      </w:pPr>
    </w:p>
    <w:p w14:paraId="1FD3343B" w14:textId="77777777" w:rsidR="00093186" w:rsidRPr="00117B6D" w:rsidRDefault="00093186" w:rsidP="00093186">
      <w:pPr>
        <w:spacing w:before="120" w:after="120"/>
        <w:rPr>
          <w:b/>
          <w:bCs/>
          <w:sz w:val="27"/>
          <w:szCs w:val="27"/>
          <w:lang w:val="es-ES"/>
        </w:rPr>
      </w:pPr>
    </w:p>
    <w:p w14:paraId="5AC231CC" w14:textId="77777777" w:rsidR="00093186" w:rsidRPr="00117B6D" w:rsidRDefault="00093186" w:rsidP="00093186">
      <w:pPr>
        <w:spacing w:before="120" w:after="120"/>
        <w:rPr>
          <w:b/>
          <w:bCs/>
          <w:sz w:val="27"/>
          <w:szCs w:val="27"/>
          <w:lang w:val="es-ES"/>
        </w:rPr>
      </w:pPr>
    </w:p>
    <w:p w14:paraId="1EB4AEF7" w14:textId="77777777" w:rsidR="00093186" w:rsidRPr="00117B6D" w:rsidRDefault="00093186" w:rsidP="00093186">
      <w:pPr>
        <w:spacing w:before="120" w:after="120"/>
        <w:rPr>
          <w:b/>
          <w:bCs/>
          <w:sz w:val="27"/>
          <w:szCs w:val="27"/>
          <w:lang w:val="es-ES"/>
        </w:rPr>
      </w:pPr>
    </w:p>
    <w:p w14:paraId="3127CA57" w14:textId="77777777" w:rsidR="00093186" w:rsidRPr="00117B6D" w:rsidRDefault="00093186" w:rsidP="00093186">
      <w:pPr>
        <w:spacing w:before="120" w:after="120"/>
        <w:rPr>
          <w:b/>
          <w:bCs/>
          <w:sz w:val="27"/>
          <w:szCs w:val="27"/>
          <w:lang w:val="es-ES"/>
        </w:rPr>
      </w:pPr>
    </w:p>
    <w:p w14:paraId="7604E135" w14:textId="77777777" w:rsidR="00093186" w:rsidRPr="00117B6D" w:rsidRDefault="00093186" w:rsidP="00093186">
      <w:pPr>
        <w:spacing w:before="120" w:after="120"/>
        <w:rPr>
          <w:b/>
          <w:bCs/>
          <w:sz w:val="27"/>
          <w:szCs w:val="27"/>
          <w:lang w:val="es-ES"/>
        </w:rPr>
      </w:pPr>
    </w:p>
    <w:p w14:paraId="6FBEECFE" w14:textId="5E8A2D9E" w:rsidR="00093186" w:rsidRDefault="00093186" w:rsidP="00093186">
      <w:pPr>
        <w:spacing w:before="120" w:after="120"/>
        <w:rPr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5. Firmas Necesarias</w:t>
      </w:r>
      <w:r>
        <w:rPr>
          <w:sz w:val="27"/>
          <w:szCs w:val="27"/>
        </w:rPr>
        <w:t xml:space="preserve"> </w:t>
      </w:r>
    </w:p>
    <w:tbl>
      <w:tblPr>
        <w:tblW w:w="90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3371"/>
        <w:gridCol w:w="2596"/>
      </w:tblGrid>
      <w:tr w:rsidR="00093186" w14:paraId="6636F236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6C00B" w14:textId="77777777" w:rsidR="00093186" w:rsidRDefault="00093186" w:rsidP="004A26AA">
            <w:pPr>
              <w:spacing w:after="0"/>
              <w:jc w:val="center"/>
            </w:pPr>
            <w:r>
              <w:rPr>
                <w:sz w:val="24"/>
                <w:szCs w:val="24"/>
              </w:rPr>
              <w:t xml:space="preserve">  </w:t>
            </w:r>
            <w:r>
              <w:rPr>
                <w:b/>
                <w:bCs/>
                <w:i/>
                <w:iCs/>
              </w:rPr>
              <w:t>Persona</w:t>
            </w:r>
            <w:r>
              <w:t xml:space="preserve">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20B89" w14:textId="77777777" w:rsidR="00093186" w:rsidRDefault="00093186" w:rsidP="004A26AA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Sector</w:t>
            </w:r>
            <w:r>
              <w:t xml:space="preserve">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160AE" w14:textId="77777777" w:rsidR="00093186" w:rsidRDefault="00093186" w:rsidP="004A26AA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Firma</w:t>
            </w:r>
            <w:r>
              <w:t xml:space="preserve"> </w:t>
            </w:r>
          </w:p>
        </w:tc>
      </w:tr>
      <w:tr w:rsidR="00093186" w14:paraId="57533855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6FD3F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Edy Ramírez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E4ED9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3C96E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  <w:tr w:rsidR="00093186" w14:paraId="0406ED54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4F7A3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CEB21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50C55" w14:textId="77777777" w:rsidR="00093186" w:rsidRDefault="00093186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</w:tbl>
    <w:p w14:paraId="7FACA48B" w14:textId="77777777" w:rsidR="00093186" w:rsidRDefault="00093186" w:rsidP="00093186">
      <w:pPr>
        <w:keepNext/>
        <w:spacing w:before="120" w:after="120" w:line="252" w:lineRule="auto"/>
        <w:rPr>
          <w:b/>
          <w:sz w:val="27"/>
        </w:rPr>
      </w:pPr>
    </w:p>
    <w:p w14:paraId="093D275D" w14:textId="77777777" w:rsidR="00093186" w:rsidRDefault="00093186" w:rsidP="00093186">
      <w:pPr>
        <w:keepNext/>
        <w:spacing w:before="120" w:after="120" w:line="252" w:lineRule="auto"/>
        <w:rPr>
          <w:b/>
          <w:sz w:val="27"/>
        </w:rPr>
      </w:pPr>
    </w:p>
    <w:p w14:paraId="69E9B94F" w14:textId="77777777" w:rsidR="00093186" w:rsidRDefault="00093186" w:rsidP="00093186">
      <w:pPr>
        <w:keepNext/>
        <w:spacing w:before="120" w:after="120" w:line="252" w:lineRule="auto"/>
        <w:rPr>
          <w:b/>
          <w:sz w:val="27"/>
        </w:rPr>
      </w:pPr>
    </w:p>
    <w:p w14:paraId="5D0571A3" w14:textId="77777777" w:rsidR="00093186" w:rsidRDefault="00093186" w:rsidP="00093186">
      <w:pPr>
        <w:keepNext/>
        <w:spacing w:before="120" w:after="120" w:line="252" w:lineRule="auto"/>
        <w:rPr>
          <w:b/>
          <w:sz w:val="27"/>
        </w:rPr>
      </w:pPr>
    </w:p>
    <w:p w14:paraId="5D690829" w14:textId="77777777" w:rsidR="00093186" w:rsidRDefault="00093186" w:rsidP="00093186">
      <w:pPr>
        <w:keepNext/>
        <w:spacing w:before="120" w:after="120" w:line="252" w:lineRule="auto"/>
        <w:rPr>
          <w:b/>
          <w:sz w:val="27"/>
        </w:rPr>
      </w:pPr>
    </w:p>
    <w:p w14:paraId="2010CA38" w14:textId="77777777" w:rsidR="00093186" w:rsidRDefault="00093186" w:rsidP="00093186">
      <w:pPr>
        <w:keepNext/>
        <w:spacing w:before="120" w:after="120" w:line="252" w:lineRule="auto"/>
      </w:pPr>
    </w:p>
    <w:sectPr w:rsidR="00093186" w:rsidSect="00034616">
      <w:headerReference w:type="default" r:id="rId8"/>
      <w:footerReference w:type="default" r:id="rId9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8899" w14:textId="77777777" w:rsidR="006B17E9" w:rsidRDefault="006B17E9">
      <w:pPr>
        <w:spacing w:after="0" w:line="240" w:lineRule="auto"/>
      </w:pPr>
      <w:r>
        <w:separator/>
      </w:r>
    </w:p>
  </w:endnote>
  <w:endnote w:type="continuationSeparator" w:id="0">
    <w:p w14:paraId="7ABCAD6C" w14:textId="77777777" w:rsidR="006B17E9" w:rsidRDefault="006B1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184E" w14:textId="77777777" w:rsidR="00E87089" w:rsidRPr="0004437E" w:rsidRDefault="00000000">
    <w:pPr>
      <w:pStyle w:val="Piedepgina"/>
      <w:jc w:val="center"/>
      <w:rPr>
        <w:lang w:val="es-ES"/>
      </w:rPr>
    </w:pPr>
    <w:r w:rsidRPr="0004437E">
      <w:rPr>
        <w:sz w:val="14"/>
        <w:lang w:val="es-ES"/>
      </w:rPr>
      <w:t>Sistema de Gestión de Quejas para Empresa de Comida Rápida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95CA" w14:textId="77777777" w:rsidR="006B17E9" w:rsidRDefault="006B17E9">
      <w:pPr>
        <w:spacing w:after="0" w:line="240" w:lineRule="auto"/>
      </w:pPr>
      <w:r>
        <w:separator/>
      </w:r>
    </w:p>
  </w:footnote>
  <w:footnote w:type="continuationSeparator" w:id="0">
    <w:p w14:paraId="47EE55BE" w14:textId="77777777" w:rsidR="006B17E9" w:rsidRDefault="006B1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C5AA" w14:textId="77777777" w:rsidR="00E87089" w:rsidRDefault="00E87089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51"/>
      <w:gridCol w:w="1984"/>
      <w:gridCol w:w="2268"/>
      <w:gridCol w:w="1134"/>
    </w:tblGrid>
    <w:tr w:rsidR="00E87089" w14:paraId="1B524BC8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4B86BD09" w14:textId="77777777" w:rsidR="00E87089" w:rsidRDefault="00000000">
          <w:pPr>
            <w:spacing w:after="0"/>
            <w:jc w:val="center"/>
          </w:pPr>
          <w:r>
            <w:rPr>
              <w:b/>
              <w:sz w:val="16"/>
            </w:rPr>
            <w:t>Código de documento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0B0ED78B" w14:textId="77777777" w:rsidR="00E87089" w:rsidRDefault="00000000">
          <w:pPr>
            <w:spacing w:after="0"/>
            <w:jc w:val="center"/>
          </w:pPr>
          <w:r>
            <w:rPr>
              <w:b/>
              <w:sz w:val="16"/>
            </w:rPr>
            <w:t>No. de Revisión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36F97BB" w14:textId="77777777" w:rsidR="00E87089" w:rsidRDefault="00000000">
          <w:pPr>
            <w:spacing w:after="0"/>
            <w:jc w:val="center"/>
          </w:pPr>
          <w:r>
            <w:rPr>
              <w:b/>
              <w:sz w:val="16"/>
            </w:rPr>
            <w:t>Fecha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B1CCF86" w14:textId="77777777" w:rsidR="00E87089" w:rsidRDefault="00000000">
          <w:pPr>
            <w:spacing w:after="0"/>
            <w:jc w:val="center"/>
          </w:pPr>
          <w:r>
            <w:rPr>
              <w:b/>
              <w:sz w:val="16"/>
            </w:rPr>
            <w:t>Página</w:t>
          </w:r>
        </w:p>
      </w:tc>
    </w:tr>
    <w:tr w:rsidR="00E87089" w14:paraId="0E57C79C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F31F420" w14:textId="77777777" w:rsidR="00E87089" w:rsidRDefault="00000000">
          <w:r>
            <w:t>CU-07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A6F3980" w14:textId="77777777" w:rsidR="00E87089" w:rsidRDefault="00000000">
          <w:r>
            <w:t>001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17FDE774" w14:textId="77777777" w:rsidR="00E87089" w:rsidRDefault="00000000">
          <w:r>
            <w:t>13/07/2026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02A4FBAD" w14:textId="77777777" w:rsidR="00E87089" w:rsidRDefault="00000000">
          <w:pPr>
            <w:spacing w:after="0"/>
            <w:jc w:val="center"/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04437E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958306">
    <w:abstractNumId w:val="8"/>
  </w:num>
  <w:num w:numId="2" w16cid:durableId="1272667681">
    <w:abstractNumId w:val="6"/>
  </w:num>
  <w:num w:numId="3" w16cid:durableId="1381244180">
    <w:abstractNumId w:val="5"/>
  </w:num>
  <w:num w:numId="4" w16cid:durableId="643126180">
    <w:abstractNumId w:val="4"/>
  </w:num>
  <w:num w:numId="5" w16cid:durableId="2069762022">
    <w:abstractNumId w:val="7"/>
  </w:num>
  <w:num w:numId="6" w16cid:durableId="1464421482">
    <w:abstractNumId w:val="3"/>
  </w:num>
  <w:num w:numId="7" w16cid:durableId="1959800183">
    <w:abstractNumId w:val="2"/>
  </w:num>
  <w:num w:numId="8" w16cid:durableId="1925915477">
    <w:abstractNumId w:val="1"/>
  </w:num>
  <w:num w:numId="9" w16cid:durableId="209985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7E"/>
    <w:rsid w:val="0006063C"/>
    <w:rsid w:val="00093186"/>
    <w:rsid w:val="00117B6D"/>
    <w:rsid w:val="00141B62"/>
    <w:rsid w:val="0015074B"/>
    <w:rsid w:val="0029639D"/>
    <w:rsid w:val="0031404F"/>
    <w:rsid w:val="00326F90"/>
    <w:rsid w:val="004250BA"/>
    <w:rsid w:val="006B17E9"/>
    <w:rsid w:val="00AA1D8D"/>
    <w:rsid w:val="00B47730"/>
    <w:rsid w:val="00CB0664"/>
    <w:rsid w:val="00D74DE7"/>
    <w:rsid w:val="00E87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281ADBA"/>
  <w14:defaultImageDpi w14:val="300"/>
  <w15:docId w15:val="{211593F0-8607-4DAA-B1BD-71FBF97F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2782</Words>
  <Characters>15305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CU-07 Adjuntar Evidencias</vt:lpstr>
      <vt:lpstr/>
    </vt:vector>
  </TitlesOfParts>
  <Manager/>
  <Company/>
  <LinksUpToDate>false</LinksUpToDate>
  <CharactersWithSpaces>18051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CU-07 Adjuntar Evidencias</dc:title>
  <dc:subject>Sistema de Gestión de Quejas para Empresa de Comida Rápida</dc:subject>
  <dc:creator>Equipo de Desarrollo</dc:creator>
  <cp:keywords>caso de uso, evidencias, archivos, quejas, auditoría</cp:keywords>
  <dc:description>generated by python-docx</dc:description>
  <cp:lastModifiedBy>rudy estrada</cp:lastModifiedBy>
  <cp:revision>3</cp:revision>
  <dcterms:created xsi:type="dcterms:W3CDTF">2013-12-23T23:15:00Z</dcterms:created>
  <dcterms:modified xsi:type="dcterms:W3CDTF">2026-08-13T03:43:00Z</dcterms:modified>
  <cp:category/>
</cp:coreProperties>
</file>