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52" w:lineRule="auto"/>
        <w:jc w:val="center"/>
      </w:pPr>
      <w:r>
        <w:rPr>
          <w:rFonts w:ascii="Arial" w:hAnsi="Arial"/>
          <w:b/>
          <w:i w:val="0"/>
          <w:sz w:val="44"/>
        </w:rPr>
        <w:t>Caso de Uso</w:t>
      </w:r>
    </w:p>
    <w:p>
      <w:pPr>
        <w:keepNext w:val="0"/>
        <w:spacing w:before="0" w:after="40" w:line="252" w:lineRule="auto"/>
        <w:jc w:val="center"/>
      </w:pPr>
      <w:r>
        <w:rPr>
          <w:rFonts w:ascii="Arial" w:hAnsi="Arial"/>
          <w:b/>
          <w:i w:val="0"/>
          <w:sz w:val="40"/>
        </w:rPr>
        <w:t>Sistema de Gestión de Quejas</w:t>
      </w:r>
    </w:p>
    <w:p>
      <w:pPr>
        <w:keepNext w:val="0"/>
        <w:spacing w:before="0" w:after="240" w:line="252" w:lineRule="auto"/>
        <w:jc w:val="center"/>
      </w:pPr>
      <w:r>
        <w:rPr>
          <w:rFonts w:ascii="Arial" w:hAnsi="Arial"/>
          <w:b/>
          <w:i w:val="0"/>
          <w:sz w:val="36"/>
        </w:rPr>
        <w:t>para Empresa de Comida Rápida</w:t>
      </w:r>
    </w:p>
    <w:p>
      <w:pPr>
        <w:keepNext w:val="0"/>
        <w:spacing w:before="0" w:after="320" w:line="252" w:lineRule="auto"/>
        <w:jc w:val="center"/>
      </w:pPr>
      <w:r>
        <w:rPr>
          <w:rFonts w:ascii="Arial" w:hAnsi="Arial"/>
          <w:b/>
          <w:i w:val="0"/>
          <w:sz w:val="30"/>
        </w:rPr>
        <w:t>Iniciar Sesión</w:t>
      </w:r>
    </w:p>
    <w:p>
      <w:pPr>
        <w:keepNext w:val="0"/>
        <w:spacing w:before="0" w:after="480" w:line="252" w:lineRule="auto"/>
        <w:jc w:val="center"/>
      </w:pPr>
      <w:r>
        <w:rPr>
          <w:rFonts w:ascii="Arial" w:hAnsi="Arial"/>
          <w:b/>
          <w:i w:val="0"/>
          <w:sz w:val="22"/>
        </w:rPr>
        <w:t>Versión 1.0</w:t>
      </w:r>
    </w:p>
    <w:p>
      <w:pPr>
        <w:keepNext w:val="0"/>
        <w:spacing w:before="0" w:after="320" w:line="252" w:lineRule="auto"/>
        <w:jc w:val="center"/>
      </w:pPr>
      <w:r>
        <w:rPr>
          <w:rFonts w:ascii="Arial" w:hAnsi="Arial"/>
          <w:b/>
          <w:i w:val="0"/>
          <w:sz w:val="20"/>
        </w:rPr>
        <w:t>Elaborado por: ______________________________</w:t>
      </w:r>
    </w:p>
    <w:p>
      <w:pPr>
        <w:keepNext w:val="0"/>
        <w:spacing w:before="0" w:after="520" w:line="252" w:lineRule="auto"/>
        <w:jc w:val="center"/>
      </w:pPr>
      <w:r>
        <w:rPr>
          <w:rFonts w:ascii="Arial" w:hAnsi="Arial"/>
          <w:b/>
          <w:i w:val="0"/>
          <w:sz w:val="20"/>
        </w:rPr>
        <w:t>Fecha Elaboración: 13/07/2026</w:t>
      </w:r>
    </w:p>
    <w:p>
      <w:pPr>
        <w:keepNext/>
        <w:spacing w:before="120" w:after="120" w:line="252" w:lineRule="auto"/>
      </w:pPr>
      <w:r>
        <w:rPr>
          <w:rFonts w:ascii="Arial" w:hAnsi="Arial"/>
          <w:b/>
          <w:i w:val="0"/>
          <w:sz w:val="27"/>
        </w:rPr>
        <w:t>Historial Revisiones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551"/>
            <w:vAlign w:val="center"/>
            <w:shd w:fill="D9EAF7"/>
          </w:tcPr>
          <w:p>
            <w:pPr>
              <w:spacing w:after="0" w:before="0" w:line="240" w:lineRule="auto"/>
              <w:jc w:val="center"/>
            </w:pPr>
            <w:r/>
            <w:r>
              <w:rPr>
                <w:rFonts w:ascii="Arial" w:hAnsi="Arial"/>
                <w:b/>
                <w:sz w:val="16"/>
              </w:rPr>
              <w:t>Nombre</w:t>
            </w:r>
          </w:p>
        </w:tc>
        <w:tc>
          <w:tcPr>
            <w:tcW w:type="dxa" w:w="1814"/>
            <w:vAlign w:val="center"/>
            <w:shd w:fill="D9EAF7"/>
          </w:tcPr>
          <w:p>
            <w:pPr>
              <w:spacing w:after="0" w:before="0" w:line="240" w:lineRule="auto"/>
              <w:jc w:val="center"/>
            </w:pPr>
            <w:r/>
            <w:r>
              <w:rPr>
                <w:rFonts w:ascii="Arial" w:hAnsi="Arial"/>
                <w:b/>
                <w:sz w:val="16"/>
              </w:rPr>
              <w:t>Fecha</w:t>
            </w:r>
          </w:p>
        </w:tc>
        <w:tc>
          <w:tcPr>
            <w:tcW w:type="dxa" w:w="3515"/>
            <w:vAlign w:val="center"/>
            <w:shd w:fill="D9EAF7"/>
          </w:tcPr>
          <w:p>
            <w:pPr>
              <w:spacing w:after="0" w:before="0" w:line="240" w:lineRule="auto"/>
              <w:jc w:val="center"/>
            </w:pPr>
            <w:r/>
            <w:r>
              <w:rPr>
                <w:rFonts w:ascii="Arial" w:hAnsi="Arial"/>
                <w:b/>
                <w:sz w:val="16"/>
              </w:rPr>
              <w:t>Descripción del Cambio</w:t>
            </w:r>
          </w:p>
        </w:tc>
        <w:tc>
          <w:tcPr>
            <w:tcW w:type="dxa" w:w="1191"/>
            <w:vAlign w:val="center"/>
            <w:shd w:fill="D9EAF7"/>
          </w:tcPr>
          <w:p>
            <w:pPr>
              <w:spacing w:after="0" w:before="0" w:line="240" w:lineRule="auto"/>
              <w:jc w:val="center"/>
            </w:pPr>
            <w:r/>
            <w:r>
              <w:rPr>
                <w:rFonts w:ascii="Arial" w:hAnsi="Arial"/>
                <w:b/>
                <w:sz w:val="16"/>
              </w:rPr>
              <w:t>Versión</w:t>
            </w:r>
          </w:p>
        </w:tc>
      </w:tr>
      <w:tr>
        <w:tc>
          <w:tcPr>
            <w:tcW w:type="dxa" w:w="2551"/>
            <w:vAlign w:val="center"/>
          </w:tcPr>
          <w:p>
            <w:pPr>
              <w:spacing w:after="0" w:before="0" w:line="240" w:lineRule="auto"/>
              <w:jc w:val="center"/>
            </w:pPr>
            <w:r/>
            <w:r>
              <w:rPr>
                <w:rFonts w:ascii="Arial" w:hAnsi="Arial"/>
                <w:b w:val="0"/>
                <w:sz w:val="16"/>
              </w:rPr>
              <w:t>________________________</w:t>
            </w:r>
          </w:p>
        </w:tc>
        <w:tc>
          <w:tcPr>
            <w:tcW w:type="dxa" w:w="1814"/>
            <w:vAlign w:val="center"/>
          </w:tcPr>
          <w:p>
            <w:pPr>
              <w:spacing w:after="0" w:before="0" w:line="240" w:lineRule="auto"/>
              <w:jc w:val="center"/>
            </w:pPr>
            <w:r/>
            <w:r>
              <w:rPr>
                <w:rFonts w:ascii="Arial" w:hAnsi="Arial"/>
                <w:b w:val="0"/>
                <w:sz w:val="16"/>
              </w:rPr>
              <w:t>13/07/2026</w:t>
            </w:r>
          </w:p>
        </w:tc>
        <w:tc>
          <w:tcPr>
            <w:tcW w:type="dxa" w:w="3515"/>
            <w:vAlign w:val="center"/>
          </w:tcPr>
          <w:p>
            <w:pPr>
              <w:spacing w:after="0" w:before="0" w:line="240" w:lineRule="auto"/>
              <w:jc w:val="center"/>
            </w:pPr>
            <w:r/>
            <w:r>
              <w:rPr>
                <w:rFonts w:ascii="Arial" w:hAnsi="Arial"/>
                <w:b w:val="0"/>
                <w:sz w:val="16"/>
              </w:rPr>
              <w:t>Definición inicial del documento</w:t>
            </w:r>
          </w:p>
        </w:tc>
        <w:tc>
          <w:tcPr>
            <w:tcW w:type="dxa" w:w="1191"/>
            <w:vAlign w:val="center"/>
          </w:tcPr>
          <w:p>
            <w:pPr>
              <w:spacing w:after="0" w:before="0" w:line="240" w:lineRule="auto"/>
              <w:jc w:val="center"/>
            </w:pPr>
            <w:r/>
            <w:r>
              <w:rPr>
                <w:rFonts w:ascii="Arial" w:hAnsi="Arial"/>
                <w:b w:val="0"/>
                <w:sz w:val="16"/>
              </w:rPr>
              <w:t>1.0</w:t>
            </w:r>
          </w:p>
        </w:tc>
      </w:tr>
      <w:tr>
        <w:tc>
          <w:tcPr>
            <w:tcW w:type="dxa" w:w="2551"/>
            <w:vAlign w:val="center"/>
          </w:tcPr>
          <w:p>
            <w:pPr>
              <w:spacing w:after="0" w:before="0" w:line="240" w:lineRule="auto"/>
              <w:jc w:val="center"/>
            </w:pPr>
            <w:r/>
            <w:r>
              <w:rPr>
                <w:rFonts w:ascii="Arial" w:hAnsi="Arial"/>
                <w:b w:val="0"/>
                <w:sz w:val="16"/>
              </w:rPr>
            </w:r>
          </w:p>
        </w:tc>
        <w:tc>
          <w:tcPr>
            <w:tcW w:type="dxa" w:w="1814"/>
            <w:vAlign w:val="center"/>
          </w:tcPr>
          <w:p>
            <w:pPr>
              <w:spacing w:after="0" w:before="0" w:line="240" w:lineRule="auto"/>
              <w:jc w:val="center"/>
            </w:pPr>
            <w:r/>
            <w:r>
              <w:rPr>
                <w:rFonts w:ascii="Arial" w:hAnsi="Arial"/>
                <w:b w:val="0"/>
                <w:sz w:val="16"/>
              </w:rPr>
            </w:r>
          </w:p>
        </w:tc>
        <w:tc>
          <w:tcPr>
            <w:tcW w:type="dxa" w:w="3515"/>
            <w:vAlign w:val="center"/>
          </w:tcPr>
          <w:p>
            <w:pPr>
              <w:spacing w:after="0" w:before="0" w:line="240" w:lineRule="auto"/>
              <w:jc w:val="center"/>
            </w:pPr>
            <w:r/>
            <w:r>
              <w:rPr>
                <w:rFonts w:ascii="Arial" w:hAnsi="Arial"/>
                <w:b w:val="0"/>
                <w:sz w:val="16"/>
              </w:rPr>
            </w:r>
          </w:p>
        </w:tc>
        <w:tc>
          <w:tcPr>
            <w:tcW w:type="dxa" w:w="1191"/>
            <w:vAlign w:val="center"/>
          </w:tcPr>
          <w:p>
            <w:pPr>
              <w:spacing w:after="0" w:before="0" w:line="240" w:lineRule="auto"/>
              <w:jc w:val="center"/>
            </w:pPr>
            <w:r/>
            <w:r>
              <w:rPr>
                <w:rFonts w:ascii="Arial" w:hAnsi="Arial"/>
                <w:b w:val="0"/>
                <w:sz w:val="16"/>
              </w:rPr>
            </w:r>
          </w:p>
        </w:tc>
      </w:tr>
      <w:tr>
        <w:tc>
          <w:tcPr>
            <w:tcW w:type="dxa" w:w="2551"/>
            <w:vAlign w:val="center"/>
          </w:tcPr>
          <w:p>
            <w:pPr>
              <w:spacing w:after="0" w:before="0" w:line="240" w:lineRule="auto"/>
              <w:jc w:val="center"/>
            </w:pPr>
            <w:r/>
            <w:r>
              <w:rPr>
                <w:rFonts w:ascii="Arial" w:hAnsi="Arial"/>
                <w:b w:val="0"/>
                <w:sz w:val="16"/>
              </w:rPr>
            </w:r>
          </w:p>
        </w:tc>
        <w:tc>
          <w:tcPr>
            <w:tcW w:type="dxa" w:w="1814"/>
            <w:vAlign w:val="center"/>
          </w:tcPr>
          <w:p>
            <w:pPr>
              <w:spacing w:after="0" w:before="0" w:line="240" w:lineRule="auto"/>
              <w:jc w:val="center"/>
            </w:pPr>
            <w:r/>
            <w:r>
              <w:rPr>
                <w:rFonts w:ascii="Arial" w:hAnsi="Arial"/>
                <w:b w:val="0"/>
                <w:sz w:val="16"/>
              </w:rPr>
            </w:r>
          </w:p>
        </w:tc>
        <w:tc>
          <w:tcPr>
            <w:tcW w:type="dxa" w:w="3515"/>
            <w:vAlign w:val="center"/>
          </w:tcPr>
          <w:p>
            <w:pPr>
              <w:spacing w:after="0" w:before="0" w:line="240" w:lineRule="auto"/>
              <w:jc w:val="center"/>
            </w:pPr>
            <w:r/>
            <w:r>
              <w:rPr>
                <w:rFonts w:ascii="Arial" w:hAnsi="Arial"/>
                <w:b w:val="0"/>
                <w:sz w:val="16"/>
              </w:rPr>
            </w:r>
          </w:p>
        </w:tc>
        <w:tc>
          <w:tcPr>
            <w:tcW w:type="dxa" w:w="1191"/>
            <w:vAlign w:val="center"/>
          </w:tcPr>
          <w:p>
            <w:pPr>
              <w:spacing w:after="0" w:before="0" w:line="240" w:lineRule="auto"/>
              <w:jc w:val="center"/>
            </w:pPr>
            <w:r/>
            <w:r>
              <w:rPr>
                <w:rFonts w:ascii="Arial" w:hAnsi="Arial"/>
                <w:b w:val="0"/>
                <w:sz w:val="16"/>
              </w:rPr>
            </w:r>
          </w:p>
        </w:tc>
      </w:tr>
      <w:tr>
        <w:tc>
          <w:tcPr>
            <w:tcW w:type="dxa" w:w="2551"/>
            <w:vAlign w:val="center"/>
          </w:tcPr>
          <w:p>
            <w:pPr>
              <w:spacing w:after="0" w:before="0" w:line="240" w:lineRule="auto"/>
              <w:jc w:val="center"/>
            </w:pPr>
            <w:r/>
            <w:r>
              <w:rPr>
                <w:rFonts w:ascii="Arial" w:hAnsi="Arial"/>
                <w:b w:val="0"/>
                <w:sz w:val="16"/>
              </w:rPr>
            </w:r>
          </w:p>
        </w:tc>
        <w:tc>
          <w:tcPr>
            <w:tcW w:type="dxa" w:w="1814"/>
            <w:vAlign w:val="center"/>
          </w:tcPr>
          <w:p>
            <w:pPr>
              <w:spacing w:after="0" w:before="0" w:line="240" w:lineRule="auto"/>
              <w:jc w:val="center"/>
            </w:pPr>
            <w:r/>
            <w:r>
              <w:rPr>
                <w:rFonts w:ascii="Arial" w:hAnsi="Arial"/>
                <w:b w:val="0"/>
                <w:sz w:val="16"/>
              </w:rPr>
            </w:r>
          </w:p>
        </w:tc>
        <w:tc>
          <w:tcPr>
            <w:tcW w:type="dxa" w:w="3515"/>
            <w:vAlign w:val="center"/>
          </w:tcPr>
          <w:p>
            <w:pPr>
              <w:spacing w:after="0" w:before="0" w:line="240" w:lineRule="auto"/>
              <w:jc w:val="center"/>
            </w:pPr>
            <w:r/>
            <w:r>
              <w:rPr>
                <w:rFonts w:ascii="Arial" w:hAnsi="Arial"/>
                <w:b w:val="0"/>
                <w:sz w:val="16"/>
              </w:rPr>
            </w:r>
          </w:p>
        </w:tc>
        <w:tc>
          <w:tcPr>
            <w:tcW w:type="dxa" w:w="1191"/>
            <w:vAlign w:val="center"/>
          </w:tcPr>
          <w:p>
            <w:pPr>
              <w:spacing w:after="0" w:before="0" w:line="240" w:lineRule="auto"/>
              <w:jc w:val="center"/>
            </w:pPr>
            <w:r/>
            <w:r>
              <w:rPr>
                <w:rFonts w:ascii="Arial" w:hAnsi="Arial"/>
                <w:b w:val="0"/>
                <w:sz w:val="16"/>
              </w:rPr>
            </w:r>
          </w:p>
        </w:tc>
      </w:tr>
      <w:tr>
        <w:tc>
          <w:tcPr>
            <w:tcW w:type="dxa" w:w="2551"/>
            <w:vAlign w:val="center"/>
          </w:tcPr>
          <w:p>
            <w:pPr>
              <w:spacing w:after="0" w:before="0" w:line="240" w:lineRule="auto"/>
              <w:jc w:val="center"/>
            </w:pPr>
            <w:r/>
            <w:r>
              <w:rPr>
                <w:rFonts w:ascii="Arial" w:hAnsi="Arial"/>
                <w:b w:val="0"/>
                <w:sz w:val="16"/>
              </w:rPr>
            </w:r>
          </w:p>
        </w:tc>
        <w:tc>
          <w:tcPr>
            <w:tcW w:type="dxa" w:w="1814"/>
            <w:vAlign w:val="center"/>
          </w:tcPr>
          <w:p>
            <w:pPr>
              <w:spacing w:after="0" w:before="0" w:line="240" w:lineRule="auto"/>
              <w:jc w:val="center"/>
            </w:pPr>
            <w:r/>
            <w:r>
              <w:rPr>
                <w:rFonts w:ascii="Arial" w:hAnsi="Arial"/>
                <w:b w:val="0"/>
                <w:sz w:val="16"/>
              </w:rPr>
            </w:r>
          </w:p>
        </w:tc>
        <w:tc>
          <w:tcPr>
            <w:tcW w:type="dxa" w:w="3515"/>
            <w:vAlign w:val="center"/>
          </w:tcPr>
          <w:p>
            <w:pPr>
              <w:spacing w:after="0" w:before="0" w:line="240" w:lineRule="auto"/>
              <w:jc w:val="center"/>
            </w:pPr>
            <w:r/>
            <w:r>
              <w:rPr>
                <w:rFonts w:ascii="Arial" w:hAnsi="Arial"/>
                <w:b w:val="0"/>
                <w:sz w:val="16"/>
              </w:rPr>
            </w:r>
          </w:p>
        </w:tc>
        <w:tc>
          <w:tcPr>
            <w:tcW w:type="dxa" w:w="1191"/>
            <w:vAlign w:val="center"/>
          </w:tcPr>
          <w:p>
            <w:pPr>
              <w:spacing w:after="0" w:before="0" w:line="240" w:lineRule="auto"/>
              <w:jc w:val="center"/>
            </w:pPr>
            <w:r/>
            <w:r>
              <w:rPr>
                <w:rFonts w:ascii="Arial" w:hAnsi="Arial"/>
                <w:b w:val="0"/>
                <w:sz w:val="16"/>
              </w:rPr>
            </w:r>
          </w:p>
        </w:tc>
      </w:tr>
    </w:tbl>
    <w:p>
      <w:r>
        <w:br w:type="page"/>
      </w:r>
    </w:p>
    <w:p>
      <w:pPr>
        <w:keepNext/>
        <w:spacing w:before="120" w:after="120" w:line="252" w:lineRule="auto"/>
      </w:pPr>
      <w:r>
        <w:rPr>
          <w:rFonts w:ascii="Arial" w:hAnsi="Arial"/>
          <w:b/>
          <w:i w:val="0"/>
          <w:sz w:val="27"/>
        </w:rPr>
        <w:t>1. Introducción</w:t>
      </w:r>
    </w:p>
    <w:p>
      <w:pPr>
        <w:keepNext/>
        <w:spacing w:before="120" w:after="120" w:line="252" w:lineRule="auto"/>
      </w:pPr>
      <w:r>
        <w:rPr>
          <w:rFonts w:ascii="Arial" w:hAnsi="Arial"/>
          <w:b/>
          <w:i w:val="0"/>
          <w:sz w:val="27"/>
        </w:rPr>
        <w:t>1.1. Objetivo.</w:t>
      </w:r>
    </w:p>
    <w:p>
      <w:pPr>
        <w:keepNext w:val="0"/>
        <w:spacing w:before="0" w:after="120" w:line="252" w:lineRule="auto"/>
        <w:jc w:val="both"/>
      </w:pPr>
      <w:r>
        <w:rPr>
          <w:rFonts w:ascii="Arial" w:hAnsi="Arial"/>
          <w:b w:val="0"/>
          <w:i w:val="0"/>
          <w:sz w:val="20"/>
        </w:rPr>
        <w:t>El presente Caso de Uso tiene como objetivo describir la interacción de los usuarios internos con el Sistema de Gestión de Quejas para una Empresa de Comida Rápida para autenticar su identidad, validar el estado de su cuenta, cargar los permisos correspondientes al rol asignado y permitir el acceso seguro a la bandeja principal del sistema.</w:t>
      </w:r>
    </w:p>
    <w:p>
      <w:pPr>
        <w:keepNext/>
        <w:spacing w:before="120" w:after="120" w:line="252" w:lineRule="auto"/>
      </w:pPr>
      <w:r>
        <w:rPr>
          <w:rFonts w:ascii="Arial" w:hAnsi="Arial"/>
          <w:b/>
          <w:i w:val="0"/>
          <w:sz w:val="27"/>
        </w:rPr>
        <w:t>2. Definición Caso de Uso</w:t>
      </w:r>
    </w:p>
    <w:p>
      <w:pPr>
        <w:keepNext/>
        <w:spacing w:before="120" w:after="120" w:line="252" w:lineRule="auto"/>
      </w:pPr>
      <w:r>
        <w:rPr>
          <w:rFonts w:ascii="Arial" w:hAnsi="Arial"/>
          <w:b/>
          <w:i w:val="0"/>
          <w:sz w:val="27"/>
        </w:rPr>
        <w:t>2.1. Actores.</w:t>
      </w:r>
    </w:p>
    <w:p>
      <w:pPr>
        <w:keepNext w:val="0"/>
        <w:spacing w:before="0" w:after="40" w:line="252" w:lineRule="auto"/>
      </w:pPr>
      <w:r>
        <w:rPr>
          <w:rFonts w:ascii="Arial" w:hAnsi="Arial"/>
          <w:b w:val="0"/>
          <w:i w:val="0"/>
          <w:sz w:val="20"/>
        </w:rPr>
        <w:t>2.1.1. Sistema de Gestión de Quejas para Empresa de Comida Rápida.</w:t>
      </w:r>
    </w:p>
    <w:p>
      <w:pPr>
        <w:keepNext w:val="0"/>
        <w:spacing w:before="0" w:after="40" w:line="252" w:lineRule="auto"/>
      </w:pPr>
      <w:r>
        <w:rPr>
          <w:rFonts w:ascii="Arial" w:hAnsi="Arial"/>
          <w:b w:val="0"/>
          <w:i w:val="0"/>
          <w:sz w:val="20"/>
        </w:rPr>
        <w:t>2.1.2. Sistema informático.</w:t>
      </w:r>
    </w:p>
    <w:p>
      <w:pPr>
        <w:keepNext w:val="0"/>
        <w:spacing w:before="0" w:after="40" w:line="252" w:lineRule="auto"/>
      </w:pPr>
      <w:r>
        <w:rPr>
          <w:rFonts w:ascii="Arial" w:hAnsi="Arial"/>
          <w:b w:val="0"/>
          <w:i w:val="0"/>
          <w:sz w:val="20"/>
        </w:rPr>
        <w:t>2.1.3. Usuario Agente de Atención RN01.</w:t>
      </w:r>
    </w:p>
    <w:p>
      <w:pPr>
        <w:keepNext w:val="0"/>
        <w:spacing w:before="0" w:after="40" w:line="252" w:lineRule="auto"/>
      </w:pPr>
      <w:r>
        <w:rPr>
          <w:rFonts w:ascii="Arial" w:hAnsi="Arial"/>
          <w:b w:val="0"/>
          <w:i w:val="0"/>
          <w:sz w:val="20"/>
        </w:rPr>
        <w:t>2.1.4. Usuario Supervisor RN01.</w:t>
      </w:r>
    </w:p>
    <w:p>
      <w:pPr>
        <w:keepNext w:val="0"/>
        <w:spacing w:before="0" w:after="40" w:line="252" w:lineRule="auto"/>
      </w:pPr>
      <w:r>
        <w:rPr>
          <w:rFonts w:ascii="Arial" w:hAnsi="Arial"/>
          <w:b w:val="0"/>
          <w:i w:val="0"/>
          <w:sz w:val="20"/>
        </w:rPr>
        <w:t>2.1.5. Usuario Administrador RN01.</w:t>
      </w:r>
    </w:p>
    <w:p>
      <w:pPr>
        <w:keepNext w:val="0"/>
        <w:spacing w:before="0" w:after="40" w:line="252" w:lineRule="auto"/>
      </w:pPr>
      <w:r>
        <w:rPr>
          <w:rFonts w:ascii="Arial" w:hAnsi="Arial"/>
          <w:b w:val="0"/>
          <w:i w:val="0"/>
          <w:sz w:val="20"/>
        </w:rPr>
        <w:t>2.1.6. Usuario Auditor RN01.</w:t>
      </w:r>
    </w:p>
    <w:p>
      <w:pPr>
        <w:keepNext w:val="0"/>
        <w:spacing w:before="0" w:after="40" w:line="252" w:lineRule="auto"/>
      </w:pPr>
      <w:r>
        <w:rPr>
          <w:rFonts w:ascii="Arial" w:hAnsi="Arial"/>
          <w:b w:val="0"/>
          <w:i w:val="0"/>
          <w:sz w:val="20"/>
        </w:rPr>
        <w:t>2.1.7. Servicio de correo electrónico institucional.</w:t>
      </w:r>
    </w:p>
    <w:p>
      <w:pPr>
        <w:keepNext/>
        <w:spacing w:before="120" w:after="120" w:line="252" w:lineRule="auto"/>
      </w:pPr>
      <w:r>
        <w:rPr>
          <w:rFonts w:ascii="Arial" w:hAnsi="Arial"/>
          <w:b/>
          <w:i w:val="0"/>
          <w:sz w:val="27"/>
        </w:rPr>
        <w:t>2.2. Precondiciones.</w:t>
      </w:r>
    </w:p>
    <w:p>
      <w:pPr>
        <w:keepNext w:val="0"/>
        <w:spacing w:before="0" w:after="40" w:line="252" w:lineRule="auto"/>
      </w:pPr>
      <w:r>
        <w:rPr>
          <w:rFonts w:ascii="Arial" w:hAnsi="Arial"/>
          <w:b w:val="0"/>
          <w:i w:val="0"/>
          <w:sz w:val="20"/>
        </w:rPr>
        <w:t>2.2.1. Que el sistema se encuentre activo y disponible.</w:t>
      </w:r>
    </w:p>
    <w:p>
      <w:pPr>
        <w:keepNext w:val="0"/>
        <w:spacing w:before="0" w:after="40" w:line="252" w:lineRule="auto"/>
      </w:pPr>
      <w:r>
        <w:rPr>
          <w:rFonts w:ascii="Arial" w:hAnsi="Arial"/>
          <w:b w:val="0"/>
          <w:i w:val="0"/>
          <w:sz w:val="20"/>
        </w:rPr>
        <w:t>2.2.2. Que exista conexión con la base de datos.</w:t>
      </w:r>
    </w:p>
    <w:p>
      <w:pPr>
        <w:keepNext w:val="0"/>
        <w:spacing w:before="0" w:after="40" w:line="252" w:lineRule="auto"/>
      </w:pPr>
      <w:r>
        <w:rPr>
          <w:rFonts w:ascii="Arial" w:hAnsi="Arial"/>
          <w:b w:val="0"/>
          <w:i w:val="0"/>
          <w:sz w:val="20"/>
        </w:rPr>
        <w:t>2.2.3. Que la persona cuente con un usuario registrado dentro de la aplicación.</w:t>
      </w:r>
    </w:p>
    <w:p>
      <w:pPr>
        <w:keepNext w:val="0"/>
        <w:spacing w:before="0" w:after="40" w:line="252" w:lineRule="auto"/>
      </w:pPr>
      <w:r>
        <w:rPr>
          <w:rFonts w:ascii="Arial" w:hAnsi="Arial"/>
          <w:b w:val="0"/>
          <w:i w:val="0"/>
          <w:sz w:val="20"/>
        </w:rPr>
        <w:t>2.2.4. Que el usuario se encuentre activo y tenga un rol válido asignado. RN01 RN15.</w:t>
      </w:r>
    </w:p>
    <w:p>
      <w:pPr>
        <w:keepNext w:val="0"/>
        <w:spacing w:before="0" w:after="40" w:line="252" w:lineRule="auto"/>
      </w:pPr>
      <w:r>
        <w:rPr>
          <w:rFonts w:ascii="Arial" w:hAnsi="Arial"/>
          <w:b w:val="0"/>
          <w:i w:val="0"/>
          <w:sz w:val="20"/>
        </w:rPr>
        <w:t>2.2.5. Que el navegador permita establecer una conexión segura mediante HTTPS. RN21.</w:t>
      </w:r>
    </w:p>
    <w:p>
      <w:pPr>
        <w:keepNext w:val="0"/>
        <w:spacing w:before="0" w:after="40" w:line="252" w:lineRule="auto"/>
      </w:pPr>
      <w:r>
        <w:rPr>
          <w:rFonts w:ascii="Arial" w:hAnsi="Arial"/>
          <w:b w:val="0"/>
          <w:i w:val="0"/>
          <w:sz w:val="20"/>
        </w:rPr>
        <w:t>2.2.6. Que el Documento de Reglas de Negocio para Casos de Uso se encuentre formalizado.</w:t>
      </w:r>
    </w:p>
    <w:p>
      <w:pPr>
        <w:keepNext/>
        <w:spacing w:before="120" w:after="120" w:line="252" w:lineRule="auto"/>
      </w:pPr>
      <w:r>
        <w:rPr>
          <w:rFonts w:ascii="Arial" w:hAnsi="Arial"/>
          <w:b/>
          <w:i w:val="0"/>
          <w:sz w:val="27"/>
        </w:rPr>
        <w:t>2.3. Flujo Normal Básico</w:t>
      </w:r>
    </w:p>
    <w:p>
      <w:pPr>
        <w:keepNext w:val="0"/>
        <w:spacing w:before="0" w:after="40" w:line="252" w:lineRule="auto"/>
      </w:pPr>
      <w:r>
        <w:rPr>
          <w:rFonts w:ascii="Arial" w:hAnsi="Arial"/>
          <w:b w:val="0"/>
          <w:i w:val="0"/>
          <w:sz w:val="20"/>
        </w:rPr>
        <w:t>1. El usuario ingresa a la pantalla de inicio de sesión de la aplicación.</w:t>
      </w:r>
    </w:p>
    <w:p>
      <w:pPr>
        <w:keepNext w:val="0"/>
        <w:spacing w:before="0" w:after="40" w:line="252" w:lineRule="auto"/>
      </w:pPr>
      <w:r>
        <w:rPr>
          <w:rFonts w:ascii="Arial" w:hAnsi="Arial"/>
          <w:b w:val="0"/>
          <w:i w:val="0"/>
          <w:sz w:val="20"/>
        </w:rPr>
        <w:t>2. El sistema despliega los siguientes campos:</w:t>
        <w:br/>
        <w:t>a. Usuario</w:t>
        <w:br/>
        <w:t>b. Contraseña</w:t>
      </w:r>
    </w:p>
    <w:p>
      <w:pPr>
        <w:keepNext w:val="0"/>
        <w:spacing w:before="0" w:after="40" w:line="252" w:lineRule="auto"/>
      </w:pPr>
      <w:r>
        <w:rPr>
          <w:rFonts w:ascii="Arial" w:hAnsi="Arial"/>
          <w:b w:val="0"/>
          <w:i w:val="0"/>
          <w:sz w:val="20"/>
        </w:rPr>
        <w:t>3. El sistema muestra la opción “Recordar usuario” y el enlace “Olvidé mi contraseña”.</w:t>
      </w:r>
    </w:p>
    <w:p>
      <w:pPr>
        <w:keepNext w:val="0"/>
        <w:spacing w:before="0" w:after="40" w:line="252" w:lineRule="auto"/>
      </w:pPr>
      <w:r>
        <w:rPr>
          <w:rFonts w:ascii="Arial" w:hAnsi="Arial"/>
          <w:b w:val="0"/>
          <w:i w:val="0"/>
          <w:sz w:val="20"/>
        </w:rPr>
        <w:t>4. El usuario ingresa los datos correspondientes.</w:t>
      </w:r>
    </w:p>
    <w:p>
      <w:pPr>
        <w:keepNext w:val="0"/>
        <w:spacing w:before="0" w:after="40" w:line="252" w:lineRule="auto"/>
      </w:pPr>
      <w:r>
        <w:rPr>
          <w:rFonts w:ascii="Arial" w:hAnsi="Arial"/>
          <w:b w:val="0"/>
          <w:i w:val="0"/>
          <w:sz w:val="20"/>
        </w:rPr>
        <w:t>5. El sistema habilita el botón “Acceder”. FA01</w:t>
      </w:r>
    </w:p>
    <w:p>
      <w:pPr>
        <w:keepNext w:val="0"/>
        <w:spacing w:before="0" w:after="40" w:line="252" w:lineRule="auto"/>
      </w:pPr>
      <w:r>
        <w:rPr>
          <w:rFonts w:ascii="Arial" w:hAnsi="Arial"/>
          <w:b w:val="0"/>
          <w:i w:val="0"/>
          <w:sz w:val="20"/>
        </w:rPr>
        <w:t>6. El usuario selecciona el botón “Acceder”.</w:t>
      </w:r>
    </w:p>
    <w:p>
      <w:pPr>
        <w:keepNext w:val="0"/>
        <w:spacing w:before="0" w:after="40" w:line="252" w:lineRule="auto"/>
      </w:pPr>
      <w:r>
        <w:rPr>
          <w:rFonts w:ascii="Arial" w:hAnsi="Arial"/>
          <w:b w:val="0"/>
          <w:i w:val="0"/>
          <w:sz w:val="20"/>
        </w:rPr>
        <w:t>7. El sistema valida que los campos obligatorios se encuentren completos. FA01</w:t>
      </w:r>
    </w:p>
    <w:p>
      <w:pPr>
        <w:keepNext w:val="0"/>
        <w:spacing w:before="0" w:after="40" w:line="252" w:lineRule="auto"/>
      </w:pPr>
      <w:r>
        <w:rPr>
          <w:rFonts w:ascii="Arial" w:hAnsi="Arial"/>
          <w:b w:val="0"/>
          <w:i w:val="0"/>
          <w:sz w:val="20"/>
        </w:rPr>
        <w:t>8. El sistema valida que el usuario exista y que la contraseña ingresada corresponda a la cuenta. RN21 FA02</w:t>
      </w:r>
    </w:p>
    <w:p>
      <w:pPr>
        <w:keepNext w:val="0"/>
        <w:spacing w:before="0" w:after="40" w:line="252" w:lineRule="auto"/>
      </w:pPr>
      <w:r>
        <w:rPr>
          <w:rFonts w:ascii="Arial" w:hAnsi="Arial"/>
          <w:b w:val="0"/>
          <w:i w:val="0"/>
          <w:sz w:val="20"/>
        </w:rPr>
        <w:t>9. El sistema valida que la cuenta se encuentre activa y no esté bloqueada. RN15 RN21 FA03</w:t>
      </w:r>
    </w:p>
    <w:p>
      <w:pPr>
        <w:keepNext w:val="0"/>
        <w:spacing w:before="0" w:after="40" w:line="252" w:lineRule="auto"/>
      </w:pPr>
      <w:r>
        <w:rPr>
          <w:rFonts w:ascii="Arial" w:hAnsi="Arial"/>
          <w:b w:val="0"/>
          <w:i w:val="0"/>
          <w:sz w:val="20"/>
        </w:rPr>
        <w:t>10. El sistema valida que el usuario cuente con un rol vigente y permisos de acceso. RN01 FA04</w:t>
      </w:r>
    </w:p>
    <w:p>
      <w:pPr>
        <w:keepNext w:val="0"/>
        <w:spacing w:before="0" w:after="40" w:line="252" w:lineRule="auto"/>
      </w:pPr>
      <w:r>
        <w:rPr>
          <w:rFonts w:ascii="Arial" w:hAnsi="Arial"/>
          <w:b w:val="0"/>
          <w:i w:val="0"/>
          <w:sz w:val="20"/>
        </w:rPr>
        <w:t>11. El sistema registra el inicio de sesión exitoso en la bitácora de auditoría. RN18 RN19.</w:t>
      </w:r>
    </w:p>
    <w:p>
      <w:pPr>
        <w:keepNext w:val="0"/>
        <w:spacing w:before="0" w:after="40" w:line="252" w:lineRule="auto"/>
      </w:pPr>
      <w:r>
        <w:rPr>
          <w:rFonts w:ascii="Arial" w:hAnsi="Arial"/>
          <w:b w:val="0"/>
          <w:i w:val="0"/>
          <w:sz w:val="20"/>
        </w:rPr>
        <w:t>12. El sistema reinicia el contador de intentos fallidos del usuario.</w:t>
      </w:r>
    </w:p>
    <w:p>
      <w:pPr>
        <w:keepNext w:val="0"/>
        <w:spacing w:before="0" w:after="40" w:line="252" w:lineRule="auto"/>
      </w:pPr>
      <w:r>
        <w:rPr>
          <w:rFonts w:ascii="Arial" w:hAnsi="Arial"/>
          <w:b w:val="0"/>
          <w:i w:val="0"/>
          <w:sz w:val="20"/>
        </w:rPr>
        <w:t>13. El sistema carga las opciones y permisos correspondientes al rol autenticado.</w:t>
      </w:r>
    </w:p>
    <w:p>
      <w:pPr>
        <w:keepNext w:val="0"/>
        <w:spacing w:before="0" w:after="40" w:line="252" w:lineRule="auto"/>
      </w:pPr>
      <w:r>
        <w:rPr>
          <w:rFonts w:ascii="Arial" w:hAnsi="Arial"/>
          <w:b w:val="0"/>
          <w:i w:val="0"/>
          <w:sz w:val="20"/>
        </w:rPr>
        <w:t>14. El sistema muestra el mensaje de éxito. RN AN01: No. 1.</w:t>
      </w:r>
    </w:p>
    <w:p>
      <w:pPr>
        <w:keepNext w:val="0"/>
        <w:spacing w:before="0" w:after="40" w:line="252" w:lineRule="auto"/>
      </w:pPr>
      <w:r>
        <w:rPr>
          <w:rFonts w:ascii="Arial" w:hAnsi="Arial"/>
          <w:b w:val="0"/>
          <w:i w:val="0"/>
          <w:sz w:val="20"/>
        </w:rPr>
        <w:t>15. El sistema permite el ingreso a la bandeja principal e invoca el CU-00 General del Sistema.</w:t>
      </w:r>
    </w:p>
    <w:p>
      <w:pPr>
        <w:keepNext w:val="0"/>
        <w:spacing w:before="0" w:after="40" w:line="252" w:lineRule="auto"/>
      </w:pPr>
      <w:r>
        <w:rPr>
          <w:rFonts w:ascii="Arial" w:hAnsi="Arial"/>
          <w:b w:val="0"/>
          <w:i w:val="0"/>
          <w:sz w:val="20"/>
        </w:rPr>
        <w:t>16. Fin del Caso de Uso.</w:t>
      </w:r>
    </w:p>
    <w:p>
      <w:r>
        <w:br w:type="page"/>
      </w:r>
    </w:p>
    <w:p>
      <w:pPr>
        <w:keepNext/>
        <w:spacing w:before="120" w:after="120" w:line="252" w:lineRule="auto"/>
      </w:pPr>
      <w:r>
        <w:rPr>
          <w:rFonts w:ascii="Arial" w:hAnsi="Arial"/>
          <w:b/>
          <w:i w:val="0"/>
          <w:sz w:val="27"/>
        </w:rPr>
        <w:t>2.4. Flujos Alternos.</w:t>
      </w:r>
    </w:p>
    <w:p>
      <w:pPr>
        <w:keepNext/>
        <w:spacing w:before="80" w:after="40" w:line="252" w:lineRule="auto"/>
      </w:pPr>
      <w:r>
        <w:rPr>
          <w:rFonts w:ascii="Arial" w:hAnsi="Arial"/>
          <w:b/>
          <w:i w:val="0"/>
          <w:sz w:val="20"/>
        </w:rPr>
        <w:t>FA01: Campos obligatorios incompletos</w:t>
      </w:r>
    </w:p>
    <w:p>
      <w:pPr>
        <w:keepNext w:val="0"/>
        <w:spacing w:before="0" w:after="40" w:line="252" w:lineRule="auto"/>
      </w:pPr>
      <w:r>
        <w:rPr>
          <w:rFonts w:ascii="Arial" w:hAnsi="Arial"/>
          <w:b w:val="0"/>
          <w:i w:val="0"/>
          <w:sz w:val="20"/>
        </w:rPr>
        <w:t>1. El usuario deja vacío el campo Usuario, el campo Contraseña o ambos campos.</w:t>
      </w:r>
    </w:p>
    <w:p>
      <w:pPr>
        <w:keepNext w:val="0"/>
        <w:spacing w:before="0" w:after="40" w:line="252" w:lineRule="auto"/>
      </w:pPr>
      <w:r>
        <w:rPr>
          <w:rFonts w:ascii="Arial" w:hAnsi="Arial"/>
          <w:b w:val="0"/>
          <w:i w:val="0"/>
          <w:sz w:val="20"/>
        </w:rPr>
        <w:t>2. El sistema no permite continuar con la autenticación.</w:t>
      </w:r>
    </w:p>
    <w:p>
      <w:pPr>
        <w:keepNext w:val="0"/>
        <w:spacing w:before="0" w:after="40" w:line="252" w:lineRule="auto"/>
      </w:pPr>
      <w:r>
        <w:rPr>
          <w:rFonts w:ascii="Arial" w:hAnsi="Arial"/>
          <w:b w:val="0"/>
          <w:i w:val="0"/>
          <w:sz w:val="20"/>
        </w:rPr>
        <w:t>3. El sistema muestra el mensaje de error. RN AN02: No. 6.</w:t>
      </w:r>
    </w:p>
    <w:p>
      <w:pPr>
        <w:keepNext w:val="0"/>
        <w:spacing w:before="0" w:after="40" w:line="252" w:lineRule="auto"/>
      </w:pPr>
      <w:r>
        <w:rPr>
          <w:rFonts w:ascii="Arial" w:hAnsi="Arial"/>
          <w:b w:val="0"/>
          <w:i w:val="0"/>
          <w:sz w:val="20"/>
        </w:rPr>
        <w:t>4. El sistema resalta los campos obligatorios pendientes.</w:t>
      </w:r>
    </w:p>
    <w:p>
      <w:pPr>
        <w:keepNext w:val="0"/>
        <w:spacing w:before="0" w:after="40" w:line="252" w:lineRule="auto"/>
      </w:pPr>
      <w:r>
        <w:rPr>
          <w:rFonts w:ascii="Arial" w:hAnsi="Arial"/>
          <w:b w:val="0"/>
          <w:i w:val="0"/>
          <w:sz w:val="20"/>
        </w:rPr>
        <w:t>5. El sistema retorna al paso 2 del flujo básico.</w:t>
      </w:r>
    </w:p>
    <w:p>
      <w:pPr>
        <w:keepNext w:val="0"/>
        <w:spacing w:before="0" w:after="40" w:line="252" w:lineRule="auto"/>
      </w:pPr>
      <w:r>
        <w:rPr>
          <w:rFonts w:ascii="Arial" w:hAnsi="Arial"/>
          <w:b w:val="0"/>
          <w:i w:val="0"/>
          <w:sz w:val="20"/>
        </w:rPr>
        <w:t>6. Fin del flujo alterno.</w:t>
      </w:r>
    </w:p>
    <w:p>
      <w:pPr>
        <w:keepNext/>
        <w:spacing w:before="80" w:after="40" w:line="252" w:lineRule="auto"/>
      </w:pPr>
      <w:r>
        <w:rPr>
          <w:rFonts w:ascii="Arial" w:hAnsi="Arial"/>
          <w:b/>
          <w:i w:val="0"/>
          <w:sz w:val="20"/>
        </w:rPr>
        <w:t>FA02: Credenciales inválidas</w:t>
      </w:r>
    </w:p>
    <w:p>
      <w:pPr>
        <w:keepNext w:val="0"/>
        <w:spacing w:before="0" w:after="40" w:line="252" w:lineRule="auto"/>
      </w:pPr>
      <w:r>
        <w:rPr>
          <w:rFonts w:ascii="Arial" w:hAnsi="Arial"/>
          <w:b w:val="0"/>
          <w:i w:val="0"/>
          <w:sz w:val="20"/>
        </w:rPr>
        <w:t>1. El sistema determina que el usuario no existe o que la contraseña es incorrecta.</w:t>
      </w:r>
    </w:p>
    <w:p>
      <w:pPr>
        <w:keepNext w:val="0"/>
        <w:spacing w:before="0" w:after="40" w:line="252" w:lineRule="auto"/>
      </w:pPr>
      <w:r>
        <w:rPr>
          <w:rFonts w:ascii="Arial" w:hAnsi="Arial"/>
          <w:b w:val="0"/>
          <w:i w:val="0"/>
          <w:sz w:val="20"/>
        </w:rPr>
        <w:t>2. El sistema incrementa el contador de intentos fallidos de la cuenta cuando el usuario existe.</w:t>
      </w:r>
    </w:p>
    <w:p>
      <w:pPr>
        <w:keepNext w:val="0"/>
        <w:spacing w:before="0" w:after="40" w:line="252" w:lineRule="auto"/>
      </w:pPr>
      <w:r>
        <w:rPr>
          <w:rFonts w:ascii="Arial" w:hAnsi="Arial"/>
          <w:b w:val="0"/>
          <w:i w:val="0"/>
          <w:sz w:val="20"/>
        </w:rPr>
        <w:t>3. El sistema registra el intento fallido en la bitácora de auditoría sin almacenar la contraseña. RN18 RN19 RN21.</w:t>
      </w:r>
    </w:p>
    <w:p>
      <w:pPr>
        <w:keepNext w:val="0"/>
        <w:spacing w:before="0" w:after="40" w:line="252" w:lineRule="auto"/>
      </w:pPr>
      <w:r>
        <w:rPr>
          <w:rFonts w:ascii="Arial" w:hAnsi="Arial"/>
          <w:b w:val="0"/>
          <w:i w:val="0"/>
          <w:sz w:val="20"/>
        </w:rPr>
        <w:t>4. El sistema muestra el mensaje de error. RN AN02: No. 1.</w:t>
      </w:r>
    </w:p>
    <w:p>
      <w:pPr>
        <w:keepNext w:val="0"/>
        <w:spacing w:before="0" w:after="40" w:line="252" w:lineRule="auto"/>
      </w:pPr>
      <w:r>
        <w:rPr>
          <w:rFonts w:ascii="Arial" w:hAnsi="Arial"/>
          <w:b w:val="0"/>
          <w:i w:val="0"/>
          <w:sz w:val="20"/>
        </w:rPr>
        <w:t>5. El sistema limpia el campo Contraseña.</w:t>
      </w:r>
    </w:p>
    <w:p>
      <w:pPr>
        <w:keepNext w:val="0"/>
        <w:spacing w:before="0" w:after="40" w:line="252" w:lineRule="auto"/>
      </w:pPr>
      <w:r>
        <w:rPr>
          <w:rFonts w:ascii="Arial" w:hAnsi="Arial"/>
          <w:b w:val="0"/>
          <w:i w:val="0"/>
          <w:sz w:val="20"/>
        </w:rPr>
        <w:t>6. Si el usuario acumula menos de cinco intentos fallidos consecutivos, el sistema retorna al paso 2 del flujo básico.</w:t>
      </w:r>
    </w:p>
    <w:p>
      <w:pPr>
        <w:keepNext w:val="0"/>
        <w:spacing w:before="0" w:after="40" w:line="252" w:lineRule="auto"/>
      </w:pPr>
      <w:r>
        <w:rPr>
          <w:rFonts w:ascii="Arial" w:hAnsi="Arial"/>
          <w:b w:val="0"/>
          <w:i w:val="0"/>
          <w:sz w:val="20"/>
        </w:rPr>
        <w:t>7. Si el usuario alcanza cinco intentos fallidos consecutivos, el sistema continúa con el FA03.</w:t>
      </w:r>
    </w:p>
    <w:p>
      <w:pPr>
        <w:keepNext w:val="0"/>
        <w:spacing w:before="0" w:after="40" w:line="252" w:lineRule="auto"/>
      </w:pPr>
      <w:r>
        <w:rPr>
          <w:rFonts w:ascii="Arial" w:hAnsi="Arial"/>
          <w:b w:val="0"/>
          <w:i w:val="0"/>
          <w:sz w:val="20"/>
        </w:rPr>
        <w:t>8. Fin del flujo alterno.</w:t>
      </w:r>
    </w:p>
    <w:p>
      <w:pPr>
        <w:keepNext/>
        <w:spacing w:before="80" w:after="40" w:line="252" w:lineRule="auto"/>
      </w:pPr>
      <w:r>
        <w:rPr>
          <w:rFonts w:ascii="Arial" w:hAnsi="Arial"/>
          <w:b/>
          <w:i w:val="0"/>
          <w:sz w:val="20"/>
        </w:rPr>
        <w:t>FA03: Usuario inactivo o bloqueado</w:t>
      </w:r>
    </w:p>
    <w:p>
      <w:pPr>
        <w:keepNext w:val="0"/>
        <w:spacing w:before="0" w:after="40" w:line="252" w:lineRule="auto"/>
      </w:pPr>
      <w:r>
        <w:rPr>
          <w:rFonts w:ascii="Arial" w:hAnsi="Arial"/>
          <w:b w:val="0"/>
          <w:i w:val="0"/>
          <w:sz w:val="20"/>
        </w:rPr>
        <w:t>1. El sistema determina que el usuario se encuentra inactivo o que la cuenta está bloqueada temporalmente.</w:t>
      </w:r>
    </w:p>
    <w:p>
      <w:pPr>
        <w:keepNext w:val="0"/>
        <w:spacing w:before="0" w:after="40" w:line="252" w:lineRule="auto"/>
      </w:pPr>
      <w:r>
        <w:rPr>
          <w:rFonts w:ascii="Arial" w:hAnsi="Arial"/>
          <w:b w:val="0"/>
          <w:i w:val="0"/>
          <w:sz w:val="20"/>
        </w:rPr>
        <w:t>2. Cuando el bloqueo se origina por cinco intentos fallidos, el sistema impide nuevos accesos durante quince minutos. RN21.</w:t>
      </w:r>
    </w:p>
    <w:p>
      <w:pPr>
        <w:keepNext w:val="0"/>
        <w:spacing w:before="0" w:after="40" w:line="252" w:lineRule="auto"/>
      </w:pPr>
      <w:r>
        <w:rPr>
          <w:rFonts w:ascii="Arial" w:hAnsi="Arial"/>
          <w:b w:val="0"/>
          <w:i w:val="0"/>
          <w:sz w:val="20"/>
        </w:rPr>
        <w:t>3. El sistema registra el intento de acceso en la bitácora. RN18 RN19.</w:t>
      </w:r>
    </w:p>
    <w:p>
      <w:pPr>
        <w:keepNext w:val="0"/>
        <w:spacing w:before="0" w:after="40" w:line="252" w:lineRule="auto"/>
      </w:pPr>
      <w:r>
        <w:rPr>
          <w:rFonts w:ascii="Arial" w:hAnsi="Arial"/>
          <w:b w:val="0"/>
          <w:i w:val="0"/>
          <w:sz w:val="20"/>
        </w:rPr>
        <w:t>4. El sistema muestra el mensaje de error. RN AN02: No. 2.</w:t>
      </w:r>
    </w:p>
    <w:p>
      <w:pPr>
        <w:keepNext w:val="0"/>
        <w:spacing w:before="0" w:after="40" w:line="252" w:lineRule="auto"/>
      </w:pPr>
      <w:r>
        <w:rPr>
          <w:rFonts w:ascii="Arial" w:hAnsi="Arial"/>
          <w:b w:val="0"/>
          <w:i w:val="0"/>
          <w:sz w:val="20"/>
        </w:rPr>
        <w:t>5. El sistema no permite el ingreso a la bandeja principal.</w:t>
      </w:r>
    </w:p>
    <w:p>
      <w:pPr>
        <w:keepNext w:val="0"/>
        <w:spacing w:before="0" w:after="40" w:line="252" w:lineRule="auto"/>
      </w:pPr>
      <w:r>
        <w:rPr>
          <w:rFonts w:ascii="Arial" w:hAnsi="Arial"/>
          <w:b w:val="0"/>
          <w:i w:val="0"/>
          <w:sz w:val="20"/>
        </w:rPr>
        <w:t>6. Fin del flujo alterno.</w:t>
      </w:r>
    </w:p>
    <w:p>
      <w:pPr>
        <w:keepNext/>
        <w:spacing w:before="80" w:after="40" w:line="252" w:lineRule="auto"/>
      </w:pPr>
      <w:r>
        <w:rPr>
          <w:rFonts w:ascii="Arial" w:hAnsi="Arial"/>
          <w:b/>
          <w:i w:val="0"/>
          <w:sz w:val="20"/>
        </w:rPr>
        <w:t>FA04: Usuario sin rol o sin permisos de acceso</w:t>
      </w:r>
    </w:p>
    <w:p>
      <w:pPr>
        <w:keepNext w:val="0"/>
        <w:spacing w:before="0" w:after="40" w:line="252" w:lineRule="auto"/>
      </w:pPr>
      <w:r>
        <w:rPr>
          <w:rFonts w:ascii="Arial" w:hAnsi="Arial"/>
          <w:b w:val="0"/>
          <w:i w:val="0"/>
          <w:sz w:val="20"/>
        </w:rPr>
        <w:t>1. El sistema determina que el usuario no cuenta con un rol válido, que el rol está inactivo o que no posee permisos para ingresar al módulo.</w:t>
      </w:r>
    </w:p>
    <w:p>
      <w:pPr>
        <w:keepNext w:val="0"/>
        <w:spacing w:before="0" w:after="40" w:line="252" w:lineRule="auto"/>
      </w:pPr>
      <w:r>
        <w:rPr>
          <w:rFonts w:ascii="Arial" w:hAnsi="Arial"/>
          <w:b w:val="0"/>
          <w:i w:val="0"/>
          <w:sz w:val="20"/>
        </w:rPr>
        <w:t>2. El sistema registra el intento de acceso denegado en la bitácora. RN18 RN19.</w:t>
      </w:r>
    </w:p>
    <w:p>
      <w:pPr>
        <w:keepNext w:val="0"/>
        <w:spacing w:before="0" w:after="40" w:line="252" w:lineRule="auto"/>
      </w:pPr>
      <w:r>
        <w:rPr>
          <w:rFonts w:ascii="Arial" w:hAnsi="Arial"/>
          <w:b w:val="0"/>
          <w:i w:val="0"/>
          <w:sz w:val="20"/>
        </w:rPr>
        <w:t>3. El sistema muestra el mensaje de error. RN AN02: No. 3.</w:t>
      </w:r>
    </w:p>
    <w:p>
      <w:pPr>
        <w:keepNext w:val="0"/>
        <w:spacing w:before="0" w:after="40" w:line="252" w:lineRule="auto"/>
      </w:pPr>
      <w:r>
        <w:rPr>
          <w:rFonts w:ascii="Arial" w:hAnsi="Arial"/>
          <w:b w:val="0"/>
          <w:i w:val="0"/>
          <w:sz w:val="20"/>
        </w:rPr>
        <w:t>4. El sistema no permite el ingreso a la bandeja principal.</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FA05: El usuario debe cambiar la contraseña temporal</w:t>
      </w:r>
    </w:p>
    <w:p>
      <w:pPr>
        <w:keepNext w:val="0"/>
        <w:spacing w:before="0" w:after="40" w:line="252" w:lineRule="auto"/>
      </w:pPr>
      <w:r>
        <w:rPr>
          <w:rFonts w:ascii="Arial" w:hAnsi="Arial"/>
          <w:b w:val="0"/>
          <w:i w:val="0"/>
          <w:sz w:val="20"/>
        </w:rPr>
        <w:t>1. El sistema identifica que la cuenta utiliza una contraseña temporal asignada por el Administrador. RN15.</w:t>
      </w:r>
    </w:p>
    <w:p>
      <w:pPr>
        <w:keepNext w:val="0"/>
        <w:spacing w:before="0" w:after="40" w:line="252" w:lineRule="auto"/>
      </w:pPr>
      <w:r>
        <w:rPr>
          <w:rFonts w:ascii="Arial" w:hAnsi="Arial"/>
          <w:b w:val="0"/>
          <w:i w:val="0"/>
          <w:sz w:val="20"/>
        </w:rPr>
        <w:t>2. El sistema muestra el formulario de cambio de contraseña con los campos Contraseña actual, Nueva contraseña y Confirmar nueva contraseña.</w:t>
      </w:r>
    </w:p>
    <w:p>
      <w:pPr>
        <w:keepNext w:val="0"/>
        <w:spacing w:before="0" w:after="40" w:line="252" w:lineRule="auto"/>
      </w:pPr>
      <w:r>
        <w:rPr>
          <w:rFonts w:ascii="Arial" w:hAnsi="Arial"/>
          <w:b w:val="0"/>
          <w:i w:val="0"/>
          <w:sz w:val="20"/>
        </w:rPr>
        <w:t>3. El usuario ingresa la información solicitada.</w:t>
      </w:r>
    </w:p>
    <w:p>
      <w:pPr>
        <w:keepNext w:val="0"/>
        <w:spacing w:before="0" w:after="40" w:line="252" w:lineRule="auto"/>
      </w:pPr>
      <w:r>
        <w:rPr>
          <w:rFonts w:ascii="Arial" w:hAnsi="Arial"/>
          <w:b w:val="0"/>
          <w:i w:val="0"/>
          <w:sz w:val="20"/>
        </w:rPr>
        <w:t>4. El sistema valida que la nueva contraseña tenga como mínimo ocho caracteres, una letra mayúscula, una letra minúscula, un número y un carácter especial. RN15 RN21 FA06.</w:t>
      </w:r>
    </w:p>
    <w:p>
      <w:pPr>
        <w:keepNext w:val="0"/>
        <w:spacing w:before="0" w:after="40" w:line="252" w:lineRule="auto"/>
      </w:pPr>
      <w:r>
        <w:rPr>
          <w:rFonts w:ascii="Arial" w:hAnsi="Arial"/>
          <w:b w:val="0"/>
          <w:i w:val="0"/>
          <w:sz w:val="20"/>
        </w:rPr>
        <w:t>5. El sistema actualiza la contraseña y registra la acción en la bitácora. RN18 RN19.</w:t>
      </w:r>
    </w:p>
    <w:p>
      <w:pPr>
        <w:keepNext w:val="0"/>
        <w:spacing w:before="0" w:after="40" w:line="252" w:lineRule="auto"/>
      </w:pPr>
      <w:r>
        <w:rPr>
          <w:rFonts w:ascii="Arial" w:hAnsi="Arial"/>
          <w:b w:val="0"/>
          <w:i w:val="0"/>
          <w:sz w:val="20"/>
        </w:rPr>
        <w:t>6. El sistema muestra el mensaje de éxito. RN AN01: No. 20.</w:t>
      </w:r>
    </w:p>
    <w:p>
      <w:pPr>
        <w:keepNext w:val="0"/>
        <w:spacing w:before="0" w:after="40" w:line="252" w:lineRule="auto"/>
      </w:pPr>
      <w:r>
        <w:rPr>
          <w:rFonts w:ascii="Arial" w:hAnsi="Arial"/>
          <w:b w:val="0"/>
          <w:i w:val="0"/>
          <w:sz w:val="20"/>
        </w:rPr>
        <w:t>7. El sistema retorna al paso 7 del flujo básico para completar la autenticación.</w:t>
      </w:r>
    </w:p>
    <w:p>
      <w:pPr>
        <w:keepNext w:val="0"/>
        <w:spacing w:before="0" w:after="40" w:line="252" w:lineRule="auto"/>
      </w:pPr>
      <w:r>
        <w:rPr>
          <w:rFonts w:ascii="Arial" w:hAnsi="Arial"/>
          <w:b w:val="0"/>
          <w:i w:val="0"/>
          <w:sz w:val="20"/>
        </w:rPr>
        <w:t>8. Fin del flujo alterno.</w:t>
      </w:r>
    </w:p>
    <w:p>
      <w:r>
        <w:br w:type="page"/>
      </w:r>
    </w:p>
    <w:p>
      <w:pPr>
        <w:keepNext/>
        <w:spacing w:before="80" w:after="40" w:line="252" w:lineRule="auto"/>
      </w:pPr>
      <w:r>
        <w:rPr>
          <w:rFonts w:ascii="Arial" w:hAnsi="Arial"/>
          <w:b/>
          <w:i w:val="0"/>
          <w:sz w:val="20"/>
        </w:rPr>
        <w:t>FA06: La nueva contraseña no cumple los requisitos de seguridad</w:t>
      </w:r>
    </w:p>
    <w:p>
      <w:pPr>
        <w:keepNext w:val="0"/>
        <w:spacing w:before="0" w:after="40" w:line="252" w:lineRule="auto"/>
      </w:pPr>
      <w:r>
        <w:rPr>
          <w:rFonts w:ascii="Arial" w:hAnsi="Arial"/>
          <w:b w:val="0"/>
          <w:i w:val="0"/>
          <w:sz w:val="20"/>
        </w:rPr>
        <w:t>1. El sistema determina que la nueva contraseña no cumple con la longitud o complejidad requerida.</w:t>
      </w:r>
    </w:p>
    <w:p>
      <w:pPr>
        <w:keepNext w:val="0"/>
        <w:spacing w:before="0" w:after="40" w:line="252" w:lineRule="auto"/>
      </w:pPr>
      <w:r>
        <w:rPr>
          <w:rFonts w:ascii="Arial" w:hAnsi="Arial"/>
          <w:b w:val="0"/>
          <w:i w:val="0"/>
          <w:sz w:val="20"/>
        </w:rPr>
        <w:t>2. El sistema muestra el mensaje de error. RN AN02: No. 26.</w:t>
      </w:r>
    </w:p>
    <w:p>
      <w:pPr>
        <w:keepNext w:val="0"/>
        <w:spacing w:before="0" w:after="40" w:line="252" w:lineRule="auto"/>
      </w:pPr>
      <w:r>
        <w:rPr>
          <w:rFonts w:ascii="Arial" w:hAnsi="Arial"/>
          <w:b w:val="0"/>
          <w:i w:val="0"/>
          <w:sz w:val="20"/>
        </w:rPr>
        <w:t>3. El sistema conserva el formulario de cambio de contraseña y limpia los campos Nueva contraseña y Confirmar nueva contraseña.</w:t>
      </w:r>
    </w:p>
    <w:p>
      <w:pPr>
        <w:keepNext w:val="0"/>
        <w:spacing w:before="0" w:after="40" w:line="252" w:lineRule="auto"/>
      </w:pPr>
      <w:r>
        <w:rPr>
          <w:rFonts w:ascii="Arial" w:hAnsi="Arial"/>
          <w:b w:val="0"/>
          <w:i w:val="0"/>
          <w:sz w:val="20"/>
        </w:rPr>
        <w:t>4. El sistema retorna al paso 3 del FA05.</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FA07: El usuario selecciona “Olvidé mi contraseña”</w:t>
      </w:r>
    </w:p>
    <w:p>
      <w:pPr>
        <w:keepNext w:val="0"/>
        <w:spacing w:before="0" w:after="40" w:line="252" w:lineRule="auto"/>
      </w:pPr>
      <w:r>
        <w:rPr>
          <w:rFonts w:ascii="Arial" w:hAnsi="Arial"/>
          <w:b w:val="0"/>
          <w:i w:val="0"/>
          <w:sz w:val="20"/>
        </w:rPr>
        <w:t>1. El usuario selecciona el enlace “Olvidé mi contraseña”.</w:t>
      </w:r>
    </w:p>
    <w:p>
      <w:pPr>
        <w:keepNext w:val="0"/>
        <w:spacing w:before="0" w:after="40" w:line="252" w:lineRule="auto"/>
      </w:pPr>
      <w:r>
        <w:rPr>
          <w:rFonts w:ascii="Arial" w:hAnsi="Arial"/>
          <w:b w:val="0"/>
          <w:i w:val="0"/>
          <w:sz w:val="20"/>
        </w:rPr>
        <w:t>2. El sistema solicita el nombre de usuario o correo institucional asociado a la cuenta.</w:t>
      </w:r>
    </w:p>
    <w:p>
      <w:pPr>
        <w:keepNext w:val="0"/>
        <w:spacing w:before="0" w:after="40" w:line="252" w:lineRule="auto"/>
      </w:pPr>
      <w:r>
        <w:rPr>
          <w:rFonts w:ascii="Arial" w:hAnsi="Arial"/>
          <w:b w:val="0"/>
          <w:i w:val="0"/>
          <w:sz w:val="20"/>
        </w:rPr>
        <w:t>3. El usuario ingresa la información y selecciona el botón “Enviar”.</w:t>
      </w:r>
    </w:p>
    <w:p>
      <w:pPr>
        <w:keepNext w:val="0"/>
        <w:spacing w:before="0" w:after="40" w:line="252" w:lineRule="auto"/>
      </w:pPr>
      <w:r>
        <w:rPr>
          <w:rFonts w:ascii="Arial" w:hAnsi="Arial"/>
          <w:b w:val="0"/>
          <w:i w:val="0"/>
          <w:sz w:val="20"/>
        </w:rPr>
        <w:t>4. El sistema valida que exista una cuenta activa relacionada con la información proporcionada. FA08.</w:t>
      </w:r>
    </w:p>
    <w:p>
      <w:pPr>
        <w:keepNext w:val="0"/>
        <w:spacing w:before="0" w:after="40" w:line="252" w:lineRule="auto"/>
      </w:pPr>
      <w:r>
        <w:rPr>
          <w:rFonts w:ascii="Arial" w:hAnsi="Arial"/>
          <w:b w:val="0"/>
          <w:i w:val="0"/>
          <w:sz w:val="20"/>
        </w:rPr>
        <w:t>5. El sistema genera un enlace temporal de recuperación y lo envía al correo institucional registrado.</w:t>
      </w:r>
    </w:p>
    <w:p>
      <w:pPr>
        <w:keepNext w:val="0"/>
        <w:spacing w:before="0" w:after="40" w:line="252" w:lineRule="auto"/>
      </w:pPr>
      <w:r>
        <w:rPr>
          <w:rFonts w:ascii="Arial" w:hAnsi="Arial"/>
          <w:b w:val="0"/>
          <w:i w:val="0"/>
          <w:sz w:val="20"/>
        </w:rPr>
        <w:t>6. El sistema registra la solicitud en la bitácora. RN18 RN19.</w:t>
      </w:r>
    </w:p>
    <w:p>
      <w:pPr>
        <w:keepNext w:val="0"/>
        <w:spacing w:before="0" w:after="40" w:line="252" w:lineRule="auto"/>
      </w:pPr>
      <w:r>
        <w:rPr>
          <w:rFonts w:ascii="Arial" w:hAnsi="Arial"/>
          <w:b w:val="0"/>
          <w:i w:val="0"/>
          <w:sz w:val="20"/>
        </w:rPr>
        <w:t>7. El sistema muestra un mensaje indicando que se enviaron las instrucciones de recuperación.</w:t>
      </w:r>
    </w:p>
    <w:p>
      <w:pPr>
        <w:keepNext w:val="0"/>
        <w:spacing w:before="0" w:after="40" w:line="252" w:lineRule="auto"/>
      </w:pPr>
      <w:r>
        <w:rPr>
          <w:rFonts w:ascii="Arial" w:hAnsi="Arial"/>
          <w:b w:val="0"/>
          <w:i w:val="0"/>
          <w:sz w:val="20"/>
        </w:rPr>
        <w:t>8. El sistema retorna a la pantalla de inicio de sesión.</w:t>
      </w:r>
    </w:p>
    <w:p>
      <w:pPr>
        <w:keepNext w:val="0"/>
        <w:spacing w:before="0" w:after="40" w:line="252" w:lineRule="auto"/>
      </w:pPr>
      <w:r>
        <w:rPr>
          <w:rFonts w:ascii="Arial" w:hAnsi="Arial"/>
          <w:b w:val="0"/>
          <w:i w:val="0"/>
          <w:sz w:val="20"/>
        </w:rPr>
        <w:t>9. Fin del flujo alterno.</w:t>
      </w:r>
    </w:p>
    <w:p>
      <w:pPr>
        <w:keepNext/>
        <w:spacing w:before="80" w:after="40" w:line="252" w:lineRule="auto"/>
      </w:pPr>
      <w:r>
        <w:rPr>
          <w:rFonts w:ascii="Arial" w:hAnsi="Arial"/>
          <w:b/>
          <w:i w:val="0"/>
          <w:sz w:val="20"/>
        </w:rPr>
        <w:t>FA08: No existe una cuenta activa para recuperar la contraseña</w:t>
      </w:r>
    </w:p>
    <w:p>
      <w:pPr>
        <w:keepNext w:val="0"/>
        <w:spacing w:before="0" w:after="40" w:line="252" w:lineRule="auto"/>
      </w:pPr>
      <w:r>
        <w:rPr>
          <w:rFonts w:ascii="Arial" w:hAnsi="Arial"/>
          <w:b w:val="0"/>
          <w:i w:val="0"/>
          <w:sz w:val="20"/>
        </w:rPr>
        <w:t>1. El sistema no encuentra una cuenta activa relacionada con el usuario o correo ingresado.</w:t>
      </w:r>
    </w:p>
    <w:p>
      <w:pPr>
        <w:keepNext w:val="0"/>
        <w:spacing w:before="0" w:after="40" w:line="252" w:lineRule="auto"/>
      </w:pPr>
      <w:r>
        <w:rPr>
          <w:rFonts w:ascii="Arial" w:hAnsi="Arial"/>
          <w:b w:val="0"/>
          <w:i w:val="0"/>
          <w:sz w:val="20"/>
        </w:rPr>
        <w:t>2. El sistema registra la solicitud fallida en la bitácora sin revelar si la cuenta existe. RN18 RN19 RN21.</w:t>
      </w:r>
    </w:p>
    <w:p>
      <w:pPr>
        <w:keepNext w:val="0"/>
        <w:spacing w:before="0" w:after="40" w:line="252" w:lineRule="auto"/>
      </w:pPr>
      <w:r>
        <w:rPr>
          <w:rFonts w:ascii="Arial" w:hAnsi="Arial"/>
          <w:b w:val="0"/>
          <w:i w:val="0"/>
          <w:sz w:val="20"/>
        </w:rPr>
        <w:t>3. El sistema muestra un mensaje general indicando que, si la información coincide, se enviarán instrucciones al correo registrado.</w:t>
      </w:r>
    </w:p>
    <w:p>
      <w:pPr>
        <w:keepNext w:val="0"/>
        <w:spacing w:before="0" w:after="40" w:line="252" w:lineRule="auto"/>
      </w:pPr>
      <w:r>
        <w:rPr>
          <w:rFonts w:ascii="Arial" w:hAnsi="Arial"/>
          <w:b w:val="0"/>
          <w:i w:val="0"/>
          <w:sz w:val="20"/>
        </w:rPr>
        <w:t>4. El sistema retorna a la pantalla de inicio de sesión.</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FA09: La sesión expira por inactividad</w:t>
      </w:r>
    </w:p>
    <w:p>
      <w:pPr>
        <w:keepNext w:val="0"/>
        <w:spacing w:before="0" w:after="40" w:line="252" w:lineRule="auto"/>
      </w:pPr>
      <w:r>
        <w:rPr>
          <w:rFonts w:ascii="Arial" w:hAnsi="Arial"/>
          <w:b w:val="0"/>
          <w:i w:val="0"/>
          <w:sz w:val="20"/>
        </w:rPr>
        <w:t>1. El usuario permanece inactivo durante quince minutos después de haber iniciado sesión. RN21.</w:t>
      </w:r>
    </w:p>
    <w:p>
      <w:pPr>
        <w:keepNext w:val="0"/>
        <w:spacing w:before="0" w:after="40" w:line="252" w:lineRule="auto"/>
      </w:pPr>
      <w:r>
        <w:rPr>
          <w:rFonts w:ascii="Arial" w:hAnsi="Arial"/>
          <w:b w:val="0"/>
          <w:i w:val="0"/>
          <w:sz w:val="20"/>
        </w:rPr>
        <w:t>2. El sistema finaliza la sesión activa.</w:t>
      </w:r>
    </w:p>
    <w:p>
      <w:pPr>
        <w:keepNext w:val="0"/>
        <w:spacing w:before="0" w:after="40" w:line="252" w:lineRule="auto"/>
      </w:pPr>
      <w:r>
        <w:rPr>
          <w:rFonts w:ascii="Arial" w:hAnsi="Arial"/>
          <w:b w:val="0"/>
          <w:i w:val="0"/>
          <w:sz w:val="20"/>
        </w:rPr>
        <w:t>3. El sistema registra la expiración de la sesión en la bitácora. RN18 RN19.</w:t>
      </w:r>
    </w:p>
    <w:p>
      <w:pPr>
        <w:keepNext w:val="0"/>
        <w:spacing w:before="0" w:after="40" w:line="252" w:lineRule="auto"/>
      </w:pPr>
      <w:r>
        <w:rPr>
          <w:rFonts w:ascii="Arial" w:hAnsi="Arial"/>
          <w:b w:val="0"/>
          <w:i w:val="0"/>
          <w:sz w:val="20"/>
        </w:rPr>
        <w:t>4. El sistema muestra el mensaje de error. RN AN02: No. 4.</w:t>
      </w:r>
    </w:p>
    <w:p>
      <w:pPr>
        <w:keepNext w:val="0"/>
        <w:spacing w:before="0" w:after="40" w:line="252" w:lineRule="auto"/>
      </w:pPr>
      <w:r>
        <w:rPr>
          <w:rFonts w:ascii="Arial" w:hAnsi="Arial"/>
          <w:b w:val="0"/>
          <w:i w:val="0"/>
          <w:sz w:val="20"/>
        </w:rPr>
        <w:t>5. El sistema redirige a la pantalla de inicio de sesión.</w:t>
      </w:r>
    </w:p>
    <w:p>
      <w:pPr>
        <w:keepNext w:val="0"/>
        <w:spacing w:before="0" w:after="40" w:line="252" w:lineRule="auto"/>
      </w:pPr>
      <w:r>
        <w:rPr>
          <w:rFonts w:ascii="Arial" w:hAnsi="Arial"/>
          <w:b w:val="0"/>
          <w:i w:val="0"/>
          <w:sz w:val="20"/>
        </w:rPr>
        <w:t>6. Fin del flujo alterno.</w:t>
      </w:r>
    </w:p>
    <w:p>
      <w:pPr>
        <w:keepNext/>
        <w:spacing w:before="80" w:after="40" w:line="252" w:lineRule="auto"/>
      </w:pPr>
      <w:r>
        <w:rPr>
          <w:rFonts w:ascii="Arial" w:hAnsi="Arial"/>
          <w:b/>
          <w:i w:val="0"/>
          <w:sz w:val="20"/>
        </w:rPr>
        <w:t>FA10: El usuario selecciona Cerrar Sesión</w:t>
      </w:r>
    </w:p>
    <w:p>
      <w:pPr>
        <w:keepNext w:val="0"/>
        <w:spacing w:before="0" w:after="40" w:line="252" w:lineRule="auto"/>
      </w:pPr>
      <w:r>
        <w:rPr>
          <w:rFonts w:ascii="Arial" w:hAnsi="Arial"/>
          <w:b w:val="0"/>
          <w:i w:val="0"/>
          <w:sz w:val="20"/>
        </w:rPr>
        <w:t>1. El usuario selecciona la opción “Cerrar Sesión” desde la bandeja principal.</w:t>
      </w:r>
    </w:p>
    <w:p>
      <w:pPr>
        <w:keepNext w:val="0"/>
        <w:spacing w:before="0" w:after="40" w:line="252" w:lineRule="auto"/>
      </w:pPr>
      <w:r>
        <w:rPr>
          <w:rFonts w:ascii="Arial" w:hAnsi="Arial"/>
          <w:b w:val="0"/>
          <w:i w:val="0"/>
          <w:sz w:val="20"/>
        </w:rPr>
        <w:t>2. El sistema solicita confirmación para finalizar la sesión.</w:t>
      </w:r>
    </w:p>
    <w:p>
      <w:pPr>
        <w:keepNext w:val="0"/>
        <w:spacing w:before="0" w:after="40" w:line="252" w:lineRule="auto"/>
      </w:pPr>
      <w:r>
        <w:rPr>
          <w:rFonts w:ascii="Arial" w:hAnsi="Arial"/>
          <w:b w:val="0"/>
          <w:i w:val="0"/>
          <w:sz w:val="20"/>
        </w:rPr>
        <w:t>3. El usuario confirma la operación. FA11</w:t>
      </w:r>
    </w:p>
    <w:p>
      <w:pPr>
        <w:keepNext w:val="0"/>
        <w:spacing w:before="0" w:after="40" w:line="252" w:lineRule="auto"/>
      </w:pPr>
      <w:r>
        <w:rPr>
          <w:rFonts w:ascii="Arial" w:hAnsi="Arial"/>
          <w:b w:val="0"/>
          <w:i w:val="0"/>
          <w:sz w:val="20"/>
        </w:rPr>
        <w:t>4. El sistema invalida la sesión y elimina los datos temporales de autenticación.</w:t>
      </w:r>
    </w:p>
    <w:p>
      <w:pPr>
        <w:keepNext w:val="0"/>
        <w:spacing w:before="0" w:after="40" w:line="252" w:lineRule="auto"/>
      </w:pPr>
      <w:r>
        <w:rPr>
          <w:rFonts w:ascii="Arial" w:hAnsi="Arial"/>
          <w:b w:val="0"/>
          <w:i w:val="0"/>
          <w:sz w:val="20"/>
        </w:rPr>
        <w:t>5. El sistema registra el cierre de sesión en la bitácora. RN18 RN19.</w:t>
      </w:r>
    </w:p>
    <w:p>
      <w:pPr>
        <w:keepNext w:val="0"/>
        <w:spacing w:before="0" w:after="40" w:line="252" w:lineRule="auto"/>
      </w:pPr>
      <w:r>
        <w:rPr>
          <w:rFonts w:ascii="Arial" w:hAnsi="Arial"/>
          <w:b w:val="0"/>
          <w:i w:val="0"/>
          <w:sz w:val="20"/>
        </w:rPr>
        <w:t>6. El sistema redirige a la pantalla de inicio de sesión.</w:t>
      </w:r>
    </w:p>
    <w:p>
      <w:pPr>
        <w:keepNext w:val="0"/>
        <w:spacing w:before="0" w:after="40" w:line="252" w:lineRule="auto"/>
      </w:pPr>
      <w:r>
        <w:rPr>
          <w:rFonts w:ascii="Arial" w:hAnsi="Arial"/>
          <w:b w:val="0"/>
          <w:i w:val="0"/>
          <w:sz w:val="20"/>
        </w:rPr>
        <w:t>7. Fin del flujo alterno.</w:t>
      </w:r>
    </w:p>
    <w:p>
      <w:pPr>
        <w:keepNext/>
        <w:spacing w:before="80" w:after="40" w:line="252" w:lineRule="auto"/>
      </w:pPr>
      <w:r>
        <w:rPr>
          <w:rFonts w:ascii="Arial" w:hAnsi="Arial"/>
          <w:b/>
          <w:i w:val="0"/>
          <w:sz w:val="20"/>
        </w:rPr>
        <w:t>FA11: El usuario cancela el cierre de sesión</w:t>
      </w:r>
    </w:p>
    <w:p>
      <w:pPr>
        <w:keepNext w:val="0"/>
        <w:spacing w:before="0" w:after="40" w:line="252" w:lineRule="auto"/>
      </w:pPr>
      <w:r>
        <w:rPr>
          <w:rFonts w:ascii="Arial" w:hAnsi="Arial"/>
          <w:b w:val="0"/>
          <w:i w:val="0"/>
          <w:sz w:val="20"/>
        </w:rPr>
        <w:t>1. El usuario selecciona la opción “Cancelar” en el mensaje de confirmación.</w:t>
      </w:r>
    </w:p>
    <w:p>
      <w:pPr>
        <w:keepNext w:val="0"/>
        <w:spacing w:before="0" w:after="40" w:line="252" w:lineRule="auto"/>
      </w:pPr>
      <w:r>
        <w:rPr>
          <w:rFonts w:ascii="Arial" w:hAnsi="Arial"/>
          <w:b w:val="0"/>
          <w:i w:val="0"/>
          <w:sz w:val="20"/>
        </w:rPr>
        <w:t>2. El sistema cierra el mensaje y conserva la sesión activa.</w:t>
      </w:r>
    </w:p>
    <w:p>
      <w:pPr>
        <w:keepNext w:val="0"/>
        <w:spacing w:before="0" w:after="40" w:line="252" w:lineRule="auto"/>
      </w:pPr>
      <w:r>
        <w:rPr>
          <w:rFonts w:ascii="Arial" w:hAnsi="Arial"/>
          <w:b w:val="0"/>
          <w:i w:val="0"/>
          <w:sz w:val="20"/>
        </w:rPr>
        <w:t>3. El sistema retorna a la bandeja principal.</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FA12: Error de conexión con el servidor</w:t>
      </w:r>
    </w:p>
    <w:p>
      <w:pPr>
        <w:keepNext w:val="0"/>
        <w:spacing w:before="0" w:after="40" w:line="252" w:lineRule="auto"/>
      </w:pPr>
      <w:r>
        <w:rPr>
          <w:rFonts w:ascii="Arial" w:hAnsi="Arial"/>
          <w:b w:val="0"/>
          <w:i w:val="0"/>
          <w:sz w:val="20"/>
        </w:rPr>
        <w:t>1. El sistema no puede comunicarse con el servidor o con la base de datos durante la autenticación.</w:t>
      </w:r>
    </w:p>
    <w:p>
      <w:pPr>
        <w:keepNext w:val="0"/>
        <w:spacing w:before="0" w:after="40" w:line="252" w:lineRule="auto"/>
      </w:pPr>
      <w:r>
        <w:rPr>
          <w:rFonts w:ascii="Arial" w:hAnsi="Arial"/>
          <w:b w:val="0"/>
          <w:i w:val="0"/>
          <w:sz w:val="20"/>
        </w:rPr>
        <w:t>2. El sistema muestra el mensaje de error. RN AN02: No. 30.</w:t>
      </w:r>
    </w:p>
    <w:p>
      <w:pPr>
        <w:keepNext w:val="0"/>
        <w:spacing w:before="0" w:after="40" w:line="252" w:lineRule="auto"/>
      </w:pPr>
      <w:r>
        <w:rPr>
          <w:rFonts w:ascii="Arial" w:hAnsi="Arial"/>
          <w:b w:val="0"/>
          <w:i w:val="0"/>
          <w:sz w:val="20"/>
        </w:rPr>
        <w:t>3. El sistema no habilita el acceso a la bandeja principal.</w:t>
      </w:r>
    </w:p>
    <w:p>
      <w:pPr>
        <w:keepNext w:val="0"/>
        <w:spacing w:before="0" w:after="40" w:line="252" w:lineRule="auto"/>
      </w:pPr>
      <w:r>
        <w:rPr>
          <w:rFonts w:ascii="Arial" w:hAnsi="Arial"/>
          <w:b w:val="0"/>
          <w:i w:val="0"/>
          <w:sz w:val="20"/>
        </w:rPr>
        <w:t>4. El usuario puede intentar nuevamente cuando el servicio se encuentre disponible.</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FA13: Error interno del sistema</w:t>
      </w:r>
    </w:p>
    <w:p>
      <w:pPr>
        <w:keepNext w:val="0"/>
        <w:spacing w:before="0" w:after="40" w:line="252" w:lineRule="auto"/>
      </w:pPr>
      <w:r>
        <w:rPr>
          <w:rFonts w:ascii="Arial" w:hAnsi="Arial"/>
          <w:b w:val="0"/>
          <w:i w:val="0"/>
          <w:sz w:val="20"/>
        </w:rPr>
        <w:t>1. El sistema presenta un error no controlado durante la autenticación.</w:t>
      </w:r>
    </w:p>
    <w:p>
      <w:pPr>
        <w:keepNext w:val="0"/>
        <w:spacing w:before="0" w:after="40" w:line="252" w:lineRule="auto"/>
      </w:pPr>
      <w:r>
        <w:rPr>
          <w:rFonts w:ascii="Arial" w:hAnsi="Arial"/>
          <w:b w:val="0"/>
          <w:i w:val="0"/>
          <w:sz w:val="20"/>
        </w:rPr>
        <w:t>2. El sistema registra el evento técnico conforme a las políticas de auditoría.</w:t>
      </w:r>
    </w:p>
    <w:p>
      <w:pPr>
        <w:keepNext w:val="0"/>
        <w:spacing w:before="0" w:after="40" w:line="252" w:lineRule="auto"/>
      </w:pPr>
      <w:r>
        <w:rPr>
          <w:rFonts w:ascii="Arial" w:hAnsi="Arial"/>
          <w:b w:val="0"/>
          <w:i w:val="0"/>
          <w:sz w:val="20"/>
        </w:rPr>
        <w:t>3. El sistema muestra el mensaje de error. RN AN02: No. 31.</w:t>
      </w:r>
    </w:p>
    <w:p>
      <w:pPr>
        <w:keepNext w:val="0"/>
        <w:spacing w:before="0" w:after="40" w:line="252" w:lineRule="auto"/>
      </w:pPr>
      <w:r>
        <w:rPr>
          <w:rFonts w:ascii="Arial" w:hAnsi="Arial"/>
          <w:b w:val="0"/>
          <w:i w:val="0"/>
          <w:sz w:val="20"/>
        </w:rPr>
        <w:t>4. El sistema no habilita el acceso a la bandeja principal.</w:t>
      </w:r>
    </w:p>
    <w:p>
      <w:pPr>
        <w:keepNext w:val="0"/>
        <w:spacing w:before="0" w:after="40" w:line="252" w:lineRule="auto"/>
      </w:pPr>
      <w:r>
        <w:rPr>
          <w:rFonts w:ascii="Arial" w:hAnsi="Arial"/>
          <w:b w:val="0"/>
          <w:i w:val="0"/>
          <w:sz w:val="20"/>
        </w:rPr>
        <w:t>5. Fin del flujo alterno.</w:t>
      </w:r>
    </w:p>
    <w:p>
      <w:pPr>
        <w:keepNext/>
        <w:spacing w:before="120" w:after="120" w:line="252" w:lineRule="auto"/>
      </w:pPr>
      <w:r>
        <w:rPr>
          <w:rFonts w:ascii="Arial" w:hAnsi="Arial"/>
          <w:b/>
          <w:i w:val="0"/>
          <w:sz w:val="27"/>
        </w:rPr>
        <w:t>2.5. Poscondiciones.</w:t>
      </w:r>
    </w:p>
    <w:p>
      <w:pPr>
        <w:keepNext w:val="0"/>
        <w:spacing w:before="0" w:after="40" w:line="252" w:lineRule="auto"/>
      </w:pPr>
      <w:r>
        <w:rPr>
          <w:rFonts w:ascii="Arial" w:hAnsi="Arial"/>
          <w:b w:val="0"/>
          <w:i w:val="0"/>
          <w:sz w:val="20"/>
        </w:rPr>
        <w:t>2.5.1. El usuario queda autenticado y dispone de una sesión activa.</w:t>
      </w:r>
    </w:p>
    <w:p>
      <w:pPr>
        <w:keepNext w:val="0"/>
        <w:spacing w:before="0" w:after="40" w:line="252" w:lineRule="auto"/>
      </w:pPr>
      <w:r>
        <w:rPr>
          <w:rFonts w:ascii="Arial" w:hAnsi="Arial"/>
          <w:b w:val="0"/>
          <w:i w:val="0"/>
          <w:sz w:val="20"/>
        </w:rPr>
        <w:t>2.5.2. El sistema carga únicamente las opciones autorizadas según el rol del usuario. RN01.</w:t>
      </w:r>
    </w:p>
    <w:p>
      <w:pPr>
        <w:keepNext w:val="0"/>
        <w:spacing w:before="0" w:after="40" w:line="252" w:lineRule="auto"/>
      </w:pPr>
      <w:r>
        <w:rPr>
          <w:rFonts w:ascii="Arial" w:hAnsi="Arial"/>
          <w:b w:val="0"/>
          <w:i w:val="0"/>
          <w:sz w:val="20"/>
        </w:rPr>
        <w:t>2.5.3. El inicio de sesión exitoso queda registrado en la bitácora de auditoría. RN18 RN19.</w:t>
      </w:r>
    </w:p>
    <w:p>
      <w:pPr>
        <w:keepNext w:val="0"/>
        <w:spacing w:before="0" w:after="40" w:line="252" w:lineRule="auto"/>
      </w:pPr>
      <w:r>
        <w:rPr>
          <w:rFonts w:ascii="Arial" w:hAnsi="Arial"/>
          <w:b w:val="0"/>
          <w:i w:val="0"/>
          <w:sz w:val="20"/>
        </w:rPr>
        <w:t>2.5.4. El contador de intentos fallidos queda reiniciado después de una autenticación exitosa.</w:t>
      </w:r>
    </w:p>
    <w:p>
      <w:pPr>
        <w:keepNext w:val="0"/>
        <w:spacing w:before="0" w:after="40" w:line="252" w:lineRule="auto"/>
      </w:pPr>
      <w:r>
        <w:rPr>
          <w:rFonts w:ascii="Arial" w:hAnsi="Arial"/>
          <w:b w:val="0"/>
          <w:i w:val="0"/>
          <w:sz w:val="20"/>
        </w:rPr>
        <w:t>2.5.5. Cuando la autenticación no es exitosa, el sistema no crea una sesión ni habilita la bandeja principal.</w:t>
      </w:r>
    </w:p>
    <w:p>
      <w:pPr>
        <w:keepNext w:val="0"/>
        <w:spacing w:before="0" w:after="40" w:line="252" w:lineRule="auto"/>
      </w:pPr>
      <w:r>
        <w:rPr>
          <w:rFonts w:ascii="Arial" w:hAnsi="Arial"/>
          <w:b w:val="0"/>
          <w:i w:val="0"/>
          <w:sz w:val="20"/>
        </w:rPr>
        <w:t>2.5.6. Cuando el usuario cierra sesión o la sesión expira, el sistema invalida los datos de autenticación.</w:t>
      </w:r>
    </w:p>
    <w:p>
      <w:pPr>
        <w:keepNext/>
        <w:spacing w:before="120" w:after="120" w:line="252" w:lineRule="auto"/>
      </w:pPr>
      <w:r>
        <w:rPr>
          <w:rFonts w:ascii="Arial" w:hAnsi="Arial"/>
          <w:b/>
          <w:i w:val="0"/>
          <w:sz w:val="27"/>
        </w:rPr>
        <w:t>3. Requerimientos Suplementarios o no Funcionales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361"/>
            <w:vAlign w:val="center"/>
            <w:shd w:fill="D9EAF7"/>
          </w:tcPr>
          <w:p>
            <w:pPr>
              <w:spacing w:after="0" w:before="0" w:line="240" w:lineRule="auto"/>
              <w:jc w:val="center"/>
            </w:pPr>
            <w:r/>
            <w:r>
              <w:rPr>
                <w:rFonts w:ascii="Arial" w:hAnsi="Arial"/>
                <w:b/>
                <w:sz w:val="16"/>
              </w:rPr>
              <w:t>Código</w:t>
            </w:r>
          </w:p>
        </w:tc>
        <w:tc>
          <w:tcPr>
            <w:tcW w:type="dxa" w:w="1928"/>
            <w:vAlign w:val="center"/>
            <w:shd w:fill="D9EAF7"/>
          </w:tcPr>
          <w:p>
            <w:pPr>
              <w:spacing w:after="0" w:before="0" w:line="240" w:lineRule="auto"/>
              <w:jc w:val="center"/>
            </w:pPr>
            <w:r/>
            <w:r>
              <w:rPr>
                <w:rFonts w:ascii="Arial" w:hAnsi="Arial"/>
                <w:b/>
                <w:sz w:val="16"/>
              </w:rPr>
              <w:t>Categoría</w:t>
            </w:r>
          </w:p>
        </w:tc>
        <w:tc>
          <w:tcPr>
            <w:tcW w:type="dxa" w:w="5783"/>
            <w:vAlign w:val="center"/>
            <w:shd w:fill="D9EAF7"/>
          </w:tcPr>
          <w:p>
            <w:pPr>
              <w:spacing w:after="0" w:before="0" w:line="240" w:lineRule="auto"/>
              <w:jc w:val="center"/>
            </w:pPr>
            <w:r/>
            <w:r>
              <w:rPr>
                <w:rFonts w:ascii="Arial" w:hAnsi="Arial"/>
                <w:b/>
                <w:sz w:val="16"/>
              </w:rPr>
              <w:t>Requerimiento</w:t>
            </w:r>
          </w:p>
        </w:tc>
      </w:tr>
      <w:tr>
        <w:tc>
          <w:tcPr>
            <w:tcW w:type="dxa" w:w="3024"/>
            <w:vAlign w:val="center"/>
          </w:tcPr>
          <w:p>
            <w:pPr>
              <w:spacing w:after="0" w:before="0" w:line="240" w:lineRule="auto"/>
              <w:jc w:val="center"/>
            </w:pPr>
            <w:r/>
            <w:r>
              <w:rPr>
                <w:rFonts w:ascii="Arial" w:hAnsi="Arial"/>
                <w:b w:val="0"/>
                <w:sz w:val="14"/>
              </w:rPr>
              <w:t>RNF01</w:t>
            </w:r>
          </w:p>
        </w:tc>
        <w:tc>
          <w:tcPr>
            <w:tcW w:type="dxa" w:w="3024"/>
            <w:vAlign w:val="center"/>
          </w:tcPr>
          <w:p>
            <w:pPr>
              <w:spacing w:after="0" w:before="0" w:line="240" w:lineRule="auto"/>
              <w:jc w:val="left"/>
            </w:pPr>
            <w:r/>
            <w:r>
              <w:rPr>
                <w:rFonts w:ascii="Arial" w:hAnsi="Arial"/>
                <w:b w:val="0"/>
                <w:sz w:val="14"/>
              </w:rPr>
              <w:t>Rendimiento</w:t>
            </w:r>
          </w:p>
        </w:tc>
        <w:tc>
          <w:tcPr>
            <w:tcW w:type="dxa" w:w="3024"/>
            <w:vAlign w:val="center"/>
          </w:tcPr>
          <w:p>
            <w:pPr>
              <w:spacing w:after="0" w:before="0" w:line="240" w:lineRule="auto"/>
              <w:jc w:val="left"/>
            </w:pPr>
            <w:r/>
            <w:r>
              <w:rPr>
                <w:rFonts w:ascii="Arial" w:hAnsi="Arial"/>
                <w:b w:val="0"/>
                <w:sz w:val="14"/>
              </w:rPr>
              <w:t>La validación deberá responder en máximo tres segundos bajo condiciones normales.</w:t>
            </w:r>
          </w:p>
        </w:tc>
      </w:tr>
      <w:tr>
        <w:tc>
          <w:tcPr>
            <w:tcW w:type="dxa" w:w="3024"/>
            <w:vAlign w:val="center"/>
          </w:tcPr>
          <w:p>
            <w:pPr>
              <w:spacing w:after="0" w:before="0" w:line="240" w:lineRule="auto"/>
              <w:jc w:val="center"/>
            </w:pPr>
            <w:r/>
            <w:r>
              <w:rPr>
                <w:rFonts w:ascii="Arial" w:hAnsi="Arial"/>
                <w:b w:val="0"/>
                <w:sz w:val="14"/>
              </w:rPr>
              <w:t>RNF02</w:t>
            </w:r>
          </w:p>
        </w:tc>
        <w:tc>
          <w:tcPr>
            <w:tcW w:type="dxa" w:w="3024"/>
            <w:vAlign w:val="center"/>
          </w:tcPr>
          <w:p>
            <w:pPr>
              <w:spacing w:after="0" w:before="0" w:line="240" w:lineRule="auto"/>
              <w:jc w:val="left"/>
            </w:pPr>
            <w:r/>
            <w:r>
              <w:rPr>
                <w:rFonts w:ascii="Arial" w:hAnsi="Arial"/>
                <w:b w:val="0"/>
                <w:sz w:val="14"/>
              </w:rPr>
              <w:t>Seguridad</w:t>
            </w:r>
          </w:p>
        </w:tc>
        <w:tc>
          <w:tcPr>
            <w:tcW w:type="dxa" w:w="3024"/>
            <w:vAlign w:val="center"/>
          </w:tcPr>
          <w:p>
            <w:pPr>
              <w:spacing w:after="0" w:before="0" w:line="240" w:lineRule="auto"/>
              <w:jc w:val="left"/>
            </w:pPr>
            <w:r/>
            <w:r>
              <w:rPr>
                <w:rFonts w:ascii="Arial" w:hAnsi="Arial"/>
                <w:b w:val="0"/>
                <w:sz w:val="14"/>
              </w:rPr>
              <w:t>La comunicación utilizará HTTPS y las contraseñas no se almacenarán en texto plano.</w:t>
            </w:r>
          </w:p>
        </w:tc>
      </w:tr>
      <w:tr>
        <w:tc>
          <w:tcPr>
            <w:tcW w:type="dxa" w:w="3024"/>
            <w:vAlign w:val="center"/>
          </w:tcPr>
          <w:p>
            <w:pPr>
              <w:spacing w:after="0" w:before="0" w:line="240" w:lineRule="auto"/>
              <w:jc w:val="center"/>
            </w:pPr>
            <w:r/>
            <w:r>
              <w:rPr>
                <w:rFonts w:ascii="Arial" w:hAnsi="Arial"/>
                <w:b w:val="0"/>
                <w:sz w:val="14"/>
              </w:rPr>
              <w:t>RNF03</w:t>
            </w:r>
          </w:p>
        </w:tc>
        <w:tc>
          <w:tcPr>
            <w:tcW w:type="dxa" w:w="3024"/>
            <w:vAlign w:val="center"/>
          </w:tcPr>
          <w:p>
            <w:pPr>
              <w:spacing w:after="0" w:before="0" w:line="240" w:lineRule="auto"/>
              <w:jc w:val="left"/>
            </w:pPr>
            <w:r/>
            <w:r>
              <w:rPr>
                <w:rFonts w:ascii="Arial" w:hAnsi="Arial"/>
                <w:b w:val="0"/>
                <w:sz w:val="14"/>
              </w:rPr>
              <w:t>Confidencialidad</w:t>
            </w:r>
          </w:p>
        </w:tc>
        <w:tc>
          <w:tcPr>
            <w:tcW w:type="dxa" w:w="3024"/>
            <w:vAlign w:val="center"/>
          </w:tcPr>
          <w:p>
            <w:pPr>
              <w:spacing w:after="0" w:before="0" w:line="240" w:lineRule="auto"/>
              <w:jc w:val="left"/>
            </w:pPr>
            <w:r/>
            <w:r>
              <w:rPr>
                <w:rFonts w:ascii="Arial" w:hAnsi="Arial"/>
                <w:b w:val="0"/>
                <w:sz w:val="14"/>
              </w:rPr>
              <w:t>Los mensajes no deberán revelar si un usuario específico existe.</w:t>
            </w:r>
          </w:p>
        </w:tc>
      </w:tr>
      <w:tr>
        <w:tc>
          <w:tcPr>
            <w:tcW w:type="dxa" w:w="3024"/>
            <w:vAlign w:val="center"/>
          </w:tcPr>
          <w:p>
            <w:pPr>
              <w:spacing w:after="0" w:before="0" w:line="240" w:lineRule="auto"/>
              <w:jc w:val="center"/>
            </w:pPr>
            <w:r/>
            <w:r>
              <w:rPr>
                <w:rFonts w:ascii="Arial" w:hAnsi="Arial"/>
                <w:b w:val="0"/>
                <w:sz w:val="14"/>
              </w:rPr>
              <w:t>RNF04</w:t>
            </w:r>
          </w:p>
        </w:tc>
        <w:tc>
          <w:tcPr>
            <w:tcW w:type="dxa" w:w="3024"/>
            <w:vAlign w:val="center"/>
          </w:tcPr>
          <w:p>
            <w:pPr>
              <w:spacing w:after="0" w:before="0" w:line="240" w:lineRule="auto"/>
              <w:jc w:val="left"/>
            </w:pPr>
            <w:r/>
            <w:r>
              <w:rPr>
                <w:rFonts w:ascii="Arial" w:hAnsi="Arial"/>
                <w:b w:val="0"/>
                <w:sz w:val="14"/>
              </w:rPr>
              <w:t>Sesión</w:t>
            </w:r>
          </w:p>
        </w:tc>
        <w:tc>
          <w:tcPr>
            <w:tcW w:type="dxa" w:w="3024"/>
            <w:vAlign w:val="center"/>
          </w:tcPr>
          <w:p>
            <w:pPr>
              <w:spacing w:after="0" w:before="0" w:line="240" w:lineRule="auto"/>
              <w:jc w:val="left"/>
            </w:pPr>
            <w:r/>
            <w:r>
              <w:rPr>
                <w:rFonts w:ascii="Arial" w:hAnsi="Arial"/>
                <w:b w:val="0"/>
                <w:sz w:val="14"/>
              </w:rPr>
              <w:t>La sesión expirará después de quince minutos de inactividad.</w:t>
            </w:r>
          </w:p>
        </w:tc>
      </w:tr>
      <w:tr>
        <w:tc>
          <w:tcPr>
            <w:tcW w:type="dxa" w:w="3024"/>
            <w:vAlign w:val="center"/>
          </w:tcPr>
          <w:p>
            <w:pPr>
              <w:spacing w:after="0" w:before="0" w:line="240" w:lineRule="auto"/>
              <w:jc w:val="center"/>
            </w:pPr>
            <w:r/>
            <w:r>
              <w:rPr>
                <w:rFonts w:ascii="Arial" w:hAnsi="Arial"/>
                <w:b w:val="0"/>
                <w:sz w:val="14"/>
              </w:rPr>
              <w:t>RNF05</w:t>
            </w:r>
          </w:p>
        </w:tc>
        <w:tc>
          <w:tcPr>
            <w:tcW w:type="dxa" w:w="3024"/>
            <w:vAlign w:val="center"/>
          </w:tcPr>
          <w:p>
            <w:pPr>
              <w:spacing w:after="0" w:before="0" w:line="240" w:lineRule="auto"/>
              <w:jc w:val="left"/>
            </w:pPr>
            <w:r/>
            <w:r>
              <w:rPr>
                <w:rFonts w:ascii="Arial" w:hAnsi="Arial"/>
                <w:b w:val="0"/>
                <w:sz w:val="14"/>
              </w:rPr>
              <w:t>Bloqueo</w:t>
            </w:r>
          </w:p>
        </w:tc>
        <w:tc>
          <w:tcPr>
            <w:tcW w:type="dxa" w:w="3024"/>
            <w:vAlign w:val="center"/>
          </w:tcPr>
          <w:p>
            <w:pPr>
              <w:spacing w:after="0" w:before="0" w:line="240" w:lineRule="auto"/>
              <w:jc w:val="left"/>
            </w:pPr>
            <w:r/>
            <w:r>
              <w:rPr>
                <w:rFonts w:ascii="Arial" w:hAnsi="Arial"/>
                <w:b w:val="0"/>
                <w:sz w:val="14"/>
              </w:rPr>
              <w:t>La cuenta se bloqueará quince minutos tras cinco intentos fallidos.</w:t>
            </w:r>
          </w:p>
        </w:tc>
      </w:tr>
      <w:tr>
        <w:tc>
          <w:tcPr>
            <w:tcW w:type="dxa" w:w="3024"/>
            <w:vAlign w:val="center"/>
          </w:tcPr>
          <w:p>
            <w:pPr>
              <w:spacing w:after="0" w:before="0" w:line="240" w:lineRule="auto"/>
              <w:jc w:val="center"/>
            </w:pPr>
            <w:r/>
            <w:r>
              <w:rPr>
                <w:rFonts w:ascii="Arial" w:hAnsi="Arial"/>
                <w:b w:val="0"/>
                <w:sz w:val="14"/>
              </w:rPr>
              <w:t>RNF06</w:t>
            </w:r>
          </w:p>
        </w:tc>
        <w:tc>
          <w:tcPr>
            <w:tcW w:type="dxa" w:w="3024"/>
            <w:vAlign w:val="center"/>
          </w:tcPr>
          <w:p>
            <w:pPr>
              <w:spacing w:after="0" w:before="0" w:line="240" w:lineRule="auto"/>
              <w:jc w:val="left"/>
            </w:pPr>
            <w:r/>
            <w:r>
              <w:rPr>
                <w:rFonts w:ascii="Arial" w:hAnsi="Arial"/>
                <w:b w:val="0"/>
                <w:sz w:val="14"/>
              </w:rPr>
              <w:t>Auditoría</w:t>
            </w:r>
          </w:p>
        </w:tc>
        <w:tc>
          <w:tcPr>
            <w:tcW w:type="dxa" w:w="3024"/>
            <w:vAlign w:val="center"/>
          </w:tcPr>
          <w:p>
            <w:pPr>
              <w:spacing w:after="0" w:before="0" w:line="240" w:lineRule="auto"/>
              <w:jc w:val="left"/>
            </w:pPr>
            <w:r/>
            <w:r>
              <w:rPr>
                <w:rFonts w:ascii="Arial" w:hAnsi="Arial"/>
                <w:b w:val="0"/>
                <w:sz w:val="14"/>
              </w:rPr>
              <w:t>Inicios, fallos, bloqueos, cierres y expiraciones se registrarán en bitácora.</w:t>
            </w:r>
          </w:p>
        </w:tc>
      </w:tr>
      <w:tr>
        <w:tc>
          <w:tcPr>
            <w:tcW w:type="dxa" w:w="3024"/>
            <w:vAlign w:val="center"/>
          </w:tcPr>
          <w:p>
            <w:pPr>
              <w:spacing w:after="0" w:before="0" w:line="240" w:lineRule="auto"/>
              <w:jc w:val="center"/>
            </w:pPr>
            <w:r/>
            <w:r>
              <w:rPr>
                <w:rFonts w:ascii="Arial" w:hAnsi="Arial"/>
                <w:b w:val="0"/>
                <w:sz w:val="14"/>
              </w:rPr>
              <w:t>RNF07</w:t>
            </w:r>
          </w:p>
        </w:tc>
        <w:tc>
          <w:tcPr>
            <w:tcW w:type="dxa" w:w="3024"/>
            <w:vAlign w:val="center"/>
          </w:tcPr>
          <w:p>
            <w:pPr>
              <w:spacing w:after="0" w:before="0" w:line="240" w:lineRule="auto"/>
              <w:jc w:val="left"/>
            </w:pPr>
            <w:r/>
            <w:r>
              <w:rPr>
                <w:rFonts w:ascii="Arial" w:hAnsi="Arial"/>
                <w:b w:val="0"/>
                <w:sz w:val="14"/>
              </w:rPr>
              <w:t>Usabilidad</w:t>
            </w:r>
          </w:p>
        </w:tc>
        <w:tc>
          <w:tcPr>
            <w:tcW w:type="dxa" w:w="3024"/>
            <w:vAlign w:val="center"/>
          </w:tcPr>
          <w:p>
            <w:pPr>
              <w:spacing w:after="0" w:before="0" w:line="240" w:lineRule="auto"/>
              <w:jc w:val="left"/>
            </w:pPr>
            <w:r/>
            <w:r>
              <w:rPr>
                <w:rFonts w:ascii="Arial" w:hAnsi="Arial"/>
                <w:b w:val="0"/>
                <w:sz w:val="14"/>
              </w:rPr>
              <w:t>La pantalla indicará campos obligatorios y permitirá mostrar u ocultar la contraseña.</w:t>
            </w:r>
          </w:p>
        </w:tc>
      </w:tr>
      <w:tr>
        <w:tc>
          <w:tcPr>
            <w:tcW w:type="dxa" w:w="3024"/>
            <w:vAlign w:val="center"/>
          </w:tcPr>
          <w:p>
            <w:pPr>
              <w:spacing w:after="0" w:before="0" w:line="240" w:lineRule="auto"/>
              <w:jc w:val="center"/>
            </w:pPr>
            <w:r/>
            <w:r>
              <w:rPr>
                <w:rFonts w:ascii="Arial" w:hAnsi="Arial"/>
                <w:b w:val="0"/>
                <w:sz w:val="14"/>
              </w:rPr>
              <w:t>RNF08</w:t>
            </w:r>
          </w:p>
        </w:tc>
        <w:tc>
          <w:tcPr>
            <w:tcW w:type="dxa" w:w="3024"/>
            <w:vAlign w:val="center"/>
          </w:tcPr>
          <w:p>
            <w:pPr>
              <w:spacing w:after="0" w:before="0" w:line="240" w:lineRule="auto"/>
              <w:jc w:val="left"/>
            </w:pPr>
            <w:r/>
            <w:r>
              <w:rPr>
                <w:rFonts w:ascii="Arial" w:hAnsi="Arial"/>
                <w:b w:val="0"/>
                <w:sz w:val="14"/>
              </w:rPr>
              <w:t>Compatibilidad</w:t>
            </w:r>
          </w:p>
        </w:tc>
        <w:tc>
          <w:tcPr>
            <w:tcW w:type="dxa" w:w="3024"/>
            <w:vAlign w:val="center"/>
          </w:tcPr>
          <w:p>
            <w:pPr>
              <w:spacing w:after="0" w:before="0" w:line="240" w:lineRule="auto"/>
              <w:jc w:val="left"/>
            </w:pPr>
            <w:r/>
            <w:r>
              <w:rPr>
                <w:rFonts w:ascii="Arial" w:hAnsi="Arial"/>
                <w:b w:val="0"/>
                <w:sz w:val="14"/>
              </w:rPr>
              <w:t>Funcionará en versiones vigentes de los navegadores web de uso común.</w:t>
            </w:r>
          </w:p>
        </w:tc>
      </w:tr>
    </w:tbl>
    <w:p>
      <w:pPr>
        <w:keepNext/>
        <w:spacing w:before="120" w:after="120" w:line="252" w:lineRule="auto"/>
      </w:pPr>
      <w:r>
        <w:rPr>
          <w:rFonts w:ascii="Arial" w:hAnsi="Arial"/>
          <w:b/>
          <w:i w:val="0"/>
          <w:sz w:val="27"/>
        </w:rPr>
        <w:t>4. Anexos</w:t>
      </w:r>
    </w:p>
    <w:p>
      <w:pPr>
        <w:keepNext/>
        <w:spacing w:before="120" w:after="120" w:line="252" w:lineRule="auto"/>
      </w:pPr>
      <w:r>
        <w:rPr>
          <w:rFonts w:ascii="Arial" w:hAnsi="Arial"/>
          <w:b/>
          <w:i w:val="0"/>
          <w:sz w:val="27"/>
        </w:rPr>
        <w:t>4.1. Reglas de Negocio:</w:t>
      </w:r>
    </w:p>
    <w:p>
      <w:pPr>
        <w:keepNext w:val="0"/>
        <w:spacing w:before="0" w:after="40" w:line="252" w:lineRule="auto"/>
      </w:pPr>
      <w:r>
        <w:rPr>
          <w:rFonts w:ascii="Arial" w:hAnsi="Arial"/>
          <w:b w:val="0"/>
          <w:i w:val="0"/>
          <w:sz w:val="20"/>
        </w:rPr>
        <w:t>4.1.1. Ver Documento: Reglas de Negocio para Casos de Uso (última versión formalizada).</w:t>
      </w:r>
    </w:p>
    <w:p>
      <w:pPr>
        <w:keepNext/>
        <w:spacing w:before="120" w:after="120" w:line="252" w:lineRule="auto"/>
      </w:pPr>
      <w:r>
        <w:rPr>
          <w:rFonts w:ascii="Arial" w:hAnsi="Arial"/>
          <w:b/>
          <w:i w:val="0"/>
          <w:sz w:val="27"/>
        </w:rPr>
        <w:t>4.2. Casos de Uso Relacionados:</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474"/>
            <w:vAlign w:val="center"/>
            <w:shd w:fill="D9EAF7"/>
          </w:tcPr>
          <w:p>
            <w:pPr>
              <w:spacing w:after="0" w:before="0" w:line="240" w:lineRule="auto"/>
              <w:jc w:val="center"/>
            </w:pPr>
            <w:r/>
            <w:r>
              <w:rPr>
                <w:rFonts w:ascii="Arial" w:hAnsi="Arial"/>
                <w:b/>
                <w:sz w:val="16"/>
              </w:rPr>
              <w:t>Código</w:t>
            </w:r>
          </w:p>
        </w:tc>
        <w:tc>
          <w:tcPr>
            <w:tcW w:type="dxa" w:w="4762"/>
            <w:vAlign w:val="center"/>
            <w:shd w:fill="D9EAF7"/>
          </w:tcPr>
          <w:p>
            <w:pPr>
              <w:spacing w:after="0" w:before="0" w:line="240" w:lineRule="auto"/>
              <w:jc w:val="center"/>
            </w:pPr>
            <w:r/>
            <w:r>
              <w:rPr>
                <w:rFonts w:ascii="Arial" w:hAnsi="Arial"/>
                <w:b/>
                <w:sz w:val="16"/>
              </w:rPr>
              <w:t>Caso de Uso</w:t>
            </w:r>
          </w:p>
        </w:tc>
        <w:tc>
          <w:tcPr>
            <w:tcW w:type="dxa" w:w="2835"/>
            <w:vAlign w:val="center"/>
            <w:shd w:fill="D9EAF7"/>
          </w:tcPr>
          <w:p>
            <w:pPr>
              <w:spacing w:after="0" w:before="0" w:line="240" w:lineRule="auto"/>
              <w:jc w:val="center"/>
            </w:pPr>
            <w:r/>
            <w:r>
              <w:rPr>
                <w:rFonts w:ascii="Arial" w:hAnsi="Arial"/>
                <w:b/>
                <w:sz w:val="16"/>
              </w:rPr>
              <w:t>Relación</w:t>
            </w:r>
          </w:p>
        </w:tc>
      </w:tr>
      <w:tr>
        <w:tc>
          <w:tcPr>
            <w:tcW w:type="dxa" w:w="3024"/>
            <w:vAlign w:val="center"/>
          </w:tcPr>
          <w:p>
            <w:pPr>
              <w:spacing w:after="0" w:before="0" w:line="240" w:lineRule="auto"/>
              <w:jc w:val="center"/>
            </w:pPr>
            <w:r/>
            <w:r>
              <w:rPr>
                <w:rFonts w:ascii="Arial" w:hAnsi="Arial"/>
                <w:b w:val="0"/>
                <w:sz w:val="14"/>
              </w:rPr>
              <w:t>CU-00</w:t>
            </w:r>
          </w:p>
        </w:tc>
        <w:tc>
          <w:tcPr>
            <w:tcW w:type="dxa" w:w="3024"/>
            <w:vAlign w:val="center"/>
          </w:tcPr>
          <w:p>
            <w:pPr>
              <w:spacing w:after="0" w:before="0" w:line="240" w:lineRule="auto"/>
              <w:jc w:val="left"/>
            </w:pPr>
            <w:r/>
            <w:r>
              <w:rPr>
                <w:rFonts w:ascii="Arial" w:hAnsi="Arial"/>
                <w:b w:val="0"/>
                <w:sz w:val="14"/>
              </w:rPr>
              <w:t>General del Sistema</w:t>
            </w:r>
          </w:p>
        </w:tc>
        <w:tc>
          <w:tcPr>
            <w:tcW w:type="dxa" w:w="3024"/>
            <w:vAlign w:val="center"/>
          </w:tcPr>
          <w:p>
            <w:pPr>
              <w:spacing w:after="0" w:before="0" w:line="240" w:lineRule="auto"/>
              <w:jc w:val="left"/>
            </w:pPr>
            <w:r/>
            <w:r>
              <w:rPr>
                <w:rFonts w:ascii="Arial" w:hAnsi="Arial"/>
                <w:b w:val="0"/>
                <w:sz w:val="14"/>
              </w:rPr>
              <w:t>Redirección a la bandeja principal.</w:t>
            </w:r>
          </w:p>
        </w:tc>
      </w:tr>
      <w:tr>
        <w:tc>
          <w:tcPr>
            <w:tcW w:type="dxa" w:w="3024"/>
            <w:vAlign w:val="center"/>
          </w:tcPr>
          <w:p>
            <w:pPr>
              <w:spacing w:after="0" w:before="0" w:line="240" w:lineRule="auto"/>
              <w:jc w:val="center"/>
            </w:pPr>
            <w:r/>
            <w:r>
              <w:rPr>
                <w:rFonts w:ascii="Arial" w:hAnsi="Arial"/>
                <w:b w:val="0"/>
                <w:sz w:val="14"/>
              </w:rPr>
              <w:t>CU-09</w:t>
            </w:r>
          </w:p>
        </w:tc>
        <w:tc>
          <w:tcPr>
            <w:tcW w:type="dxa" w:w="3024"/>
            <w:vAlign w:val="center"/>
          </w:tcPr>
          <w:p>
            <w:pPr>
              <w:spacing w:after="0" w:before="0" w:line="240" w:lineRule="auto"/>
              <w:jc w:val="left"/>
            </w:pPr>
            <w:r/>
            <w:r>
              <w:rPr>
                <w:rFonts w:ascii="Arial" w:hAnsi="Arial"/>
                <w:b w:val="0"/>
                <w:sz w:val="14"/>
              </w:rPr>
              <w:t>Administrar Usuarios</w:t>
            </w:r>
          </w:p>
        </w:tc>
        <w:tc>
          <w:tcPr>
            <w:tcW w:type="dxa" w:w="3024"/>
            <w:vAlign w:val="center"/>
          </w:tcPr>
          <w:p>
            <w:pPr>
              <w:spacing w:after="0" w:before="0" w:line="240" w:lineRule="auto"/>
              <w:jc w:val="left"/>
            </w:pPr>
            <w:r/>
            <w:r>
              <w:rPr>
                <w:rFonts w:ascii="Arial" w:hAnsi="Arial"/>
                <w:b w:val="0"/>
                <w:sz w:val="14"/>
              </w:rPr>
              <w:t>Creación y control de cuentas.</w:t>
            </w:r>
          </w:p>
        </w:tc>
      </w:tr>
      <w:tr>
        <w:tc>
          <w:tcPr>
            <w:tcW w:type="dxa" w:w="3024"/>
            <w:vAlign w:val="center"/>
          </w:tcPr>
          <w:p>
            <w:pPr>
              <w:spacing w:after="0" w:before="0" w:line="240" w:lineRule="auto"/>
              <w:jc w:val="center"/>
            </w:pPr>
            <w:r/>
            <w:r>
              <w:rPr>
                <w:rFonts w:ascii="Arial" w:hAnsi="Arial"/>
                <w:b w:val="0"/>
                <w:sz w:val="14"/>
              </w:rPr>
              <w:t>CU-10</w:t>
            </w:r>
          </w:p>
        </w:tc>
        <w:tc>
          <w:tcPr>
            <w:tcW w:type="dxa" w:w="3024"/>
            <w:vAlign w:val="center"/>
          </w:tcPr>
          <w:p>
            <w:pPr>
              <w:spacing w:after="0" w:before="0" w:line="240" w:lineRule="auto"/>
              <w:jc w:val="left"/>
            </w:pPr>
            <w:r/>
            <w:r>
              <w:rPr>
                <w:rFonts w:ascii="Arial" w:hAnsi="Arial"/>
                <w:b w:val="0"/>
                <w:sz w:val="14"/>
              </w:rPr>
              <w:t>Administrar Roles y Permisos</w:t>
            </w:r>
          </w:p>
        </w:tc>
        <w:tc>
          <w:tcPr>
            <w:tcW w:type="dxa" w:w="3024"/>
            <w:vAlign w:val="center"/>
          </w:tcPr>
          <w:p>
            <w:pPr>
              <w:spacing w:after="0" w:before="0" w:line="240" w:lineRule="auto"/>
              <w:jc w:val="left"/>
            </w:pPr>
            <w:r/>
            <w:r>
              <w:rPr>
                <w:rFonts w:ascii="Arial" w:hAnsi="Arial"/>
                <w:b w:val="0"/>
                <w:sz w:val="14"/>
              </w:rPr>
              <w:t>Define las opciones autorizadas.</w:t>
            </w:r>
          </w:p>
        </w:tc>
      </w:tr>
      <w:tr>
        <w:tc>
          <w:tcPr>
            <w:tcW w:type="dxa" w:w="3024"/>
            <w:vAlign w:val="center"/>
          </w:tcPr>
          <w:p>
            <w:pPr>
              <w:spacing w:after="0" w:before="0" w:line="240" w:lineRule="auto"/>
              <w:jc w:val="center"/>
            </w:pPr>
            <w:r/>
            <w:r>
              <w:rPr>
                <w:rFonts w:ascii="Arial" w:hAnsi="Arial"/>
                <w:b w:val="0"/>
                <w:sz w:val="14"/>
              </w:rPr>
              <w:t>CU-13</w:t>
            </w:r>
          </w:p>
        </w:tc>
        <w:tc>
          <w:tcPr>
            <w:tcW w:type="dxa" w:w="3024"/>
            <w:vAlign w:val="center"/>
          </w:tcPr>
          <w:p>
            <w:pPr>
              <w:spacing w:after="0" w:before="0" w:line="240" w:lineRule="auto"/>
              <w:jc w:val="left"/>
            </w:pPr>
            <w:r/>
            <w:r>
              <w:rPr>
                <w:rFonts w:ascii="Arial" w:hAnsi="Arial"/>
                <w:b w:val="0"/>
                <w:sz w:val="14"/>
              </w:rPr>
              <w:t>Consultar Bitácora</w:t>
            </w:r>
          </w:p>
        </w:tc>
        <w:tc>
          <w:tcPr>
            <w:tcW w:type="dxa" w:w="3024"/>
            <w:vAlign w:val="center"/>
          </w:tcPr>
          <w:p>
            <w:pPr>
              <w:spacing w:after="0" w:before="0" w:line="240" w:lineRule="auto"/>
              <w:jc w:val="left"/>
            </w:pPr>
            <w:r/>
            <w:r>
              <w:rPr>
                <w:rFonts w:ascii="Arial" w:hAnsi="Arial"/>
                <w:b w:val="0"/>
                <w:sz w:val="14"/>
              </w:rPr>
              <w:t>Audita los eventos de autenticación.</w:t>
            </w:r>
          </w:p>
        </w:tc>
      </w:tr>
    </w:tbl>
    <w:p>
      <w:pPr>
        <w:keepNext/>
        <w:spacing w:before="120" w:after="120" w:line="252" w:lineRule="auto"/>
      </w:pPr>
      <w:r>
        <w:rPr>
          <w:rFonts w:ascii="Arial" w:hAnsi="Arial"/>
          <w:b/>
          <w:i w:val="0"/>
          <w:sz w:val="27"/>
        </w:rPr>
        <w:t>5. Firmas Necesarias</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05"/>
            <w:vAlign w:val="center"/>
            <w:shd w:fill="D9EAF7"/>
          </w:tcPr>
          <w:p>
            <w:pPr>
              <w:spacing w:after="0" w:before="0" w:line="240" w:lineRule="auto"/>
              <w:jc w:val="center"/>
            </w:pPr>
            <w:r/>
            <w:r>
              <w:rPr>
                <w:rFonts w:ascii="Arial" w:hAnsi="Arial"/>
                <w:b/>
                <w:sz w:val="16"/>
              </w:rPr>
              <w:t>Persona</w:t>
            </w:r>
          </w:p>
        </w:tc>
        <w:tc>
          <w:tcPr>
            <w:tcW w:type="dxa" w:w="3005"/>
            <w:vAlign w:val="center"/>
            <w:shd w:fill="D9EAF7"/>
          </w:tcPr>
          <w:p>
            <w:pPr>
              <w:spacing w:after="0" w:before="0" w:line="240" w:lineRule="auto"/>
              <w:jc w:val="center"/>
            </w:pPr>
            <w:r/>
            <w:r>
              <w:rPr>
                <w:rFonts w:ascii="Arial" w:hAnsi="Arial"/>
                <w:b/>
                <w:sz w:val="16"/>
              </w:rPr>
              <w:t>Sector</w:t>
            </w:r>
          </w:p>
        </w:tc>
        <w:tc>
          <w:tcPr>
            <w:tcW w:type="dxa" w:w="3061"/>
            <w:vAlign w:val="center"/>
            <w:shd w:fill="D9EAF7"/>
          </w:tcPr>
          <w:p>
            <w:pPr>
              <w:spacing w:after="0" w:before="0" w:line="240" w:lineRule="auto"/>
              <w:jc w:val="center"/>
            </w:pPr>
            <w:r/>
            <w:r>
              <w:rPr>
                <w:rFonts w:ascii="Arial" w:hAnsi="Arial"/>
                <w:b/>
                <w:sz w:val="16"/>
              </w:rPr>
              <w:t>Firma</w:t>
            </w:r>
          </w:p>
        </w:tc>
      </w:tr>
      <w:tr>
        <w:tc>
          <w:tcPr>
            <w:tcW w:type="dxa" w:w="3005"/>
            <w:vAlign w:val="center"/>
          </w:tcPr>
          <w:p>
            <w:pPr>
              <w:spacing w:after="0" w:before="0" w:line="240" w:lineRule="auto"/>
              <w:jc w:val="center"/>
            </w:pPr>
            <w:r/>
            <w:r>
              <w:rPr>
                <w:rFonts w:ascii="Arial" w:hAnsi="Arial"/>
                <w:b w:val="0"/>
                <w:sz w:val="14"/>
              </w:rPr>
              <w:t>____________________________</w:t>
            </w:r>
          </w:p>
        </w:tc>
        <w:tc>
          <w:tcPr>
            <w:tcW w:type="dxa" w:w="3005"/>
            <w:vAlign w:val="center"/>
          </w:tcPr>
          <w:p>
            <w:pPr>
              <w:spacing w:after="0" w:before="0" w:line="240" w:lineRule="auto"/>
              <w:jc w:val="center"/>
            </w:pPr>
            <w:r/>
            <w:r>
              <w:rPr>
                <w:rFonts w:ascii="Arial" w:hAnsi="Arial"/>
                <w:b w:val="0"/>
                <w:sz w:val="14"/>
              </w:rPr>
              <w:t>Administración / Atención al Cliente</w:t>
            </w:r>
          </w:p>
        </w:tc>
        <w:tc>
          <w:tcPr>
            <w:tcW w:type="dxa" w:w="3061"/>
            <w:vAlign w:val="center"/>
          </w:tcPr>
          <w:p>
            <w:pPr>
              <w:spacing w:after="0" w:before="0" w:line="240" w:lineRule="auto"/>
              <w:jc w:val="center"/>
            </w:pPr>
            <w:r/>
            <w:r>
              <w:rPr>
                <w:rFonts w:ascii="Arial" w:hAnsi="Arial"/>
                <w:b w:val="0"/>
                <w:sz w:val="14"/>
              </w:rPr>
            </w:r>
          </w:p>
        </w:tc>
      </w:tr>
      <w:tr>
        <w:tc>
          <w:tcPr>
            <w:tcW w:type="dxa" w:w="3005"/>
            <w:vAlign w:val="center"/>
          </w:tcPr>
          <w:p>
            <w:pPr>
              <w:spacing w:after="0" w:before="0" w:line="240" w:lineRule="auto"/>
              <w:jc w:val="center"/>
            </w:pPr>
            <w:r/>
            <w:r>
              <w:rPr>
                <w:rFonts w:ascii="Arial" w:hAnsi="Arial"/>
                <w:b w:val="0"/>
                <w:sz w:val="14"/>
              </w:rPr>
              <w:t>____________________________</w:t>
            </w:r>
          </w:p>
        </w:tc>
        <w:tc>
          <w:tcPr>
            <w:tcW w:type="dxa" w:w="3005"/>
            <w:vAlign w:val="center"/>
          </w:tcPr>
          <w:p>
            <w:pPr>
              <w:spacing w:after="0" w:before="0" w:line="240" w:lineRule="auto"/>
              <w:jc w:val="center"/>
            </w:pPr>
            <w:r/>
            <w:r>
              <w:rPr>
                <w:rFonts w:ascii="Arial" w:hAnsi="Arial"/>
                <w:b w:val="0"/>
                <w:sz w:val="14"/>
              </w:rPr>
              <w:t>Tecnología / Desarrollo</w:t>
            </w:r>
          </w:p>
        </w:tc>
        <w:tc>
          <w:tcPr>
            <w:tcW w:type="dxa" w:w="3061"/>
            <w:vAlign w:val="center"/>
          </w:tcPr>
          <w:p>
            <w:pPr>
              <w:spacing w:after="0" w:before="0" w:line="240" w:lineRule="auto"/>
              <w:jc w:val="center"/>
            </w:pPr>
            <w:r/>
            <w:r>
              <w:rPr>
                <w:rFonts w:ascii="Arial" w:hAnsi="Arial"/>
                <w:b w:val="0"/>
                <w:sz w:val="14"/>
              </w:rPr>
            </w:r>
          </w:p>
        </w:tc>
      </w:tr>
      <w:tr>
        <w:tc>
          <w:tcPr>
            <w:tcW w:type="dxa" w:w="3005"/>
            <w:vAlign w:val="center"/>
          </w:tcPr>
          <w:p>
            <w:pPr>
              <w:spacing w:after="0" w:before="0" w:line="240" w:lineRule="auto"/>
              <w:jc w:val="center"/>
            </w:pPr>
            <w:r/>
            <w:r>
              <w:rPr>
                <w:rFonts w:ascii="Arial" w:hAnsi="Arial"/>
                <w:b w:val="0"/>
                <w:sz w:val="14"/>
              </w:rPr>
              <w:t>____________________________</w:t>
            </w:r>
          </w:p>
        </w:tc>
        <w:tc>
          <w:tcPr>
            <w:tcW w:type="dxa" w:w="3005"/>
            <w:vAlign w:val="center"/>
          </w:tcPr>
          <w:p>
            <w:pPr>
              <w:spacing w:after="0" w:before="0" w:line="240" w:lineRule="auto"/>
              <w:jc w:val="center"/>
            </w:pPr>
            <w:r/>
            <w:r>
              <w:rPr>
                <w:rFonts w:ascii="Arial" w:hAnsi="Arial"/>
                <w:b w:val="0"/>
                <w:sz w:val="14"/>
              </w:rPr>
              <w:t>Auditoría / Control Interno</w:t>
            </w:r>
          </w:p>
        </w:tc>
        <w:tc>
          <w:tcPr>
            <w:tcW w:type="dxa" w:w="3061"/>
            <w:vAlign w:val="center"/>
          </w:tcPr>
          <w:p>
            <w:pPr>
              <w:spacing w:after="0" w:before="0" w:line="240" w:lineRule="auto"/>
              <w:jc w:val="center"/>
            </w:pPr>
            <w:r/>
            <w:r>
              <w:rPr>
                <w:rFonts w:ascii="Arial" w:hAnsi="Arial"/>
                <w:b w:val="0"/>
                <w:sz w:val="14"/>
              </w:rPr>
            </w:r>
          </w:p>
        </w:tc>
      </w:tr>
    </w:tbl>
    <w:sectPr w:rsidR="00FC693F" w:rsidRPr="0006063C" w:rsidSect="00034616">
      <w:headerReference w:type="default" r:id="rId9"/>
      <w:footerReference w:type="default" r:id="rId10"/>
      <w:pgSz w:w="11906" w:h="16838"/>
      <w:pgMar w:top="1361" w:right="1417" w:bottom="1134" w:left="141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Sistema de Gestión de Quejas para Empresa de Comida Rápida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jc w:val="center"/>
      <w:tblLayout w:type="fixed"/>
      <w:tblLook w:firstColumn="1" w:firstRow="1" w:lastColumn="0" w:lastRow="0" w:noHBand="0" w:noVBand="1" w:val="04A0"/>
    </w:tblPr>
    <w:tblGrid>
      <w:gridCol w:w="2232"/>
      <w:gridCol w:w="2232"/>
      <w:gridCol w:w="2232"/>
      <w:gridCol w:w="2232"/>
    </w:tblGrid>
    <w:tr>
      <w:tc>
        <w:tcPr>
          <w:tcW w:type="dxa" w:w="2551"/>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6"/>
            </w:rPr>
            <w:t>Código de documento</w:t>
          </w:r>
        </w:p>
      </w:tc>
      <w:tc>
        <w:tcPr>
          <w:tcW w:type="dxa" w:w="1984"/>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6"/>
            </w:rPr>
            <w:t>No. de Revisión</w:t>
          </w:r>
        </w:p>
      </w:tc>
      <w:tc>
        <w:tcPr>
          <w:tcW w:type="dxa" w:w="2268"/>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6"/>
            </w:rPr>
            <w:t>Fecha</w:t>
          </w:r>
        </w:p>
      </w:tc>
      <w:tc>
        <w:tcPr>
          <w:tcW w:type="dxa" w:w="1134"/>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6"/>
            </w:rPr>
            <w:t>Página</w:t>
          </w:r>
        </w:p>
      </w:tc>
    </w:tr>
    <w:tr>
      <w:tc>
        <w:tcPr>
          <w:tcW w:type="dxa" w:w="2551"/>
          <w:vAlign w:val="center"/>
          <w:tcBorders>
            <w:top w:val="single" w:sz="6" w:space="0" w:color="000080"/>
            <w:left w:val="single" w:sz="6" w:space="0" w:color="000080"/>
            <w:bottom w:val="single" w:sz="6" w:space="0" w:color="000080"/>
            <w:right w:val="single" w:sz="6" w:space="0" w:color="000080"/>
          </w:tcBorders>
        </w:tcPr>
        <w:p>
          <w:r>
            <w:t>CU-01</w:t>
          </w:r>
        </w:p>
      </w:tc>
      <w:tc>
        <w:tcPr>
          <w:tcW w:type="dxa" w:w="1984"/>
          <w:vAlign w:val="center"/>
          <w:tcBorders>
            <w:top w:val="single" w:sz="6" w:space="0" w:color="000080"/>
            <w:left w:val="single" w:sz="6" w:space="0" w:color="000080"/>
            <w:bottom w:val="single" w:sz="6" w:space="0" w:color="000080"/>
            <w:right w:val="single" w:sz="6" w:space="0" w:color="000080"/>
          </w:tcBorders>
        </w:tcPr>
        <w:p>
          <w:r>
            <w:t>001</w:t>
          </w:r>
        </w:p>
      </w:tc>
      <w:tc>
        <w:tcPr>
          <w:tcW w:type="dxa" w:w="2268"/>
          <w:vAlign w:val="center"/>
          <w:tcBorders>
            <w:top w:val="single" w:sz="6" w:space="0" w:color="000080"/>
            <w:left w:val="single" w:sz="6" w:space="0" w:color="000080"/>
            <w:bottom w:val="single" w:sz="6" w:space="0" w:color="000080"/>
            <w:right w:val="single" w:sz="6" w:space="0" w:color="000080"/>
          </w:tcBorders>
        </w:tcPr>
        <w:p>
          <w:r>
            <w:t>13/07/2026</w:t>
          </w:r>
        </w:p>
      </w:tc>
      <w:tc>
        <w:tcPr>
          <w:tcW w:type="dxa" w:w="1134"/>
          <w:vAlign w:val="center"/>
          <w:tcBorders>
            <w:top w:val="single" w:sz="6" w:space="0" w:color="000080"/>
            <w:left w:val="single" w:sz="6" w:space="0" w:color="000080"/>
            <w:bottom w:val="single" w:sz="6" w:space="0" w:color="000080"/>
            <w:right w:val="single" w:sz="6" w:space="0" w:color="000080"/>
          </w:tcBorders>
        </w:tcPr>
        <w:p>
          <w:pPr>
            <w:spacing w:before="0" w:after="0"/>
            <w:jc w:val="center"/>
          </w:pPr>
          <w:r>
            <w:rPr>
              <w:rFonts w:ascii="Arial" w:hAnsi="Arial"/>
              <w:b w:val="0"/>
              <w:sz w:val="16"/>
            </w:rPr>
          </w:r>
          <w:r>
            <w:rPr>
              <w:rFonts w:ascii="Arial" w:hAnsi="Arial"/>
              <w:b w:val="0"/>
              <w:sz w:val="16"/>
            </w:rP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CU-01 Iniciar Sesión - Sistema de Gestión de Quejas</dc:title>
  <dc:subject>Caso de Uso</dc:subject>
  <dc:creator/>
  <cp:keywords>casos de uso, reglas de negocio, quejas, reclamos, auditoría</cp:keywords>
  <dc:description>generated by python-docx</dc:description>
  <cp:lastModifiedBy/>
  <cp:revision>1</cp:revision>
  <dcterms:created xsi:type="dcterms:W3CDTF">2013-12-23T23:15:00Z</dcterms:created>
  <dcterms:modified xsi:type="dcterms:W3CDTF">2013-12-23T23:15:00Z</dcterms:modified>
  <cp:category/>
</cp:coreProperties>
</file>