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6291" w14:textId="77777777" w:rsidR="002A25D1" w:rsidRDefault="002A25D1"/>
    <w:p w14:paraId="002A241B" w14:textId="77777777" w:rsidR="002A25D1" w:rsidRDefault="002A25D1"/>
    <w:p w14:paraId="6BB7C199" w14:textId="77777777" w:rsidR="002A25D1" w:rsidRDefault="002A25D1"/>
    <w:p w14:paraId="038B07B8" w14:textId="77777777" w:rsidR="002A25D1" w:rsidRDefault="00673C3C">
      <w:r>
        <w:rPr>
          <w:noProof/>
        </w:rPr>
        <w:drawing>
          <wp:inline distT="0" distB="0" distL="0" distR="0" wp14:anchorId="46DE7E47" wp14:editId="609F3CF7">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936000" cy="936000"/>
                    </a:xfrm>
                    <a:prstGeom prst="rect">
                      <a:avLst/>
                    </a:prstGeom>
                  </pic:spPr>
                </pic:pic>
              </a:graphicData>
            </a:graphic>
          </wp:inline>
        </w:drawing>
      </w:r>
    </w:p>
    <w:p w14:paraId="07B3C662" w14:textId="77777777" w:rsidR="002A25D1" w:rsidRDefault="00673C3C">
      <w:pPr>
        <w:pStyle w:val="Titre"/>
        <w:spacing w:before="360"/>
      </w:pPr>
      <w:r>
        <w:t>HuisClos architecture</w:t>
      </w:r>
    </w:p>
    <w:p w14:paraId="16CE5B58" w14:textId="77777777" w:rsidR="002A25D1" w:rsidRDefault="00673C3C">
      <w:r>
        <w:rPr>
          <w:i/>
          <w:color w:val="0E7490"/>
          <w:sz w:val="30"/>
        </w:rPr>
        <w:t>How the application is built, written for readers who do not program</w:t>
      </w:r>
    </w:p>
    <w:p w14:paraId="05930C39" w14:textId="77777777" w:rsidR="002A25D1" w:rsidRDefault="002A25D1"/>
    <w:p w14:paraId="7548A498" w14:textId="77777777" w:rsidR="002A25D1" w:rsidRDefault="00673C3C">
      <w:r>
        <w:rPr>
          <w:color w:val="5B6675"/>
          <w:sz w:val="23"/>
        </w:rPr>
        <w:t>Advanced AI Algorithms, group assignment</w:t>
      </w:r>
    </w:p>
    <w:p w14:paraId="7EDF5CC4" w14:textId="77777777" w:rsidR="002A25D1" w:rsidRDefault="00673C3C">
      <w:r>
        <w:rPr>
          <w:color w:val="5B6675"/>
          <w:sz w:val="23"/>
        </w:rPr>
        <w:t>Status at the feature freeze of 28 October 2026</w:t>
      </w:r>
    </w:p>
    <w:p w14:paraId="59F6CDA7" w14:textId="77777777" w:rsidR="002A25D1" w:rsidRDefault="00673C3C">
      <w:r>
        <w:rPr>
          <w:color w:val="5B6675"/>
          <w:sz w:val="23"/>
        </w:rPr>
        <w:t>All documents, tests and examples mentioned are fictitious.</w:t>
      </w:r>
    </w:p>
    <w:p w14:paraId="6C3C62A5" w14:textId="77777777" w:rsidR="002A25D1" w:rsidRDefault="00673C3C">
      <w:pPr>
        <w:spacing w:before="2400"/>
      </w:pPr>
      <w:r>
        <w:rPr>
          <w:color w:val="5B6675"/>
          <w:sz w:val="19"/>
        </w:rPr>
        <w:t>Word edition of docs/ARCHITECTURE.md in the HuisClos repository. Decision identifiers (D-xx) refer to docs/DECISIONS.md, written in French.</w:t>
      </w:r>
    </w:p>
    <w:p w14:paraId="63A1521E" w14:textId="77777777" w:rsidR="002A25D1" w:rsidRDefault="00673C3C">
      <w:r>
        <w:br w:type="page"/>
      </w:r>
    </w:p>
    <w:p w14:paraId="3ED8449B" w14:textId="77777777" w:rsidR="002A25D1" w:rsidRDefault="00673C3C">
      <w:pPr>
        <w:spacing w:after="240"/>
      </w:pPr>
      <w:r>
        <w:rPr>
          <w:rFonts w:ascii="Cambria" w:hAnsi="Cambria"/>
          <w:b/>
          <w:color w:val="1F3A5F"/>
          <w:sz w:val="34"/>
        </w:rPr>
        <w:lastRenderedPageBreak/>
        <w:t>Contents</w:t>
      </w:r>
    </w:p>
    <w:p w14:paraId="47894109" w14:textId="3141A396" w:rsidR="00673C3C" w:rsidRDefault="00673C3C">
      <w:pPr>
        <w:pStyle w:val="TM1"/>
        <w:tabs>
          <w:tab w:val="right" w:leader="dot" w:pos="9402"/>
        </w:tabs>
        <w:rPr>
          <w:noProof/>
        </w:rPr>
      </w:pPr>
      <w:r>
        <w:fldChar w:fldCharType="begin"/>
      </w:r>
      <w:r>
        <w:instrText>TOC \o "1-2" \h \z \u</w:instrText>
      </w:r>
      <w:r>
        <w:fldChar w:fldCharType="separate"/>
      </w:r>
      <w:hyperlink w:anchor="_Toc244124672" w:history="1">
        <w:r w:rsidRPr="00317A5B">
          <w:rPr>
            <w:rStyle w:val="Lienhypertexte"/>
            <w:noProof/>
          </w:rPr>
          <w:t>1. The journey of one sentence</w:t>
        </w:r>
        <w:r>
          <w:rPr>
            <w:noProof/>
            <w:webHidden/>
          </w:rPr>
          <w:tab/>
        </w:r>
        <w:r>
          <w:rPr>
            <w:noProof/>
            <w:webHidden/>
          </w:rPr>
          <w:fldChar w:fldCharType="begin"/>
        </w:r>
        <w:r>
          <w:rPr>
            <w:noProof/>
            <w:webHidden/>
          </w:rPr>
          <w:instrText xml:space="preserve"> PAGEREF _Toc244124672 \h </w:instrText>
        </w:r>
        <w:r>
          <w:rPr>
            <w:noProof/>
            <w:webHidden/>
          </w:rPr>
        </w:r>
        <w:r>
          <w:rPr>
            <w:noProof/>
            <w:webHidden/>
          </w:rPr>
          <w:fldChar w:fldCharType="separate"/>
        </w:r>
        <w:r>
          <w:rPr>
            <w:noProof/>
            <w:webHidden/>
          </w:rPr>
          <w:t>3</w:t>
        </w:r>
        <w:r>
          <w:rPr>
            <w:noProof/>
            <w:webHidden/>
          </w:rPr>
          <w:fldChar w:fldCharType="end"/>
        </w:r>
      </w:hyperlink>
    </w:p>
    <w:p w14:paraId="7790BEF2" w14:textId="7466AC20" w:rsidR="00673C3C" w:rsidRDefault="00673C3C">
      <w:pPr>
        <w:pStyle w:val="TM1"/>
        <w:tabs>
          <w:tab w:val="right" w:leader="dot" w:pos="9402"/>
        </w:tabs>
        <w:rPr>
          <w:noProof/>
        </w:rPr>
      </w:pPr>
      <w:hyperlink w:anchor="_Toc244124673" w:history="1">
        <w:r w:rsidRPr="00317A5B">
          <w:rPr>
            <w:rStyle w:val="Lienhypertexte"/>
            <w:noProof/>
          </w:rPr>
          <w:t>2. Overview diagram</w:t>
        </w:r>
        <w:r>
          <w:rPr>
            <w:noProof/>
            <w:webHidden/>
          </w:rPr>
          <w:tab/>
        </w:r>
        <w:r>
          <w:rPr>
            <w:noProof/>
            <w:webHidden/>
          </w:rPr>
          <w:fldChar w:fldCharType="begin"/>
        </w:r>
        <w:r>
          <w:rPr>
            <w:noProof/>
            <w:webHidden/>
          </w:rPr>
          <w:instrText xml:space="preserve"> PAGEREF _Toc244124673 \h </w:instrText>
        </w:r>
        <w:r>
          <w:rPr>
            <w:noProof/>
            <w:webHidden/>
          </w:rPr>
        </w:r>
        <w:r>
          <w:rPr>
            <w:noProof/>
            <w:webHidden/>
          </w:rPr>
          <w:fldChar w:fldCharType="separate"/>
        </w:r>
        <w:r>
          <w:rPr>
            <w:noProof/>
            <w:webHidden/>
          </w:rPr>
          <w:t>4</w:t>
        </w:r>
        <w:r>
          <w:rPr>
            <w:noProof/>
            <w:webHidden/>
          </w:rPr>
          <w:fldChar w:fldCharType="end"/>
        </w:r>
      </w:hyperlink>
    </w:p>
    <w:p w14:paraId="06FA5177" w14:textId="1941CE7E" w:rsidR="00673C3C" w:rsidRDefault="00673C3C">
      <w:pPr>
        <w:pStyle w:val="TM1"/>
        <w:tabs>
          <w:tab w:val="right" w:leader="dot" w:pos="9402"/>
        </w:tabs>
        <w:rPr>
          <w:noProof/>
        </w:rPr>
      </w:pPr>
      <w:hyperlink w:anchor="_Toc244124674" w:history="1">
        <w:r w:rsidRPr="00317A5B">
          <w:rPr>
            <w:rStyle w:val="Lienhypertexte"/>
            <w:noProof/>
          </w:rPr>
          <w:t>3. Boundaries: local, cloud demo, AI tool</w:t>
        </w:r>
        <w:r>
          <w:rPr>
            <w:noProof/>
            <w:webHidden/>
          </w:rPr>
          <w:tab/>
        </w:r>
        <w:r>
          <w:rPr>
            <w:noProof/>
            <w:webHidden/>
          </w:rPr>
          <w:fldChar w:fldCharType="begin"/>
        </w:r>
        <w:r>
          <w:rPr>
            <w:noProof/>
            <w:webHidden/>
          </w:rPr>
          <w:instrText xml:space="preserve"> PAGEREF _Toc244124674 \h </w:instrText>
        </w:r>
        <w:r>
          <w:rPr>
            <w:noProof/>
            <w:webHidden/>
          </w:rPr>
        </w:r>
        <w:r>
          <w:rPr>
            <w:noProof/>
            <w:webHidden/>
          </w:rPr>
          <w:fldChar w:fldCharType="separate"/>
        </w:r>
        <w:r>
          <w:rPr>
            <w:noProof/>
            <w:webHidden/>
          </w:rPr>
          <w:t>5</w:t>
        </w:r>
        <w:r>
          <w:rPr>
            <w:noProof/>
            <w:webHidden/>
          </w:rPr>
          <w:fldChar w:fldCharType="end"/>
        </w:r>
      </w:hyperlink>
    </w:p>
    <w:p w14:paraId="4C13E5F9" w14:textId="45033EAB" w:rsidR="00673C3C" w:rsidRDefault="00673C3C">
      <w:pPr>
        <w:pStyle w:val="TM1"/>
        <w:tabs>
          <w:tab w:val="right" w:leader="dot" w:pos="9402"/>
        </w:tabs>
        <w:rPr>
          <w:noProof/>
        </w:rPr>
      </w:pPr>
      <w:hyperlink w:anchor="_Toc244124675" w:history="1">
        <w:r w:rsidRPr="00317A5B">
          <w:rPr>
            <w:rStyle w:val="Lienhypertexte"/>
            <w:noProof/>
          </w:rPr>
          <w:t>4. The mapping table, kept apart</w:t>
        </w:r>
        <w:r>
          <w:rPr>
            <w:noProof/>
            <w:webHidden/>
          </w:rPr>
          <w:tab/>
        </w:r>
        <w:r>
          <w:rPr>
            <w:noProof/>
            <w:webHidden/>
          </w:rPr>
          <w:fldChar w:fldCharType="begin"/>
        </w:r>
        <w:r>
          <w:rPr>
            <w:noProof/>
            <w:webHidden/>
          </w:rPr>
          <w:instrText xml:space="preserve"> PAGEREF _Toc244124675 \h </w:instrText>
        </w:r>
        <w:r>
          <w:rPr>
            <w:noProof/>
            <w:webHidden/>
          </w:rPr>
        </w:r>
        <w:r>
          <w:rPr>
            <w:noProof/>
            <w:webHidden/>
          </w:rPr>
          <w:fldChar w:fldCharType="separate"/>
        </w:r>
        <w:r>
          <w:rPr>
            <w:noProof/>
            <w:webHidden/>
          </w:rPr>
          <w:t>5</w:t>
        </w:r>
        <w:r>
          <w:rPr>
            <w:noProof/>
            <w:webHidden/>
          </w:rPr>
          <w:fldChar w:fldCharType="end"/>
        </w:r>
      </w:hyperlink>
    </w:p>
    <w:p w14:paraId="326A4D96" w14:textId="02D84489" w:rsidR="00673C3C" w:rsidRDefault="00673C3C">
      <w:pPr>
        <w:pStyle w:val="TM1"/>
        <w:tabs>
          <w:tab w:val="right" w:leader="dot" w:pos="9402"/>
        </w:tabs>
        <w:rPr>
          <w:noProof/>
        </w:rPr>
      </w:pPr>
      <w:hyperlink w:anchor="_Toc244124676" w:history="1">
        <w:r w:rsidRPr="00317A5B">
          <w:rPr>
            <w:rStyle w:val="Lienhypertexte"/>
            <w:noProof/>
          </w:rPr>
          <w:t>5. Module families</w:t>
        </w:r>
        <w:r>
          <w:rPr>
            <w:noProof/>
            <w:webHidden/>
          </w:rPr>
          <w:tab/>
        </w:r>
        <w:r>
          <w:rPr>
            <w:noProof/>
            <w:webHidden/>
          </w:rPr>
          <w:fldChar w:fldCharType="begin"/>
        </w:r>
        <w:r>
          <w:rPr>
            <w:noProof/>
            <w:webHidden/>
          </w:rPr>
          <w:instrText xml:space="preserve"> PAGEREF _Toc244124676 \h </w:instrText>
        </w:r>
        <w:r>
          <w:rPr>
            <w:noProof/>
            <w:webHidden/>
          </w:rPr>
        </w:r>
        <w:r>
          <w:rPr>
            <w:noProof/>
            <w:webHidden/>
          </w:rPr>
          <w:fldChar w:fldCharType="separate"/>
        </w:r>
        <w:r>
          <w:rPr>
            <w:noProof/>
            <w:webHidden/>
          </w:rPr>
          <w:t>6</w:t>
        </w:r>
        <w:r>
          <w:rPr>
            <w:noProof/>
            <w:webHidden/>
          </w:rPr>
          <w:fldChar w:fldCharType="end"/>
        </w:r>
      </w:hyperlink>
    </w:p>
    <w:p w14:paraId="332F3BF3" w14:textId="08EE9E6A" w:rsidR="00673C3C" w:rsidRDefault="00673C3C">
      <w:pPr>
        <w:pStyle w:val="TM1"/>
        <w:tabs>
          <w:tab w:val="right" w:leader="dot" w:pos="9402"/>
        </w:tabs>
        <w:rPr>
          <w:noProof/>
        </w:rPr>
      </w:pPr>
      <w:hyperlink w:anchor="_Toc244124677" w:history="1">
        <w:r w:rsidRPr="00317A5B">
          <w:rPr>
            <w:rStyle w:val="Lienhypertexte"/>
            <w:noProof/>
          </w:rPr>
          <w:t>6. Three independent settings</w:t>
        </w:r>
        <w:r>
          <w:rPr>
            <w:noProof/>
            <w:webHidden/>
          </w:rPr>
          <w:tab/>
        </w:r>
        <w:r>
          <w:rPr>
            <w:noProof/>
            <w:webHidden/>
          </w:rPr>
          <w:fldChar w:fldCharType="begin"/>
        </w:r>
        <w:r>
          <w:rPr>
            <w:noProof/>
            <w:webHidden/>
          </w:rPr>
          <w:instrText xml:space="preserve"> PAGEREF _Toc244124677 \h </w:instrText>
        </w:r>
        <w:r>
          <w:rPr>
            <w:noProof/>
            <w:webHidden/>
          </w:rPr>
        </w:r>
        <w:r>
          <w:rPr>
            <w:noProof/>
            <w:webHidden/>
          </w:rPr>
          <w:fldChar w:fldCharType="separate"/>
        </w:r>
        <w:r>
          <w:rPr>
            <w:noProof/>
            <w:webHidden/>
          </w:rPr>
          <w:t>6</w:t>
        </w:r>
        <w:r>
          <w:rPr>
            <w:noProof/>
            <w:webHidden/>
          </w:rPr>
          <w:fldChar w:fldCharType="end"/>
        </w:r>
      </w:hyperlink>
    </w:p>
    <w:p w14:paraId="361BA58E" w14:textId="44C3AC6C" w:rsidR="00673C3C" w:rsidRDefault="00673C3C">
      <w:pPr>
        <w:pStyle w:val="TM1"/>
        <w:tabs>
          <w:tab w:val="right" w:leader="dot" w:pos="9402"/>
        </w:tabs>
        <w:rPr>
          <w:noProof/>
        </w:rPr>
      </w:pPr>
      <w:hyperlink w:anchor="_Toc244124678" w:history="1">
        <w:r w:rsidRPr="00317A5B">
          <w:rPr>
            <w:rStyle w:val="Lienhypertexte"/>
            <w:noProof/>
          </w:rPr>
          <w:t>7. Profiles and explicit fallback</w:t>
        </w:r>
        <w:r>
          <w:rPr>
            <w:noProof/>
            <w:webHidden/>
          </w:rPr>
          <w:tab/>
        </w:r>
        <w:r>
          <w:rPr>
            <w:noProof/>
            <w:webHidden/>
          </w:rPr>
          <w:fldChar w:fldCharType="begin"/>
        </w:r>
        <w:r>
          <w:rPr>
            <w:noProof/>
            <w:webHidden/>
          </w:rPr>
          <w:instrText xml:space="preserve"> PAGEREF _Toc244124678 \h </w:instrText>
        </w:r>
        <w:r>
          <w:rPr>
            <w:noProof/>
            <w:webHidden/>
          </w:rPr>
        </w:r>
        <w:r>
          <w:rPr>
            <w:noProof/>
            <w:webHidden/>
          </w:rPr>
          <w:fldChar w:fldCharType="separate"/>
        </w:r>
        <w:r>
          <w:rPr>
            <w:noProof/>
            <w:webHidden/>
          </w:rPr>
          <w:t>7</w:t>
        </w:r>
        <w:r>
          <w:rPr>
            <w:noProof/>
            <w:webHidden/>
          </w:rPr>
          <w:fldChar w:fldCharType="end"/>
        </w:r>
      </w:hyperlink>
    </w:p>
    <w:p w14:paraId="5DAB0EFA" w14:textId="0CD7ACD6" w:rsidR="00673C3C" w:rsidRDefault="00673C3C">
      <w:pPr>
        <w:pStyle w:val="TM1"/>
        <w:tabs>
          <w:tab w:val="right" w:leader="dot" w:pos="9402"/>
        </w:tabs>
        <w:rPr>
          <w:noProof/>
        </w:rPr>
      </w:pPr>
      <w:hyperlink w:anchor="_Toc244124679" w:history="1">
        <w:r w:rsidRPr="00317A5B">
          <w:rPr>
            <w:rStyle w:val="Lienhypertexte"/>
            <w:noProof/>
          </w:rPr>
          <w:t>8. Stale states</w:t>
        </w:r>
        <w:r>
          <w:rPr>
            <w:noProof/>
            <w:webHidden/>
          </w:rPr>
          <w:tab/>
        </w:r>
        <w:r>
          <w:rPr>
            <w:noProof/>
            <w:webHidden/>
          </w:rPr>
          <w:fldChar w:fldCharType="begin"/>
        </w:r>
        <w:r>
          <w:rPr>
            <w:noProof/>
            <w:webHidden/>
          </w:rPr>
          <w:instrText xml:space="preserve"> PAGEREF _Toc244124679 \h </w:instrText>
        </w:r>
        <w:r>
          <w:rPr>
            <w:noProof/>
            <w:webHidden/>
          </w:rPr>
        </w:r>
        <w:r>
          <w:rPr>
            <w:noProof/>
            <w:webHidden/>
          </w:rPr>
          <w:fldChar w:fldCharType="separate"/>
        </w:r>
        <w:r>
          <w:rPr>
            <w:noProof/>
            <w:webHidden/>
          </w:rPr>
          <w:t>7</w:t>
        </w:r>
        <w:r>
          <w:rPr>
            <w:noProof/>
            <w:webHidden/>
          </w:rPr>
          <w:fldChar w:fldCharType="end"/>
        </w:r>
      </w:hyperlink>
    </w:p>
    <w:p w14:paraId="066A7739" w14:textId="416D6416" w:rsidR="00673C3C" w:rsidRDefault="00673C3C">
      <w:pPr>
        <w:pStyle w:val="TM1"/>
        <w:tabs>
          <w:tab w:val="right" w:leader="dot" w:pos="9402"/>
        </w:tabs>
        <w:rPr>
          <w:noProof/>
        </w:rPr>
      </w:pPr>
      <w:hyperlink w:anchor="_Toc244124680" w:history="1">
        <w:r w:rsidRPr="00317A5B">
          <w:rPr>
            <w:rStyle w:val="Lienhypertexte"/>
            <w:noProof/>
          </w:rPr>
          <w:t>9. Error handling</w:t>
        </w:r>
        <w:r>
          <w:rPr>
            <w:noProof/>
            <w:webHidden/>
          </w:rPr>
          <w:tab/>
        </w:r>
        <w:r>
          <w:rPr>
            <w:noProof/>
            <w:webHidden/>
          </w:rPr>
          <w:fldChar w:fldCharType="begin"/>
        </w:r>
        <w:r>
          <w:rPr>
            <w:noProof/>
            <w:webHidden/>
          </w:rPr>
          <w:instrText xml:space="preserve"> PAGEREF _Toc244124680 \h </w:instrText>
        </w:r>
        <w:r>
          <w:rPr>
            <w:noProof/>
            <w:webHidden/>
          </w:rPr>
        </w:r>
        <w:r>
          <w:rPr>
            <w:noProof/>
            <w:webHidden/>
          </w:rPr>
          <w:fldChar w:fldCharType="separate"/>
        </w:r>
        <w:r>
          <w:rPr>
            <w:noProof/>
            <w:webHidden/>
          </w:rPr>
          <w:t>7</w:t>
        </w:r>
        <w:r>
          <w:rPr>
            <w:noProof/>
            <w:webHidden/>
          </w:rPr>
          <w:fldChar w:fldCharType="end"/>
        </w:r>
      </w:hyperlink>
    </w:p>
    <w:p w14:paraId="3D6C767C" w14:textId="1436E6EF" w:rsidR="00673C3C" w:rsidRDefault="00673C3C">
      <w:pPr>
        <w:pStyle w:val="TM1"/>
        <w:tabs>
          <w:tab w:val="right" w:leader="dot" w:pos="9402"/>
        </w:tabs>
        <w:rPr>
          <w:noProof/>
        </w:rPr>
      </w:pPr>
      <w:hyperlink w:anchor="_Toc244124681" w:history="1">
        <w:r w:rsidRPr="00317A5B">
          <w:rPr>
            <w:rStyle w:val="Lienhypertexte"/>
            <w:noProof/>
          </w:rPr>
          <w:t>10. Where to change what after the freeze</w:t>
        </w:r>
        <w:r>
          <w:rPr>
            <w:noProof/>
            <w:webHidden/>
          </w:rPr>
          <w:tab/>
        </w:r>
        <w:r>
          <w:rPr>
            <w:noProof/>
            <w:webHidden/>
          </w:rPr>
          <w:fldChar w:fldCharType="begin"/>
        </w:r>
        <w:r>
          <w:rPr>
            <w:noProof/>
            <w:webHidden/>
          </w:rPr>
          <w:instrText xml:space="preserve"> PAGEREF _Toc244124681 \h </w:instrText>
        </w:r>
        <w:r>
          <w:rPr>
            <w:noProof/>
            <w:webHidden/>
          </w:rPr>
        </w:r>
        <w:r>
          <w:rPr>
            <w:noProof/>
            <w:webHidden/>
          </w:rPr>
          <w:fldChar w:fldCharType="separate"/>
        </w:r>
        <w:r>
          <w:rPr>
            <w:noProof/>
            <w:webHidden/>
          </w:rPr>
          <w:t>8</w:t>
        </w:r>
        <w:r>
          <w:rPr>
            <w:noProof/>
            <w:webHidden/>
          </w:rPr>
          <w:fldChar w:fldCharType="end"/>
        </w:r>
      </w:hyperlink>
    </w:p>
    <w:p w14:paraId="050A5668" w14:textId="2EC8F633" w:rsidR="00673C3C" w:rsidRDefault="00673C3C">
      <w:pPr>
        <w:pStyle w:val="TM1"/>
        <w:tabs>
          <w:tab w:val="right" w:leader="dot" w:pos="9402"/>
        </w:tabs>
        <w:rPr>
          <w:noProof/>
        </w:rPr>
      </w:pPr>
      <w:hyperlink w:anchor="_Toc244124682" w:history="1">
        <w:r w:rsidRPr="00317A5B">
          <w:rPr>
            <w:rStyle w:val="Lienhypertexte"/>
            <w:noProof/>
          </w:rPr>
          <w:t>11. Glossary</w:t>
        </w:r>
        <w:r>
          <w:rPr>
            <w:noProof/>
            <w:webHidden/>
          </w:rPr>
          <w:tab/>
        </w:r>
        <w:r>
          <w:rPr>
            <w:noProof/>
            <w:webHidden/>
          </w:rPr>
          <w:fldChar w:fldCharType="begin"/>
        </w:r>
        <w:r>
          <w:rPr>
            <w:noProof/>
            <w:webHidden/>
          </w:rPr>
          <w:instrText xml:space="preserve"> PAGEREF _Toc244124682 \h </w:instrText>
        </w:r>
        <w:r>
          <w:rPr>
            <w:noProof/>
            <w:webHidden/>
          </w:rPr>
        </w:r>
        <w:r>
          <w:rPr>
            <w:noProof/>
            <w:webHidden/>
          </w:rPr>
          <w:fldChar w:fldCharType="separate"/>
        </w:r>
        <w:r>
          <w:rPr>
            <w:noProof/>
            <w:webHidden/>
          </w:rPr>
          <w:t>8</w:t>
        </w:r>
        <w:r>
          <w:rPr>
            <w:noProof/>
            <w:webHidden/>
          </w:rPr>
          <w:fldChar w:fldCharType="end"/>
        </w:r>
      </w:hyperlink>
    </w:p>
    <w:p w14:paraId="09CCC3E1" w14:textId="78A181B6" w:rsidR="002A25D1" w:rsidRDefault="00673C3C">
      <w:r>
        <w:fldChar w:fldCharType="end"/>
      </w:r>
    </w:p>
    <w:p w14:paraId="0F8352DA" w14:textId="77777777" w:rsidR="002A25D1" w:rsidRDefault="00673C3C">
      <w:r>
        <w:br w:type="page"/>
      </w:r>
    </w:p>
    <w:p w14:paraId="3C0E2CF1" w14:textId="77777777" w:rsidR="002A25D1" w:rsidRDefault="00673C3C">
      <w:r>
        <w:lastRenderedPageBreak/>
        <w:t xml:space="preserve">This page explains how HuisClos is built, for a reader who does not program. Technical terms are defined in the glossary at the end. Decision identifiers (D-xx) refer to </w:t>
      </w:r>
      <w:r>
        <w:rPr>
          <w:color w:val="0E7490"/>
        </w:rPr>
        <w:t>DECISIONS.md</w:t>
      </w:r>
      <w:r>
        <w:t>, written in French.</w:t>
      </w:r>
    </w:p>
    <w:p w14:paraId="06DEF8CA" w14:textId="77777777" w:rsidR="002A25D1" w:rsidRDefault="00673C3C">
      <w:pPr>
        <w:pStyle w:val="Titre1"/>
      </w:pPr>
      <w:bookmarkStart w:id="0" w:name="_Toc244124672"/>
      <w:r>
        <w:t>1. The journey of one sentence</w:t>
      </w:r>
      <w:bookmarkEnd w:id="0"/>
    </w:p>
    <w:p w14:paraId="32FB0BB1" w14:textId="77777777" w:rsidR="002A25D1" w:rsidRDefault="00673C3C">
      <w:r>
        <w:t>Take an invented French sentence:</w:t>
      </w:r>
    </w:p>
    <w:p w14:paraId="63FC4284" w14:textId="77777777" w:rsidR="002A25D1" w:rsidRDefault="00673C3C">
      <w:pPr>
        <w:shd w:val="clear" w:color="auto" w:fill="E8EDF4"/>
        <w:spacing w:before="80" w:after="160"/>
        <w:ind w:left="340" w:right="227"/>
      </w:pPr>
      <w:r>
        <w:rPr>
          <w:rFonts w:ascii="Consolas" w:hAnsi="Consolas"/>
          <w:color w:val="1F3A5F"/>
          <w:sz w:val="21"/>
        </w:rPr>
        <w:t>M. Octave Brunel, salarié de Ferlac SARL, a écrit depuis octave.brunel@example.com.</w:t>
      </w:r>
    </w:p>
    <w:p w14:paraId="5F90AB27" w14:textId="77777777" w:rsidR="002A25D1" w:rsidRDefault="00673C3C">
      <w:pPr>
        <w:pStyle w:val="Listenumros"/>
        <w:numPr>
          <w:ilvl w:val="0"/>
          <w:numId w:val="10"/>
        </w:numPr>
      </w:pPr>
      <w:r>
        <w:rPr>
          <w:b/>
        </w:rPr>
        <w:t>Import.</w:t>
      </w:r>
      <w:r>
        <w:t xml:space="preserve"> The text is pasted, or read from a .txt, .docx or text-based .pdf file. The reader returns plain text and, for PDF and DOCX, a reading-quality note.</w:t>
      </w:r>
    </w:p>
    <w:p w14:paraId="4C02D1E8" w14:textId="77777777" w:rsidR="002A25D1" w:rsidRDefault="00673C3C">
      <w:pPr>
        <w:pStyle w:val="Listenumros"/>
        <w:numPr>
          <w:ilvl w:val="0"/>
          <w:numId w:val="10"/>
        </w:numPr>
      </w:pPr>
      <w:r>
        <w:rPr>
          <w:b/>
        </w:rPr>
        <w:t>Analysis view.</w:t>
      </w:r>
      <w:r>
        <w:t xml:space="preserve"> Invisible characters and typographic spaces are normalised in a copy; every position found in the copy is projected back onto the original text.</w:t>
      </w:r>
    </w:p>
    <w:p w14:paraId="233B89D9" w14:textId="77777777" w:rsidR="002A25D1" w:rsidRDefault="00673C3C">
      <w:pPr>
        <w:pStyle w:val="Listenumros"/>
        <w:numPr>
          <w:ilvl w:val="0"/>
          <w:numId w:val="10"/>
        </w:numPr>
      </w:pPr>
      <w:r>
        <w:rPr>
          <w:b/>
        </w:rPr>
        <w:t>Detection.</w:t>
      </w:r>
      <w:r>
        <w:t xml:space="preserve"> Several recognisers propose values with a score: the title rule sees "Octave Brunel" after "M." (0.80), the French spaCy model may also propose it as a person (0.85), the legal form "SARL" anchors the company "Ferlac SARL", and the email rule finds the address (0.95).</w:t>
      </w:r>
    </w:p>
    <w:p w14:paraId="3E241822" w14:textId="77777777" w:rsidR="002A25D1" w:rsidRDefault="00673C3C">
      <w:pPr>
        <w:pStyle w:val="Listenumros"/>
        <w:numPr>
          <w:ilvl w:val="0"/>
          <w:numId w:val="10"/>
        </w:numPr>
      </w:pPr>
      <w:r>
        <w:rPr>
          <w:b/>
        </w:rPr>
        <w:t>Cleaning.</w:t>
      </w:r>
      <w:r>
        <w:t xml:space="preserve"> Excluded words (courts, institutions, common words) are removed; overlapping proposals are merged into one; company names are extended to their legal form; a later mention such as "M. Brunel" would be found by propagation.</w:t>
      </w:r>
    </w:p>
    <w:p w14:paraId="09BEA313" w14:textId="77777777" w:rsidR="002A25D1" w:rsidRDefault="00673C3C">
      <w:pPr>
        <w:pStyle w:val="Listenumros"/>
        <w:numPr>
          <w:ilvl w:val="0"/>
          <w:numId w:val="10"/>
        </w:numPr>
      </w:pPr>
      <w:r>
        <w:rPr>
          <w:b/>
        </w:rPr>
        <w:t>Review.</w:t>
      </w:r>
      <w:r>
        <w:t xml:space="preserve"> The lawyer sees each value highlighted with a colour and a written type, keeps, rejects or retypes it, and adds any missed value.</w:t>
      </w:r>
    </w:p>
    <w:p w14:paraId="7182D7C2" w14:textId="77777777" w:rsidR="002A25D1" w:rsidRDefault="00673C3C">
      <w:pPr>
        <w:pStyle w:val="Listenumros"/>
        <w:numPr>
          <w:ilvl w:val="0"/>
          <w:numId w:val="10"/>
        </w:numPr>
      </w:pPr>
      <w:r>
        <w:rPr>
          <w:b/>
        </w:rPr>
        <w:t>Tokens.</w:t>
      </w:r>
      <w:r>
        <w:t xml:space="preserve"> Mentions of the same entity are grouped and replaced:</w:t>
      </w:r>
    </w:p>
    <w:p w14:paraId="439C0EBC" w14:textId="77777777" w:rsidR="002A25D1" w:rsidRDefault="00673C3C">
      <w:pPr>
        <w:shd w:val="clear" w:color="auto" w:fill="E8EDF4"/>
        <w:spacing w:before="80" w:after="160"/>
        <w:ind w:left="697" w:right="227"/>
      </w:pPr>
      <w:r>
        <w:rPr>
          <w:rFonts w:ascii="Consolas" w:hAnsi="Consolas"/>
          <w:color w:val="1F3A5F"/>
          <w:sz w:val="21"/>
        </w:rPr>
        <w:t>M. [PERSONNE_1], salarié de [SOCIETE_A], a écrit depuis [EMAIL_1].</w:t>
      </w:r>
    </w:p>
    <w:p w14:paraId="54EE1371" w14:textId="77777777" w:rsidR="002A25D1" w:rsidRDefault="00673C3C">
      <w:pPr>
        <w:ind w:left="357"/>
      </w:pPr>
      <w:r>
        <w:t xml:space="preserve">The title "M." stays visible by convention (D-09). The mapping table records that </w:t>
      </w:r>
      <w:r>
        <w:rPr>
          <w:rFonts w:ascii="Consolas" w:hAnsi="Consolas"/>
          <w:color w:val="1F3A5F"/>
          <w:sz w:val="20"/>
        </w:rPr>
        <w:t>[PERSONNE_1]</w:t>
      </w:r>
      <w:r>
        <w:t xml:space="preserve"> stands for "Octave Brunel".</w:t>
      </w:r>
    </w:p>
    <w:p w14:paraId="4C6CCB63" w14:textId="77777777" w:rsidR="002A25D1" w:rsidRDefault="00673C3C">
      <w:pPr>
        <w:pStyle w:val="Listenumros"/>
        <w:numPr>
          <w:ilvl w:val="0"/>
          <w:numId w:val="10"/>
        </w:numPr>
      </w:pPr>
      <w:r>
        <w:rPr>
          <w:b/>
        </w:rPr>
        <w:t>Outbound check.</w:t>
      </w:r>
      <w:r>
        <w:t xml:space="preserve"> The tokenised document and the lawyer's instruction are joined once into the exact message to send. Both parts are re-read for residual values. Any edit revokes the earlier check and confirmation.</w:t>
      </w:r>
    </w:p>
    <w:p w14:paraId="04C3800B" w14:textId="77777777" w:rsidR="002A25D1" w:rsidRDefault="00673C3C">
      <w:pPr>
        <w:pStyle w:val="Listenumros"/>
        <w:numPr>
          <w:ilvl w:val="0"/>
          <w:numId w:val="10"/>
        </w:numPr>
      </w:pPr>
      <w:r>
        <w:rPr>
          <w:b/>
        </w:rPr>
        <w:t>External AI tool.</w:t>
      </w:r>
      <w:r>
        <w:t xml:space="preserve"> The lawyer copies the checked message into the AI tool of their choice, or sends it through the optional Mistral connector after confirming.</w:t>
      </w:r>
    </w:p>
    <w:p w14:paraId="5B13C8C3" w14:textId="77777777" w:rsidR="002A25D1" w:rsidRDefault="00673C3C">
      <w:pPr>
        <w:pStyle w:val="Listenumros"/>
        <w:numPr>
          <w:ilvl w:val="0"/>
          <w:numId w:val="10"/>
        </w:numPr>
      </w:pPr>
      <w:r>
        <w:rPr>
          <w:b/>
        </w:rPr>
        <w:t>Restore.</w:t>
      </w:r>
      <w:r>
        <w:t xml:space="preserve"> The answer, still with tokens, is pasted back. HuisClos replaces each token with the real value, recognises common alterations such as </w:t>
      </w:r>
      <w:r>
        <w:rPr>
          <w:rFonts w:ascii="Consolas" w:hAnsi="Consolas"/>
          <w:color w:val="1F3A5F"/>
          <w:sz w:val="20"/>
        </w:rPr>
        <w:t>[personne_1]</w:t>
      </w:r>
      <w:r>
        <w:t>, and lists unknown tokens.</w:t>
      </w:r>
    </w:p>
    <w:p w14:paraId="2109C579" w14:textId="77777777" w:rsidR="002A25D1" w:rsidRDefault="00673C3C">
      <w:pPr>
        <w:pStyle w:val="Listenumros"/>
        <w:numPr>
          <w:ilvl w:val="0"/>
          <w:numId w:val="10"/>
        </w:numPr>
      </w:pPr>
      <w:r>
        <w:rPr>
          <w:b/>
        </w:rPr>
        <w:t>Export.</w:t>
      </w:r>
      <w:r>
        <w:t xml:space="preserve"> The checked message, the restored text (.txt, .docx) and the mapping table can be downloaded.</w:t>
      </w:r>
    </w:p>
    <w:p w14:paraId="0EE96443" w14:textId="77777777" w:rsidR="002A25D1" w:rsidRDefault="00673C3C">
      <w:pPr>
        <w:keepNext/>
        <w:spacing w:before="120"/>
        <w:jc w:val="center"/>
      </w:pPr>
      <w:r>
        <w:rPr>
          <w:noProof/>
        </w:rPr>
        <w:lastRenderedPageBreak/>
        <w:drawing>
          <wp:inline distT="0" distB="0" distL="0" distR="0" wp14:anchorId="57F2A96B" wp14:editId="135A57F9">
            <wp:extent cx="3780000" cy="2149522"/>
            <wp:effectExtent l="0" t="0" r="0" b="0"/>
            <wp:docPr id="2" name="Picture 2" descr="Figure 1. Review step on the fictitious sample case: every value carries a colour and a writte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02_review_highlight.png"/>
                    <pic:cNvPicPr/>
                  </pic:nvPicPr>
                  <pic:blipFill>
                    <a:blip r:embed="rId9"/>
                    <a:stretch>
                      <a:fillRect/>
                    </a:stretch>
                  </pic:blipFill>
                  <pic:spPr>
                    <a:xfrm>
                      <a:off x="0" y="0"/>
                      <a:ext cx="3780000" cy="2149522"/>
                    </a:xfrm>
                    <a:prstGeom prst="rect">
                      <a:avLst/>
                    </a:prstGeom>
                  </pic:spPr>
                </pic:pic>
              </a:graphicData>
            </a:graphic>
          </wp:inline>
        </w:drawing>
      </w:r>
    </w:p>
    <w:p w14:paraId="2AB825C0" w14:textId="77777777" w:rsidR="002A25D1" w:rsidRDefault="00673C3C">
      <w:pPr>
        <w:spacing w:after="240"/>
        <w:jc w:val="center"/>
      </w:pPr>
      <w:r>
        <w:rPr>
          <w:i/>
          <w:color w:val="5B6675"/>
          <w:sz w:val="19"/>
        </w:rPr>
        <w:t>Figure 1. Review step on the fictitious sample case: every value carries a colour and a written type.</w:t>
      </w:r>
    </w:p>
    <w:p w14:paraId="758CEE32" w14:textId="77777777" w:rsidR="002A25D1" w:rsidRDefault="00673C3C">
      <w:pPr>
        <w:keepNext/>
        <w:spacing w:before="120"/>
        <w:jc w:val="center"/>
      </w:pPr>
      <w:r>
        <w:rPr>
          <w:noProof/>
        </w:rPr>
        <w:drawing>
          <wp:inline distT="0" distB="0" distL="0" distR="0" wp14:anchorId="0BEDA6BB" wp14:editId="3721FB0C">
            <wp:extent cx="4140000" cy="1720741"/>
            <wp:effectExtent l="0" t="0" r="0" b="0"/>
            <wp:docPr id="3" name="Picture 3" descr="Figure 2. Final check: a surname left in the instruction raises an alert; nothing is masked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07_final_check.png"/>
                    <pic:cNvPicPr/>
                  </pic:nvPicPr>
                  <pic:blipFill>
                    <a:blip r:embed="rId10"/>
                    <a:stretch>
                      <a:fillRect/>
                    </a:stretch>
                  </pic:blipFill>
                  <pic:spPr>
                    <a:xfrm>
                      <a:off x="0" y="0"/>
                      <a:ext cx="4140000" cy="1720741"/>
                    </a:xfrm>
                    <a:prstGeom prst="rect">
                      <a:avLst/>
                    </a:prstGeom>
                  </pic:spPr>
                </pic:pic>
              </a:graphicData>
            </a:graphic>
          </wp:inline>
        </w:drawing>
      </w:r>
    </w:p>
    <w:p w14:paraId="3A9ADDE3" w14:textId="77777777" w:rsidR="002A25D1" w:rsidRDefault="00673C3C">
      <w:pPr>
        <w:spacing w:after="240"/>
        <w:jc w:val="center"/>
      </w:pPr>
      <w:r>
        <w:rPr>
          <w:i/>
          <w:color w:val="5B6675"/>
          <w:sz w:val="19"/>
        </w:rPr>
        <w:t>Figure 2. Final check: a surname left in the instruction raises an alert; nothing is masked automatically.</w:t>
      </w:r>
    </w:p>
    <w:p w14:paraId="623F32B1" w14:textId="77777777" w:rsidR="002A25D1" w:rsidRDefault="00673C3C">
      <w:pPr>
        <w:pStyle w:val="Titre1"/>
      </w:pPr>
      <w:bookmarkStart w:id="1" w:name="_Toc244124673"/>
      <w:r>
        <w:t>2. Overview diagram</w:t>
      </w:r>
      <w:bookmarkEnd w:id="1"/>
    </w:p>
    <w:p w14:paraId="2D88995A" w14:textId="77777777" w:rsidR="002A25D1" w:rsidRDefault="00673C3C">
      <w:pPr>
        <w:keepNext/>
        <w:spacing w:before="120"/>
        <w:jc w:val="center"/>
      </w:pPr>
      <w:r>
        <w:rPr>
          <w:noProof/>
        </w:rPr>
        <w:drawing>
          <wp:inline distT="0" distB="0" distL="0" distR="0" wp14:anchorId="2DA8CE28" wp14:editId="3FF9A35B">
            <wp:extent cx="5976000" cy="2464663"/>
            <wp:effectExtent l="0" t="0" r="0" b="0"/>
            <wp:docPr id="4" name="Picture 4" descr="Figure 3. Overview: the local pipeline, the mapping table kept apart and the external AI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5976000" cy="2464663"/>
                    </a:xfrm>
                    <a:prstGeom prst="rect">
                      <a:avLst/>
                    </a:prstGeom>
                  </pic:spPr>
                </pic:pic>
              </a:graphicData>
            </a:graphic>
          </wp:inline>
        </w:drawing>
      </w:r>
    </w:p>
    <w:p w14:paraId="6C6FDE7F" w14:textId="77777777" w:rsidR="002A25D1" w:rsidRDefault="00673C3C">
      <w:pPr>
        <w:spacing w:after="240"/>
        <w:jc w:val="center"/>
      </w:pPr>
      <w:r>
        <w:rPr>
          <w:i/>
          <w:color w:val="5B6675"/>
          <w:sz w:val="19"/>
        </w:rPr>
        <w:t>Figure 3. Overview: the local pipeline, the mapping table kept apart and the external AI tool.</w:t>
      </w:r>
    </w:p>
    <w:p w14:paraId="1AB78EF2" w14:textId="77777777" w:rsidR="002A25D1" w:rsidRDefault="00673C3C">
      <w:pPr>
        <w:pStyle w:val="Titre1"/>
      </w:pPr>
      <w:bookmarkStart w:id="2" w:name="_Toc244124674"/>
      <w:r>
        <w:lastRenderedPageBreak/>
        <w:t>3. Boundaries: local, cloud demo, AI tool</w:t>
      </w:r>
      <w:bookmarkEnd w:id="2"/>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1616"/>
        <w:gridCol w:w="4252"/>
        <w:gridCol w:w="3543"/>
      </w:tblGrid>
      <w:tr w:rsidR="002A25D1" w14:paraId="1C8E251E" w14:textId="77777777">
        <w:trPr>
          <w:cantSplit/>
          <w:tblHeader/>
          <w:jc w:val="center"/>
        </w:trPr>
        <w:tc>
          <w:tcPr>
            <w:tcW w:w="1616" w:type="dxa"/>
            <w:shd w:val="clear" w:color="auto" w:fill="1F3A5F"/>
          </w:tcPr>
          <w:p w14:paraId="0EF3A778" w14:textId="77777777" w:rsidR="002A25D1" w:rsidRDefault="00673C3C">
            <w:pPr>
              <w:keepNext/>
              <w:spacing w:after="40" w:line="240" w:lineRule="auto"/>
            </w:pPr>
            <w:r>
              <w:rPr>
                <w:b/>
                <w:color w:val="FFFFFF"/>
                <w:sz w:val="20"/>
              </w:rPr>
              <w:t>Zone</w:t>
            </w:r>
          </w:p>
        </w:tc>
        <w:tc>
          <w:tcPr>
            <w:tcW w:w="4252" w:type="dxa"/>
            <w:shd w:val="clear" w:color="auto" w:fill="1F3A5F"/>
          </w:tcPr>
          <w:p w14:paraId="346C59FF" w14:textId="77777777" w:rsidR="002A25D1" w:rsidRDefault="00673C3C">
            <w:pPr>
              <w:keepNext/>
              <w:spacing w:after="40" w:line="240" w:lineRule="auto"/>
            </w:pPr>
            <w:r>
              <w:rPr>
                <w:b/>
                <w:color w:val="FFFFFF"/>
                <w:sz w:val="20"/>
              </w:rPr>
              <w:t>What runs there</w:t>
            </w:r>
          </w:p>
        </w:tc>
        <w:tc>
          <w:tcPr>
            <w:tcW w:w="3543" w:type="dxa"/>
            <w:shd w:val="clear" w:color="auto" w:fill="1F3A5F"/>
          </w:tcPr>
          <w:p w14:paraId="3BC55657" w14:textId="77777777" w:rsidR="002A25D1" w:rsidRDefault="00673C3C">
            <w:pPr>
              <w:keepNext/>
              <w:spacing w:after="40" w:line="240" w:lineRule="auto"/>
            </w:pPr>
            <w:r>
              <w:rPr>
                <w:b/>
                <w:color w:val="FFFFFF"/>
                <w:sz w:val="20"/>
              </w:rPr>
              <w:t>What it receives</w:t>
            </w:r>
          </w:p>
        </w:tc>
      </w:tr>
      <w:tr w:rsidR="002A25D1" w14:paraId="7BDBB3EC" w14:textId="77777777">
        <w:trPr>
          <w:cantSplit/>
          <w:jc w:val="center"/>
        </w:trPr>
        <w:tc>
          <w:tcPr>
            <w:tcW w:w="1616" w:type="dxa"/>
          </w:tcPr>
          <w:p w14:paraId="1432BDC0" w14:textId="77777777" w:rsidR="002A25D1" w:rsidRDefault="00673C3C">
            <w:pPr>
              <w:keepNext/>
              <w:spacing w:after="40" w:line="240" w:lineRule="auto"/>
            </w:pPr>
            <w:r>
              <w:rPr>
                <w:sz w:val="20"/>
              </w:rPr>
              <w:t>Local installation</w:t>
            </w:r>
          </w:p>
        </w:tc>
        <w:tc>
          <w:tcPr>
            <w:tcW w:w="4252" w:type="dxa"/>
          </w:tcPr>
          <w:p w14:paraId="79A63E05" w14:textId="77777777" w:rsidR="002A25D1" w:rsidRDefault="00673C3C">
            <w:pPr>
              <w:keepNext/>
              <w:spacing w:after="40" w:line="240" w:lineRule="auto"/>
            </w:pPr>
            <w:r>
              <w:rPr>
                <w:sz w:val="20"/>
              </w:rPr>
              <w:t xml:space="preserve">Everything: reading, detection, review, tokens, check, restoration. Streamlit serves the page on </w:t>
            </w:r>
            <w:r>
              <w:rPr>
                <w:rFonts w:ascii="Consolas" w:hAnsi="Consolas"/>
                <w:color w:val="1F3A5F"/>
                <w:sz w:val="18"/>
              </w:rPr>
              <w:t>localhost</w:t>
            </w:r>
            <w:r>
              <w:rPr>
                <w:sz w:val="20"/>
              </w:rPr>
              <w:t xml:space="preserve"> only; usage statistics are off.</w:t>
            </w:r>
          </w:p>
        </w:tc>
        <w:tc>
          <w:tcPr>
            <w:tcW w:w="3543" w:type="dxa"/>
          </w:tcPr>
          <w:p w14:paraId="79A64CC2" w14:textId="77777777" w:rsidR="002A25D1" w:rsidRDefault="00673C3C">
            <w:pPr>
              <w:keepNext/>
              <w:spacing w:after="40" w:line="240" w:lineRule="auto"/>
            </w:pPr>
            <w:r>
              <w:rPr>
                <w:sz w:val="20"/>
              </w:rPr>
              <w:t>The real document.</w:t>
            </w:r>
          </w:p>
        </w:tc>
      </w:tr>
      <w:tr w:rsidR="002A25D1" w14:paraId="60438AAD" w14:textId="77777777">
        <w:trPr>
          <w:cantSplit/>
          <w:jc w:val="center"/>
        </w:trPr>
        <w:tc>
          <w:tcPr>
            <w:tcW w:w="1616" w:type="dxa"/>
            <w:shd w:val="clear" w:color="auto" w:fill="F6F7F9"/>
          </w:tcPr>
          <w:p w14:paraId="369251E8" w14:textId="77777777" w:rsidR="002A25D1" w:rsidRDefault="00673C3C">
            <w:pPr>
              <w:keepNext/>
              <w:spacing w:after="40" w:line="240" w:lineRule="auto"/>
            </w:pPr>
            <w:r>
              <w:rPr>
                <w:sz w:val="20"/>
              </w:rPr>
              <w:t>Public demo (cloud)</w:t>
            </w:r>
          </w:p>
        </w:tc>
        <w:tc>
          <w:tcPr>
            <w:tcW w:w="4252" w:type="dxa"/>
            <w:shd w:val="clear" w:color="auto" w:fill="F6F7F9"/>
          </w:tcPr>
          <w:p w14:paraId="265CFDC9" w14:textId="77777777" w:rsidR="002A25D1" w:rsidRDefault="00673C3C">
            <w:pPr>
              <w:keepNext/>
              <w:spacing w:after="40" w:line="240" w:lineRule="auto"/>
            </w:pPr>
            <w:r>
              <w:rPr>
                <w:sz w:val="20"/>
              </w:rPr>
              <w:t>The same Standard code on the host's server. Enhanced profiles are refused there.</w:t>
            </w:r>
          </w:p>
        </w:tc>
        <w:tc>
          <w:tcPr>
            <w:tcW w:w="3543" w:type="dxa"/>
            <w:shd w:val="clear" w:color="auto" w:fill="F6F7F9"/>
          </w:tcPr>
          <w:p w14:paraId="5880CCF4" w14:textId="77777777" w:rsidR="002A25D1" w:rsidRDefault="00673C3C">
            <w:pPr>
              <w:keepNext/>
              <w:spacing w:after="40" w:line="240" w:lineRule="auto"/>
            </w:pPr>
            <w:r>
              <w:rPr>
                <w:sz w:val="20"/>
              </w:rPr>
              <w:t>Fictitious data only: the text passes through the host's server (D-14).</w:t>
            </w:r>
          </w:p>
        </w:tc>
      </w:tr>
      <w:tr w:rsidR="002A25D1" w14:paraId="6A9FB2C7" w14:textId="77777777">
        <w:trPr>
          <w:cantSplit/>
          <w:jc w:val="center"/>
        </w:trPr>
        <w:tc>
          <w:tcPr>
            <w:tcW w:w="1616" w:type="dxa"/>
          </w:tcPr>
          <w:p w14:paraId="1A2BE71E" w14:textId="77777777" w:rsidR="002A25D1" w:rsidRDefault="00673C3C">
            <w:pPr>
              <w:spacing w:after="40" w:line="240" w:lineRule="auto"/>
            </w:pPr>
            <w:r>
              <w:rPr>
                <w:sz w:val="20"/>
              </w:rPr>
              <w:t>External AI tool</w:t>
            </w:r>
          </w:p>
        </w:tc>
        <w:tc>
          <w:tcPr>
            <w:tcW w:w="4252" w:type="dxa"/>
          </w:tcPr>
          <w:p w14:paraId="214E1C54" w14:textId="77777777" w:rsidR="002A25D1" w:rsidRDefault="00673C3C">
            <w:pPr>
              <w:spacing w:after="40" w:line="240" w:lineRule="auto"/>
            </w:pPr>
            <w:r>
              <w:rPr>
                <w:sz w:val="20"/>
              </w:rPr>
              <w:t>The model chosen by the lawyer.</w:t>
            </w:r>
          </w:p>
        </w:tc>
        <w:tc>
          <w:tcPr>
            <w:tcW w:w="3543" w:type="dxa"/>
          </w:tcPr>
          <w:p w14:paraId="4CA17F5B" w14:textId="77777777" w:rsidR="002A25D1" w:rsidRDefault="00673C3C">
            <w:pPr>
              <w:spacing w:after="40" w:line="240" w:lineRule="auto"/>
            </w:pPr>
            <w:r>
              <w:rPr>
                <w:sz w:val="20"/>
              </w:rPr>
              <w:t>Only the checked message: tokenised document and instruction.</w:t>
            </w:r>
          </w:p>
        </w:tc>
      </w:tr>
    </w:tbl>
    <w:p w14:paraId="0B9A6BA4" w14:textId="77777777" w:rsidR="002A25D1" w:rsidRDefault="002A25D1">
      <w:pPr>
        <w:spacing w:after="40"/>
      </w:pPr>
    </w:p>
    <w:p w14:paraId="3E2022E8" w14:textId="77777777" w:rsidR="002A25D1" w:rsidRDefault="00673C3C">
      <w:pPr>
        <w:keepNext/>
        <w:spacing w:before="120"/>
        <w:jc w:val="center"/>
      </w:pPr>
      <w:r>
        <w:rPr>
          <w:noProof/>
        </w:rPr>
        <w:drawing>
          <wp:inline distT="0" distB="0" distL="0" distR="0" wp14:anchorId="66FCB731" wp14:editId="080CCA8A">
            <wp:extent cx="5976000" cy="2198285"/>
            <wp:effectExtent l="0" t="0" r="0" b="0"/>
            <wp:docPr id="5" name="Picture 5" descr="Figure 4. Boundaries: what runs locally, what the public demo receives and what the external AI tool rece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ies.png"/>
                    <pic:cNvPicPr/>
                  </pic:nvPicPr>
                  <pic:blipFill>
                    <a:blip r:embed="rId12"/>
                    <a:stretch>
                      <a:fillRect/>
                    </a:stretch>
                  </pic:blipFill>
                  <pic:spPr>
                    <a:xfrm>
                      <a:off x="0" y="0"/>
                      <a:ext cx="5976000" cy="2198285"/>
                    </a:xfrm>
                    <a:prstGeom prst="rect">
                      <a:avLst/>
                    </a:prstGeom>
                  </pic:spPr>
                </pic:pic>
              </a:graphicData>
            </a:graphic>
          </wp:inline>
        </w:drawing>
      </w:r>
    </w:p>
    <w:p w14:paraId="71E7FE30" w14:textId="77777777" w:rsidR="002A25D1" w:rsidRDefault="00673C3C">
      <w:pPr>
        <w:spacing w:after="240"/>
        <w:jc w:val="center"/>
      </w:pPr>
      <w:r>
        <w:rPr>
          <w:i/>
          <w:color w:val="5B6675"/>
          <w:sz w:val="19"/>
        </w:rPr>
        <w:t>Figure 4. Boundaries: what runs locally, what the public demo receives and what the external AI tool receives.</w:t>
      </w:r>
    </w:p>
    <w:p w14:paraId="6C0F6475" w14:textId="77777777" w:rsidR="002A25D1" w:rsidRDefault="00673C3C">
      <w:r>
        <w:t>The application makes no network call while it processes a document (D-11); a test blocks sockets during the whole pipeline. The single exception is the Mistral connector: hidden unless an API key is configured, it sends exactly the checked string after an explicit confirmation (D-17, D-AF-A3-3). Installing packages or preparing optional models uses the network, outside the application.</w:t>
      </w:r>
    </w:p>
    <w:p w14:paraId="258DC16F" w14:textId="77777777" w:rsidR="002A25D1" w:rsidRDefault="00673C3C">
      <w:pPr>
        <w:pStyle w:val="Titre1"/>
      </w:pPr>
      <w:bookmarkStart w:id="3" w:name="_Toc244124675"/>
      <w:r>
        <w:t>4. The mapping table, kept apart</w:t>
      </w:r>
      <w:bookmarkEnd w:id="3"/>
    </w:p>
    <w:p w14:paraId="4A428C93" w14:textId="77777777" w:rsidR="002A25D1" w:rsidRDefault="00673C3C">
      <w:r>
        <w:t>The mapping table links every token to its real values and their positions. It is the "additional information kept separately" of GDPR article 4(5), so:</w:t>
      </w:r>
    </w:p>
    <w:p w14:paraId="7617C7A7" w14:textId="77777777" w:rsidR="002A25D1" w:rsidRDefault="00673C3C">
      <w:pPr>
        <w:pStyle w:val="Listepuces"/>
      </w:pPr>
      <w:r>
        <w:t>it lives in the session memory of the application (</w:t>
      </w:r>
      <w:r>
        <w:rPr>
          <w:rFonts w:ascii="Consolas" w:hAnsi="Consolas"/>
          <w:color w:val="1F3A5F"/>
          <w:sz w:val="20"/>
        </w:rPr>
        <w:t>st.session_state</w:t>
      </w:r>
      <w:r>
        <w:t>), on the computer that runs it, is never written to disk by the application and is forgotten by Reset;</w:t>
      </w:r>
    </w:p>
    <w:p w14:paraId="09535339" w14:textId="77777777" w:rsidR="002A25D1" w:rsidRDefault="00673C3C">
      <w:pPr>
        <w:pStyle w:val="Listepuces"/>
      </w:pPr>
      <w:r>
        <w:t>it is never added to the outgoing message; a test inspects the HTTP body of the connector;</w:t>
      </w:r>
    </w:p>
    <w:p w14:paraId="5CAC676E" w14:textId="77777777" w:rsidR="002A25D1" w:rsidRDefault="00673C3C">
      <w:pPr>
        <w:pStyle w:val="Listepuces"/>
      </w:pPr>
      <w:r>
        <w:t xml:space="preserve">it can be downloaded as </w:t>
      </w:r>
      <w:r>
        <w:rPr>
          <w:rFonts w:ascii="Consolas" w:hAnsi="Consolas"/>
          <w:color w:val="1F3A5F"/>
          <w:sz w:val="20"/>
        </w:rPr>
        <w:t>huisclos-&lt;hash&gt;.mapping.json</w:t>
      </w:r>
      <w:r>
        <w:t>, a name that never contains the client's file name (D-S33-1), with a red warning;</w:t>
      </w:r>
    </w:p>
    <w:p w14:paraId="5D08C9DD" w14:textId="77777777" w:rsidR="002A25D1" w:rsidRDefault="00673C3C">
      <w:pPr>
        <w:pStyle w:val="Listepuces"/>
      </w:pPr>
      <w:r>
        <w:t xml:space="preserve">Git ignores </w:t>
      </w:r>
      <w:r>
        <w:rPr>
          <w:rFonts w:ascii="Consolas" w:hAnsi="Consolas"/>
          <w:color w:val="1F3A5F"/>
          <w:sz w:val="20"/>
        </w:rPr>
        <w:t>*.mapping.json</w:t>
      </w:r>
      <w:r>
        <w:t>.</w:t>
      </w:r>
    </w:p>
    <w:p w14:paraId="35351A7F" w14:textId="77777777" w:rsidR="002A25D1" w:rsidRDefault="00673C3C">
      <w:r>
        <w:t>Uploading a table from an earlier document (case memory) keeps tokens stable across a case (D-S24-2).</w:t>
      </w:r>
    </w:p>
    <w:p w14:paraId="5146539A" w14:textId="77777777" w:rsidR="002A25D1" w:rsidRDefault="00673C3C">
      <w:pPr>
        <w:pStyle w:val="Titre1"/>
      </w:pPr>
      <w:bookmarkStart w:id="4" w:name="_Toc244124676"/>
      <w:r>
        <w:lastRenderedPageBreak/>
        <w:t>5. Module families</w:t>
      </w:r>
      <w:bookmarkEnd w:id="4"/>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2069"/>
        <w:gridCol w:w="4224"/>
        <w:gridCol w:w="1843"/>
        <w:gridCol w:w="2069"/>
      </w:tblGrid>
      <w:tr w:rsidR="002A25D1" w14:paraId="6512DCC9" w14:textId="77777777">
        <w:trPr>
          <w:cantSplit/>
          <w:tblHeader/>
          <w:jc w:val="center"/>
        </w:trPr>
        <w:tc>
          <w:tcPr>
            <w:tcW w:w="2069" w:type="dxa"/>
            <w:shd w:val="clear" w:color="auto" w:fill="1F3A5F"/>
          </w:tcPr>
          <w:p w14:paraId="12021024" w14:textId="77777777" w:rsidR="002A25D1" w:rsidRDefault="00673C3C">
            <w:pPr>
              <w:keepNext/>
              <w:spacing w:after="40" w:line="240" w:lineRule="auto"/>
            </w:pPr>
            <w:r>
              <w:rPr>
                <w:b/>
                <w:color w:val="FFFFFF"/>
                <w:sz w:val="19"/>
              </w:rPr>
              <w:t>Family</w:t>
            </w:r>
          </w:p>
        </w:tc>
        <w:tc>
          <w:tcPr>
            <w:tcW w:w="4224" w:type="dxa"/>
            <w:shd w:val="clear" w:color="auto" w:fill="1F3A5F"/>
          </w:tcPr>
          <w:p w14:paraId="7431FCB5" w14:textId="77777777" w:rsidR="002A25D1" w:rsidRDefault="00673C3C">
            <w:pPr>
              <w:keepNext/>
              <w:spacing w:after="40" w:line="240" w:lineRule="auto"/>
            </w:pPr>
            <w:r>
              <w:rPr>
                <w:b/>
                <w:color w:val="FFFFFF"/>
                <w:sz w:val="19"/>
              </w:rPr>
              <w:t>Paths</w:t>
            </w:r>
          </w:p>
        </w:tc>
        <w:tc>
          <w:tcPr>
            <w:tcW w:w="1843" w:type="dxa"/>
            <w:shd w:val="clear" w:color="auto" w:fill="1F3A5F"/>
          </w:tcPr>
          <w:p w14:paraId="3CB89E78" w14:textId="77777777" w:rsidR="002A25D1" w:rsidRDefault="00673C3C">
            <w:pPr>
              <w:keepNext/>
              <w:spacing w:after="40" w:line="240" w:lineRule="auto"/>
            </w:pPr>
            <w:r>
              <w:rPr>
                <w:b/>
                <w:color w:val="FFFFFF"/>
                <w:sz w:val="19"/>
              </w:rPr>
              <w:t>Input</w:t>
            </w:r>
          </w:p>
        </w:tc>
        <w:tc>
          <w:tcPr>
            <w:tcW w:w="2069" w:type="dxa"/>
            <w:shd w:val="clear" w:color="auto" w:fill="1F3A5F"/>
          </w:tcPr>
          <w:p w14:paraId="11A43F08" w14:textId="77777777" w:rsidR="002A25D1" w:rsidRDefault="00673C3C">
            <w:pPr>
              <w:keepNext/>
              <w:spacing w:after="40" w:line="240" w:lineRule="auto"/>
            </w:pPr>
            <w:r>
              <w:rPr>
                <w:b/>
                <w:color w:val="FFFFFF"/>
                <w:sz w:val="19"/>
              </w:rPr>
              <w:t>Output</w:t>
            </w:r>
          </w:p>
        </w:tc>
      </w:tr>
      <w:tr w:rsidR="002A25D1" w14:paraId="3DB60D80" w14:textId="77777777">
        <w:trPr>
          <w:cantSplit/>
          <w:jc w:val="center"/>
        </w:trPr>
        <w:tc>
          <w:tcPr>
            <w:tcW w:w="2069" w:type="dxa"/>
          </w:tcPr>
          <w:p w14:paraId="1FAD04C8" w14:textId="77777777" w:rsidR="002A25D1" w:rsidRDefault="00673C3C">
            <w:pPr>
              <w:keepNext/>
              <w:spacing w:after="40" w:line="240" w:lineRule="auto"/>
            </w:pPr>
            <w:r>
              <w:rPr>
                <w:sz w:val="19"/>
              </w:rPr>
              <w:t>Entry point</w:t>
            </w:r>
          </w:p>
        </w:tc>
        <w:tc>
          <w:tcPr>
            <w:tcW w:w="4224" w:type="dxa"/>
          </w:tcPr>
          <w:p w14:paraId="4B9D2680" w14:textId="77777777" w:rsidR="002A25D1" w:rsidRDefault="00673C3C">
            <w:pPr>
              <w:keepNext/>
              <w:spacing w:after="40" w:line="240" w:lineRule="auto"/>
            </w:pPr>
            <w:r>
              <w:rPr>
                <w:rFonts w:ascii="Consolas" w:hAnsi="Consolas"/>
                <w:color w:val="1F3A5F"/>
                <w:sz w:val="17"/>
              </w:rPr>
              <w:t>streamlit_app.py</w:t>
            </w:r>
          </w:p>
        </w:tc>
        <w:tc>
          <w:tcPr>
            <w:tcW w:w="1843" w:type="dxa"/>
          </w:tcPr>
          <w:p w14:paraId="66DADF07" w14:textId="77777777" w:rsidR="002A25D1" w:rsidRDefault="00673C3C">
            <w:pPr>
              <w:keepNext/>
              <w:spacing w:after="40" w:line="240" w:lineRule="auto"/>
            </w:pPr>
            <w:r>
              <w:rPr>
                <w:sz w:val="19"/>
              </w:rPr>
              <w:t>Browser request</w:t>
            </w:r>
          </w:p>
        </w:tc>
        <w:tc>
          <w:tcPr>
            <w:tcW w:w="2069" w:type="dxa"/>
          </w:tcPr>
          <w:p w14:paraId="75AB0A46" w14:textId="77777777" w:rsidR="002A25D1" w:rsidRDefault="00673C3C">
            <w:pPr>
              <w:keepNext/>
              <w:spacing w:after="40" w:line="240" w:lineRule="auto"/>
            </w:pPr>
            <w:r>
              <w:rPr>
                <w:sz w:val="19"/>
              </w:rPr>
              <w:t>Pages Pseudonymize, Method &amp; limits, Evaluation (hidden)</w:t>
            </w:r>
          </w:p>
        </w:tc>
      </w:tr>
      <w:tr w:rsidR="002A25D1" w14:paraId="7643CDFD" w14:textId="77777777">
        <w:trPr>
          <w:cantSplit/>
          <w:jc w:val="center"/>
        </w:trPr>
        <w:tc>
          <w:tcPr>
            <w:tcW w:w="2069" w:type="dxa"/>
            <w:shd w:val="clear" w:color="auto" w:fill="F6F7F9"/>
          </w:tcPr>
          <w:p w14:paraId="0C30BAE6" w14:textId="77777777" w:rsidR="002A25D1" w:rsidRDefault="00673C3C">
            <w:pPr>
              <w:keepNext/>
              <w:spacing w:after="40" w:line="240" w:lineRule="auto"/>
            </w:pPr>
            <w:r>
              <w:rPr>
                <w:sz w:val="19"/>
              </w:rPr>
              <w:t>Interface</w:t>
            </w:r>
          </w:p>
        </w:tc>
        <w:tc>
          <w:tcPr>
            <w:tcW w:w="4224" w:type="dxa"/>
            <w:shd w:val="clear" w:color="auto" w:fill="F6F7F9"/>
          </w:tcPr>
          <w:p w14:paraId="447EC366" w14:textId="77777777" w:rsidR="002A25D1" w:rsidRDefault="00673C3C">
            <w:pPr>
              <w:keepNext/>
              <w:spacing w:after="40" w:line="240" w:lineRule="auto"/>
            </w:pPr>
            <w:r>
              <w:rPr>
                <w:rFonts w:ascii="Consolas" w:hAnsi="Consolas"/>
                <w:color w:val="1F3A5F"/>
                <w:sz w:val="17"/>
              </w:rPr>
              <w:t>app/</w:t>
            </w:r>
            <w:r>
              <w:rPr>
                <w:sz w:val="19"/>
              </w:rPr>
              <w:t xml:space="preserve"> (</w:t>
            </w:r>
            <w:r>
              <w:rPr>
                <w:rFonts w:ascii="Consolas" w:hAnsi="Consolas"/>
                <w:color w:val="1F3A5F"/>
                <w:sz w:val="17"/>
              </w:rPr>
              <w:t>state.py</w:t>
            </w:r>
            <w:r>
              <w:rPr>
                <w:sz w:val="19"/>
              </w:rPr>
              <w:t xml:space="preserve">, </w:t>
            </w:r>
            <w:r>
              <w:rPr>
                <w:rFonts w:ascii="Consolas" w:hAnsi="Consolas"/>
                <w:color w:val="1F3A5F"/>
                <w:sz w:val="17"/>
              </w:rPr>
              <w:t>sidebar.py</w:t>
            </w:r>
            <w:r>
              <w:rPr>
                <w:sz w:val="19"/>
              </w:rPr>
              <w:t xml:space="preserve">, </w:t>
            </w:r>
            <w:r>
              <w:rPr>
                <w:rFonts w:ascii="Consolas" w:hAnsi="Consolas"/>
                <w:color w:val="1F3A5F"/>
                <w:sz w:val="17"/>
              </w:rPr>
              <w:t>engine.py</w:t>
            </w:r>
            <w:r>
              <w:rPr>
                <w:sz w:val="19"/>
              </w:rPr>
              <w:t xml:space="preserve">, </w:t>
            </w:r>
            <w:r>
              <w:rPr>
                <w:rFonts w:ascii="Consolas" w:hAnsi="Consolas"/>
                <w:color w:val="1F3A5F"/>
                <w:sz w:val="17"/>
              </w:rPr>
              <w:t>fingerprints.py</w:t>
            </w:r>
            <w:r>
              <w:rPr>
                <w:sz w:val="19"/>
              </w:rPr>
              <w:t xml:space="preserve">, </w:t>
            </w:r>
            <w:r>
              <w:rPr>
                <w:rFonts w:ascii="Consolas" w:hAnsi="Consolas"/>
                <w:color w:val="1F3A5F"/>
                <w:sz w:val="17"/>
              </w:rPr>
              <w:t>steps/</w:t>
            </w:r>
            <w:r>
              <w:rPr>
                <w:sz w:val="19"/>
              </w:rPr>
              <w:t xml:space="preserve">, </w:t>
            </w:r>
            <w:r>
              <w:rPr>
                <w:rFonts w:ascii="Consolas" w:hAnsi="Consolas"/>
                <w:color w:val="1F3A5F"/>
                <w:sz w:val="17"/>
              </w:rPr>
              <w:t>components/</w:t>
            </w:r>
            <w:r>
              <w:rPr>
                <w:sz w:val="19"/>
              </w:rPr>
              <w:t xml:space="preserve">, </w:t>
            </w:r>
            <w:r>
              <w:rPr>
                <w:rFonts w:ascii="Consolas" w:hAnsi="Consolas"/>
                <w:color w:val="1F3A5F"/>
                <w:sz w:val="17"/>
              </w:rPr>
              <w:t>pages/</w:t>
            </w:r>
            <w:r>
              <w:rPr>
                <w:sz w:val="19"/>
              </w:rPr>
              <w:t xml:space="preserve">, </w:t>
            </w:r>
            <w:r>
              <w:rPr>
                <w:rFonts w:ascii="Consolas" w:hAnsi="Consolas"/>
                <w:color w:val="1F3A5F"/>
                <w:sz w:val="17"/>
              </w:rPr>
              <w:t>i18n/</w:t>
            </w:r>
            <w:r>
              <w:rPr>
                <w:sz w:val="19"/>
              </w:rPr>
              <w:t xml:space="preserve">, </w:t>
            </w:r>
            <w:r>
              <w:rPr>
                <w:rFonts w:ascii="Consolas" w:hAnsi="Consolas"/>
                <w:color w:val="1F3A5F"/>
                <w:sz w:val="17"/>
              </w:rPr>
              <w:t>assets/style.css</w:t>
            </w:r>
            <w:r>
              <w:rPr>
                <w:sz w:val="19"/>
              </w:rPr>
              <w:t>)</w:t>
            </w:r>
          </w:p>
        </w:tc>
        <w:tc>
          <w:tcPr>
            <w:tcW w:w="1843" w:type="dxa"/>
            <w:shd w:val="clear" w:color="auto" w:fill="F6F7F9"/>
          </w:tcPr>
          <w:p w14:paraId="4E1B0296" w14:textId="77777777" w:rsidR="002A25D1" w:rsidRDefault="00673C3C">
            <w:pPr>
              <w:keepNext/>
              <w:spacing w:after="40" w:line="240" w:lineRule="auto"/>
            </w:pPr>
            <w:r>
              <w:rPr>
                <w:sz w:val="19"/>
              </w:rPr>
              <w:t>User actions</w:t>
            </w:r>
          </w:p>
        </w:tc>
        <w:tc>
          <w:tcPr>
            <w:tcW w:w="2069" w:type="dxa"/>
            <w:shd w:val="clear" w:color="auto" w:fill="F6F7F9"/>
          </w:tcPr>
          <w:p w14:paraId="7D3F08DC" w14:textId="77777777" w:rsidR="002A25D1" w:rsidRDefault="00673C3C">
            <w:pPr>
              <w:keepNext/>
              <w:spacing w:after="40" w:line="240" w:lineRule="auto"/>
            </w:pPr>
            <w:r>
              <w:rPr>
                <w:sz w:val="19"/>
              </w:rPr>
              <w:t>Screens, session state, messages in English or French</w:t>
            </w:r>
          </w:p>
        </w:tc>
      </w:tr>
      <w:tr w:rsidR="002A25D1" w14:paraId="41CBDAD8" w14:textId="77777777">
        <w:trPr>
          <w:cantSplit/>
          <w:jc w:val="center"/>
        </w:trPr>
        <w:tc>
          <w:tcPr>
            <w:tcW w:w="2069" w:type="dxa"/>
          </w:tcPr>
          <w:p w14:paraId="22425CAC" w14:textId="77777777" w:rsidR="002A25D1" w:rsidRDefault="00673C3C">
            <w:pPr>
              <w:keepNext/>
              <w:spacing w:after="40" w:line="240" w:lineRule="auto"/>
            </w:pPr>
            <w:r>
              <w:rPr>
                <w:sz w:val="19"/>
              </w:rPr>
              <w:t>Shared contract</w:t>
            </w:r>
          </w:p>
        </w:tc>
        <w:tc>
          <w:tcPr>
            <w:tcW w:w="4224" w:type="dxa"/>
          </w:tcPr>
          <w:p w14:paraId="66E9EC67" w14:textId="77777777" w:rsidR="002A25D1" w:rsidRDefault="00673C3C">
            <w:pPr>
              <w:keepNext/>
              <w:spacing w:after="40" w:line="240" w:lineRule="auto"/>
            </w:pPr>
            <w:r>
              <w:rPr>
                <w:rFonts w:ascii="Consolas" w:hAnsi="Consolas"/>
                <w:color w:val="1F3A5F"/>
                <w:sz w:val="17"/>
              </w:rPr>
              <w:t>src/huisclos/models.py</w:t>
            </w:r>
            <w:r>
              <w:rPr>
                <w:sz w:val="19"/>
              </w:rPr>
              <w:t xml:space="preserve">, </w:t>
            </w:r>
            <w:r>
              <w:rPr>
                <w:rFonts w:ascii="Consolas" w:hAnsi="Consolas"/>
                <w:color w:val="1F3A5F"/>
                <w:sz w:val="17"/>
              </w:rPr>
              <w:t>config.py</w:t>
            </w:r>
            <w:r>
              <w:rPr>
                <w:sz w:val="19"/>
              </w:rPr>
              <w:t xml:space="preserve">, </w:t>
            </w:r>
            <w:r>
              <w:rPr>
                <w:rFonts w:ascii="Consolas" w:hAnsi="Consolas"/>
                <w:color w:val="1F3A5F"/>
                <w:sz w:val="17"/>
              </w:rPr>
              <w:t>text_utils.py</w:t>
            </w:r>
          </w:p>
        </w:tc>
        <w:tc>
          <w:tcPr>
            <w:tcW w:w="1843" w:type="dxa"/>
          </w:tcPr>
          <w:p w14:paraId="371F14EB" w14:textId="77777777" w:rsidR="002A25D1" w:rsidRDefault="00673C3C">
            <w:pPr>
              <w:keepNext/>
              <w:spacing w:after="40" w:line="240" w:lineRule="auto"/>
            </w:pPr>
            <w:r>
              <w:rPr>
                <w:sz w:val="19"/>
              </w:rPr>
              <w:t>None</w:t>
            </w:r>
          </w:p>
        </w:tc>
        <w:tc>
          <w:tcPr>
            <w:tcW w:w="2069" w:type="dxa"/>
          </w:tcPr>
          <w:p w14:paraId="3E724B9F" w14:textId="77777777" w:rsidR="002A25D1" w:rsidRDefault="00673C3C">
            <w:pPr>
              <w:keepNext/>
              <w:spacing w:after="40" w:line="240" w:lineRule="auto"/>
            </w:pPr>
            <w:r>
              <w:rPr>
                <w:sz w:val="19"/>
              </w:rPr>
              <w:t xml:space="preserve">Entity types, sources, </w:t>
            </w:r>
            <w:r>
              <w:rPr>
                <w:rFonts w:ascii="Consolas" w:hAnsi="Consolas"/>
                <w:color w:val="1F3A5F"/>
                <w:sz w:val="17"/>
              </w:rPr>
              <w:t>Detection</w:t>
            </w:r>
            <w:r>
              <w:rPr>
                <w:sz w:val="19"/>
              </w:rPr>
              <w:t xml:space="preserve">, token style, </w:t>
            </w:r>
            <w:r>
              <w:rPr>
                <w:rFonts w:ascii="Consolas" w:hAnsi="Consolas"/>
                <w:color w:val="1F3A5F"/>
                <w:sz w:val="17"/>
              </w:rPr>
              <w:t>DetectionConfig</w:t>
            </w:r>
            <w:r>
              <w:rPr>
                <w:sz w:val="19"/>
              </w:rPr>
              <w:t>, profiles</w:t>
            </w:r>
          </w:p>
        </w:tc>
      </w:tr>
      <w:tr w:rsidR="002A25D1" w14:paraId="6CEA069E" w14:textId="77777777">
        <w:trPr>
          <w:cantSplit/>
          <w:jc w:val="center"/>
        </w:trPr>
        <w:tc>
          <w:tcPr>
            <w:tcW w:w="2069" w:type="dxa"/>
            <w:shd w:val="clear" w:color="auto" w:fill="F6F7F9"/>
          </w:tcPr>
          <w:p w14:paraId="44976044" w14:textId="77777777" w:rsidR="002A25D1" w:rsidRDefault="00673C3C">
            <w:pPr>
              <w:keepNext/>
              <w:spacing w:after="40" w:line="240" w:lineRule="auto"/>
            </w:pPr>
            <w:r>
              <w:rPr>
                <w:sz w:val="19"/>
              </w:rPr>
              <w:t>Reading and writing</w:t>
            </w:r>
          </w:p>
        </w:tc>
        <w:tc>
          <w:tcPr>
            <w:tcW w:w="4224" w:type="dxa"/>
            <w:shd w:val="clear" w:color="auto" w:fill="F6F7F9"/>
          </w:tcPr>
          <w:p w14:paraId="7E54FBB2" w14:textId="77777777" w:rsidR="002A25D1" w:rsidRDefault="00673C3C">
            <w:pPr>
              <w:keepNext/>
              <w:spacing w:after="40" w:line="240" w:lineRule="auto"/>
            </w:pPr>
            <w:r>
              <w:rPr>
                <w:rFonts w:ascii="Consolas" w:hAnsi="Consolas"/>
                <w:color w:val="1F3A5F"/>
                <w:sz w:val="17"/>
              </w:rPr>
              <w:t>src/huisclos/io/</w:t>
            </w:r>
            <w:r>
              <w:rPr>
                <w:sz w:val="19"/>
              </w:rPr>
              <w:t xml:space="preserve"> (</w:t>
            </w:r>
            <w:r>
              <w:rPr>
                <w:rFonts w:ascii="Consolas" w:hAnsi="Consolas"/>
                <w:color w:val="1F3A5F"/>
                <w:sz w:val="17"/>
              </w:rPr>
              <w:t>readers.py</w:t>
            </w:r>
            <w:r>
              <w:rPr>
                <w:sz w:val="19"/>
              </w:rPr>
              <w:t xml:space="preserve">, </w:t>
            </w:r>
            <w:r>
              <w:rPr>
                <w:rFonts w:ascii="Consolas" w:hAnsi="Consolas"/>
                <w:color w:val="1F3A5F"/>
                <w:sz w:val="17"/>
              </w:rPr>
              <w:t>read_quality.py</w:t>
            </w:r>
            <w:r>
              <w:rPr>
                <w:sz w:val="19"/>
              </w:rPr>
              <w:t xml:space="preserve">, </w:t>
            </w:r>
            <w:r>
              <w:rPr>
                <w:rFonts w:ascii="Consolas" w:hAnsi="Consolas"/>
                <w:color w:val="1F3A5F"/>
                <w:sz w:val="17"/>
              </w:rPr>
              <w:t>writers.py</w:t>
            </w:r>
            <w:r>
              <w:rPr>
                <w:sz w:val="19"/>
              </w:rPr>
              <w:t>)</w:t>
            </w:r>
          </w:p>
        </w:tc>
        <w:tc>
          <w:tcPr>
            <w:tcW w:w="1843" w:type="dxa"/>
            <w:shd w:val="clear" w:color="auto" w:fill="F6F7F9"/>
          </w:tcPr>
          <w:p w14:paraId="1D48EA8E" w14:textId="77777777" w:rsidR="002A25D1" w:rsidRDefault="00673C3C">
            <w:pPr>
              <w:keepNext/>
              <w:spacing w:after="40" w:line="240" w:lineRule="auto"/>
            </w:pPr>
            <w:r>
              <w:rPr>
                <w:sz w:val="19"/>
              </w:rPr>
              <w:t>File bytes or text</w:t>
            </w:r>
          </w:p>
        </w:tc>
        <w:tc>
          <w:tcPr>
            <w:tcW w:w="2069" w:type="dxa"/>
            <w:shd w:val="clear" w:color="auto" w:fill="F6F7F9"/>
          </w:tcPr>
          <w:p w14:paraId="115B0C0D" w14:textId="77777777" w:rsidR="002A25D1" w:rsidRDefault="00673C3C">
            <w:pPr>
              <w:keepNext/>
              <w:spacing w:after="40" w:line="240" w:lineRule="auto"/>
            </w:pPr>
            <w:r>
              <w:rPr>
                <w:sz w:val="19"/>
              </w:rPr>
              <w:t>Normalised text and quality note; .txt and .docx bytes</w:t>
            </w:r>
          </w:p>
        </w:tc>
      </w:tr>
      <w:tr w:rsidR="002A25D1" w14:paraId="30252DE7" w14:textId="77777777">
        <w:trPr>
          <w:cantSplit/>
          <w:jc w:val="center"/>
        </w:trPr>
        <w:tc>
          <w:tcPr>
            <w:tcW w:w="2069" w:type="dxa"/>
          </w:tcPr>
          <w:p w14:paraId="690CC891" w14:textId="77777777" w:rsidR="002A25D1" w:rsidRDefault="00673C3C">
            <w:pPr>
              <w:keepNext/>
              <w:spacing w:after="40" w:line="240" w:lineRule="auto"/>
            </w:pPr>
            <w:r>
              <w:rPr>
                <w:sz w:val="19"/>
              </w:rPr>
              <w:t>Rules</w:t>
            </w:r>
          </w:p>
        </w:tc>
        <w:tc>
          <w:tcPr>
            <w:tcW w:w="4224" w:type="dxa"/>
          </w:tcPr>
          <w:p w14:paraId="2A77558B" w14:textId="77777777" w:rsidR="002A25D1" w:rsidRDefault="00673C3C">
            <w:pPr>
              <w:keepNext/>
              <w:spacing w:after="40" w:line="240" w:lineRule="auto"/>
            </w:pPr>
            <w:r>
              <w:rPr>
                <w:rFonts w:ascii="Consolas" w:hAnsi="Consolas"/>
                <w:color w:val="1F3A5F"/>
                <w:sz w:val="17"/>
              </w:rPr>
              <w:t>detection/patterns.py</w:t>
            </w:r>
            <w:r>
              <w:rPr>
                <w:sz w:val="19"/>
              </w:rPr>
              <w:t xml:space="preserve">, </w:t>
            </w:r>
            <w:r>
              <w:rPr>
                <w:rFonts w:ascii="Consolas" w:hAnsi="Consolas"/>
                <w:color w:val="1F3A5F"/>
                <w:sz w:val="17"/>
              </w:rPr>
              <w:t>english_patterns.py</w:t>
            </w:r>
            <w:r>
              <w:rPr>
                <w:sz w:val="19"/>
              </w:rPr>
              <w:t xml:space="preserve">, </w:t>
            </w:r>
            <w:r>
              <w:rPr>
                <w:rFonts w:ascii="Consolas" w:hAnsi="Consolas"/>
                <w:color w:val="1F3A5F"/>
                <w:sz w:val="17"/>
              </w:rPr>
              <w:t>checksums.py</w:t>
            </w:r>
            <w:r>
              <w:rPr>
                <w:sz w:val="19"/>
              </w:rPr>
              <w:t xml:space="preserve">, </w:t>
            </w:r>
            <w:r>
              <w:rPr>
                <w:rFonts w:ascii="Consolas" w:hAnsi="Consolas"/>
                <w:color w:val="1F3A5F"/>
                <w:sz w:val="17"/>
              </w:rPr>
              <w:t>address_bounds.py</w:t>
            </w:r>
            <w:r>
              <w:rPr>
                <w:sz w:val="19"/>
              </w:rPr>
              <w:t xml:space="preserve">, </w:t>
            </w:r>
            <w:r>
              <w:rPr>
                <w:rFonts w:ascii="Consolas" w:hAnsi="Consolas"/>
                <w:color w:val="1F3A5F"/>
                <w:sz w:val="17"/>
              </w:rPr>
              <w:t>address_patterns.py</w:t>
            </w:r>
            <w:r>
              <w:rPr>
                <w:sz w:val="19"/>
              </w:rPr>
              <w:t xml:space="preserve">, </w:t>
            </w:r>
            <w:r>
              <w:rPr>
                <w:rFonts w:ascii="Consolas" w:hAnsi="Consolas"/>
                <w:color w:val="1F3A5F"/>
                <w:sz w:val="17"/>
              </w:rPr>
              <w:t>case_patterns.py</w:t>
            </w:r>
            <w:r>
              <w:rPr>
                <w:sz w:val="19"/>
              </w:rPr>
              <w:t xml:space="preserve">, </w:t>
            </w:r>
            <w:r>
              <w:rPr>
                <w:rFonts w:ascii="Consolas" w:hAnsi="Consolas"/>
                <w:color w:val="1F3A5F"/>
                <w:sz w:val="17"/>
              </w:rPr>
              <w:t>labeled_identifiers.py</w:t>
            </w:r>
            <w:r>
              <w:rPr>
                <w:sz w:val="19"/>
              </w:rPr>
              <w:t xml:space="preserve">, </w:t>
            </w:r>
            <w:r>
              <w:rPr>
                <w:rFonts w:ascii="Consolas" w:hAnsi="Consolas"/>
                <w:color w:val="1F3A5F"/>
                <w:sz w:val="17"/>
              </w:rPr>
              <w:t>person_heuristics.py</w:t>
            </w:r>
          </w:p>
        </w:tc>
        <w:tc>
          <w:tcPr>
            <w:tcW w:w="1843" w:type="dxa"/>
          </w:tcPr>
          <w:p w14:paraId="3F197A6E" w14:textId="77777777" w:rsidR="002A25D1" w:rsidRDefault="00673C3C">
            <w:pPr>
              <w:keepNext/>
              <w:spacing w:after="40" w:line="240" w:lineRule="auto"/>
            </w:pPr>
            <w:r>
              <w:rPr>
                <w:sz w:val="19"/>
              </w:rPr>
              <w:t>Analysis view, document language</w:t>
            </w:r>
          </w:p>
        </w:tc>
        <w:tc>
          <w:tcPr>
            <w:tcW w:w="2069" w:type="dxa"/>
          </w:tcPr>
          <w:p w14:paraId="4F7AABFF" w14:textId="77777777" w:rsidR="002A25D1" w:rsidRDefault="00673C3C">
            <w:pPr>
              <w:keepNext/>
              <w:spacing w:after="40" w:line="240" w:lineRule="auto"/>
            </w:pPr>
            <w:r>
              <w:rPr>
                <w:sz w:val="19"/>
              </w:rPr>
              <w:t>Scored candidates</w:t>
            </w:r>
          </w:p>
        </w:tc>
      </w:tr>
      <w:tr w:rsidR="002A25D1" w14:paraId="0D2F03EB" w14:textId="77777777">
        <w:trPr>
          <w:cantSplit/>
          <w:jc w:val="center"/>
        </w:trPr>
        <w:tc>
          <w:tcPr>
            <w:tcW w:w="2069" w:type="dxa"/>
            <w:shd w:val="clear" w:color="auto" w:fill="F6F7F9"/>
          </w:tcPr>
          <w:p w14:paraId="1D5ECFB6" w14:textId="77777777" w:rsidR="002A25D1" w:rsidRDefault="00673C3C">
            <w:pPr>
              <w:keepNext/>
              <w:spacing w:after="40" w:line="240" w:lineRule="auto"/>
            </w:pPr>
            <w:r>
              <w:rPr>
                <w:sz w:val="19"/>
              </w:rPr>
              <w:t>Statistical models</w:t>
            </w:r>
          </w:p>
        </w:tc>
        <w:tc>
          <w:tcPr>
            <w:tcW w:w="4224" w:type="dxa"/>
            <w:shd w:val="clear" w:color="auto" w:fill="F6F7F9"/>
          </w:tcPr>
          <w:p w14:paraId="595335F5" w14:textId="77777777" w:rsidR="002A25D1" w:rsidRDefault="00673C3C">
            <w:pPr>
              <w:keepNext/>
              <w:spacing w:after="40" w:line="240" w:lineRule="auto"/>
            </w:pPr>
            <w:r>
              <w:rPr>
                <w:rFonts w:ascii="Consolas" w:hAnsi="Consolas"/>
                <w:color w:val="1F3A5F"/>
                <w:sz w:val="17"/>
              </w:rPr>
              <w:t>detection/ner.py</w:t>
            </w:r>
            <w:r>
              <w:rPr>
                <w:sz w:val="19"/>
              </w:rPr>
              <w:t xml:space="preserve"> (spaCy), </w:t>
            </w:r>
            <w:r>
              <w:rPr>
                <w:rFonts w:ascii="Consolas" w:hAnsi="Consolas"/>
                <w:color w:val="1F3A5F"/>
                <w:sz w:val="17"/>
              </w:rPr>
              <w:t>camembert.py</w:t>
            </w:r>
            <w:r>
              <w:rPr>
                <w:sz w:val="19"/>
              </w:rPr>
              <w:t xml:space="preserve">, </w:t>
            </w:r>
            <w:r>
              <w:rPr>
                <w:rFonts w:ascii="Consolas" w:hAnsi="Consolas"/>
                <w:color w:val="1F3A5F"/>
                <w:sz w:val="17"/>
              </w:rPr>
              <w:t>gliner.py</w:t>
            </w:r>
            <w:r>
              <w:rPr>
                <w:sz w:val="19"/>
              </w:rPr>
              <w:t xml:space="preserve">, </w:t>
            </w:r>
            <w:r>
              <w:rPr>
                <w:rFonts w:ascii="Consolas" w:hAnsi="Consolas"/>
                <w:color w:val="1F3A5F"/>
                <w:sz w:val="17"/>
              </w:rPr>
              <w:t>windows.py</w:t>
            </w:r>
            <w:r>
              <w:rPr>
                <w:sz w:val="19"/>
              </w:rPr>
              <w:t xml:space="preserve">, </w:t>
            </w:r>
            <w:r>
              <w:rPr>
                <w:rFonts w:ascii="Consolas" w:hAnsi="Consolas"/>
                <w:color w:val="1F3A5F"/>
                <w:sz w:val="17"/>
              </w:rPr>
              <w:t>pii_labels.py</w:t>
            </w:r>
            <w:r>
              <w:rPr>
                <w:sz w:val="19"/>
              </w:rPr>
              <w:t xml:space="preserve">, </w:t>
            </w:r>
            <w:r>
              <w:rPr>
                <w:rFonts w:ascii="Consolas" w:hAnsi="Consolas"/>
                <w:color w:val="1F3A5F"/>
                <w:sz w:val="17"/>
              </w:rPr>
              <w:t>languages.py</w:t>
            </w:r>
          </w:p>
        </w:tc>
        <w:tc>
          <w:tcPr>
            <w:tcW w:w="1843" w:type="dxa"/>
            <w:shd w:val="clear" w:color="auto" w:fill="F6F7F9"/>
          </w:tcPr>
          <w:p w14:paraId="6849E4B9" w14:textId="77777777" w:rsidR="002A25D1" w:rsidRDefault="00673C3C">
            <w:pPr>
              <w:keepNext/>
              <w:spacing w:after="40" w:line="240" w:lineRule="auto"/>
            </w:pPr>
            <w:r>
              <w:rPr>
                <w:sz w:val="19"/>
              </w:rPr>
              <w:t>Text, language, local model files</w:t>
            </w:r>
          </w:p>
        </w:tc>
        <w:tc>
          <w:tcPr>
            <w:tcW w:w="2069" w:type="dxa"/>
            <w:shd w:val="clear" w:color="auto" w:fill="F6F7F9"/>
          </w:tcPr>
          <w:p w14:paraId="75D87C8C" w14:textId="77777777" w:rsidR="002A25D1" w:rsidRDefault="00673C3C">
            <w:pPr>
              <w:keepNext/>
              <w:spacing w:after="40" w:line="240" w:lineRule="auto"/>
            </w:pPr>
            <w:r>
              <w:rPr>
                <w:sz w:val="19"/>
              </w:rPr>
              <w:t>Scored candidates, never downloaded</w:t>
            </w:r>
          </w:p>
        </w:tc>
      </w:tr>
      <w:tr w:rsidR="002A25D1" w14:paraId="1DCF1C1E" w14:textId="77777777">
        <w:trPr>
          <w:cantSplit/>
          <w:jc w:val="center"/>
        </w:trPr>
        <w:tc>
          <w:tcPr>
            <w:tcW w:w="2069" w:type="dxa"/>
          </w:tcPr>
          <w:p w14:paraId="5FB607FD" w14:textId="77777777" w:rsidR="002A25D1" w:rsidRDefault="00673C3C">
            <w:pPr>
              <w:keepNext/>
              <w:spacing w:after="40" w:line="240" w:lineRule="auto"/>
            </w:pPr>
            <w:r>
              <w:rPr>
                <w:sz w:val="19"/>
              </w:rPr>
              <w:t>Cleaning</w:t>
            </w:r>
          </w:p>
        </w:tc>
        <w:tc>
          <w:tcPr>
            <w:tcW w:w="4224" w:type="dxa"/>
          </w:tcPr>
          <w:p w14:paraId="655D68E6" w14:textId="77777777" w:rsidR="002A25D1" w:rsidRDefault="00673C3C">
            <w:pPr>
              <w:keepNext/>
              <w:spacing w:after="40" w:line="240" w:lineRule="auto"/>
            </w:pPr>
            <w:r>
              <w:rPr>
                <w:rFonts w:ascii="Consolas" w:hAnsi="Consolas"/>
                <w:color w:val="1F3A5F"/>
                <w:sz w:val="17"/>
              </w:rPr>
              <w:t>detection/analysis_view.py</w:t>
            </w:r>
            <w:r>
              <w:rPr>
                <w:sz w:val="19"/>
              </w:rPr>
              <w:t xml:space="preserve">, </w:t>
            </w:r>
            <w:r>
              <w:rPr>
                <w:rFonts w:ascii="Consolas" w:hAnsi="Consolas"/>
                <w:color w:val="1F3A5F"/>
                <w:sz w:val="17"/>
              </w:rPr>
              <w:t>exclusions.py</w:t>
            </w:r>
            <w:r>
              <w:rPr>
                <w:sz w:val="19"/>
              </w:rPr>
              <w:t xml:space="preserve">, </w:t>
            </w:r>
            <w:r>
              <w:rPr>
                <w:rFonts w:ascii="Consolas" w:hAnsi="Consolas"/>
                <w:color w:val="1F3A5F"/>
                <w:sz w:val="17"/>
              </w:rPr>
              <w:t>merge.py</w:t>
            </w:r>
            <w:r>
              <w:rPr>
                <w:sz w:val="19"/>
              </w:rPr>
              <w:t xml:space="preserve">, </w:t>
            </w:r>
            <w:r>
              <w:rPr>
                <w:rFonts w:ascii="Consolas" w:hAnsi="Consolas"/>
                <w:color w:val="1F3A5F"/>
                <w:sz w:val="17"/>
              </w:rPr>
              <w:t>conflicts.py</w:t>
            </w:r>
            <w:r>
              <w:rPr>
                <w:sz w:val="19"/>
              </w:rPr>
              <w:t xml:space="preserve">, </w:t>
            </w:r>
            <w:r>
              <w:rPr>
                <w:rFonts w:ascii="Consolas" w:hAnsi="Consolas"/>
                <w:color w:val="1F3A5F"/>
                <w:sz w:val="17"/>
              </w:rPr>
              <w:t>organization_bounds.py</w:t>
            </w:r>
            <w:r>
              <w:rPr>
                <w:sz w:val="19"/>
              </w:rPr>
              <w:t xml:space="preserve">, </w:t>
            </w:r>
            <w:r>
              <w:rPr>
                <w:rFonts w:ascii="Consolas" w:hAnsi="Consolas"/>
                <w:color w:val="1F3A5F"/>
                <w:sz w:val="17"/>
              </w:rPr>
              <w:t>aliases.py</w:t>
            </w:r>
            <w:r>
              <w:rPr>
                <w:sz w:val="19"/>
              </w:rPr>
              <w:t xml:space="preserve">, </w:t>
            </w:r>
            <w:r>
              <w:rPr>
                <w:rFonts w:ascii="Consolas" w:hAnsi="Consolas"/>
                <w:color w:val="1F3A5F"/>
                <w:sz w:val="17"/>
              </w:rPr>
              <w:t>propagation.py</w:t>
            </w:r>
          </w:p>
        </w:tc>
        <w:tc>
          <w:tcPr>
            <w:tcW w:w="1843" w:type="dxa"/>
          </w:tcPr>
          <w:p w14:paraId="4B8E2049" w14:textId="77777777" w:rsidR="002A25D1" w:rsidRDefault="00673C3C">
            <w:pPr>
              <w:keepNext/>
              <w:spacing w:after="40" w:line="240" w:lineRule="auto"/>
            </w:pPr>
            <w:r>
              <w:rPr>
                <w:sz w:val="19"/>
              </w:rPr>
              <w:t>All candidates</w:t>
            </w:r>
          </w:p>
        </w:tc>
        <w:tc>
          <w:tcPr>
            <w:tcW w:w="2069" w:type="dxa"/>
          </w:tcPr>
          <w:p w14:paraId="26797D78" w14:textId="77777777" w:rsidR="002A25D1" w:rsidRDefault="00673C3C">
            <w:pPr>
              <w:keepNext/>
              <w:spacing w:after="40" w:line="240" w:lineRule="auto"/>
            </w:pPr>
            <w:r>
              <w:rPr>
                <w:sz w:val="19"/>
              </w:rPr>
              <w:t>Sorted detections without overlap</w:t>
            </w:r>
          </w:p>
        </w:tc>
      </w:tr>
      <w:tr w:rsidR="002A25D1" w14:paraId="3F90929E" w14:textId="77777777">
        <w:trPr>
          <w:cantSplit/>
          <w:jc w:val="center"/>
        </w:trPr>
        <w:tc>
          <w:tcPr>
            <w:tcW w:w="2069" w:type="dxa"/>
            <w:shd w:val="clear" w:color="auto" w:fill="F6F7F9"/>
          </w:tcPr>
          <w:p w14:paraId="2D76753B" w14:textId="77777777" w:rsidR="002A25D1" w:rsidRDefault="00673C3C">
            <w:pPr>
              <w:keepNext/>
              <w:spacing w:after="40" w:line="240" w:lineRule="auto"/>
            </w:pPr>
            <w:r>
              <w:rPr>
                <w:sz w:val="19"/>
              </w:rPr>
              <w:t>Orchestration</w:t>
            </w:r>
          </w:p>
        </w:tc>
        <w:tc>
          <w:tcPr>
            <w:tcW w:w="4224" w:type="dxa"/>
            <w:shd w:val="clear" w:color="auto" w:fill="F6F7F9"/>
          </w:tcPr>
          <w:p w14:paraId="347C131A" w14:textId="77777777" w:rsidR="002A25D1" w:rsidRDefault="00673C3C">
            <w:pPr>
              <w:keepNext/>
              <w:spacing w:after="40" w:line="240" w:lineRule="auto"/>
            </w:pPr>
            <w:r>
              <w:rPr>
                <w:rFonts w:ascii="Consolas" w:hAnsi="Consolas"/>
                <w:color w:val="1F3A5F"/>
                <w:sz w:val="17"/>
              </w:rPr>
              <w:t>detection/pipeline.py</w:t>
            </w:r>
            <w:r>
              <w:rPr>
                <w:sz w:val="19"/>
              </w:rPr>
              <w:t xml:space="preserve">, function </w:t>
            </w:r>
            <w:r>
              <w:rPr>
                <w:rFonts w:ascii="Consolas" w:hAnsi="Consolas"/>
                <w:color w:val="1F3A5F"/>
                <w:sz w:val="17"/>
              </w:rPr>
              <w:t>detect(text, config, known)</w:t>
            </w:r>
          </w:p>
        </w:tc>
        <w:tc>
          <w:tcPr>
            <w:tcW w:w="1843" w:type="dxa"/>
            <w:shd w:val="clear" w:color="auto" w:fill="F6F7F9"/>
          </w:tcPr>
          <w:p w14:paraId="16F5AEE7" w14:textId="77777777" w:rsidR="002A25D1" w:rsidRDefault="00673C3C">
            <w:pPr>
              <w:keepNext/>
              <w:spacing w:after="40" w:line="240" w:lineRule="auto"/>
            </w:pPr>
            <w:r>
              <w:rPr>
                <w:sz w:val="19"/>
              </w:rPr>
              <w:t>Text, configuration, known values</w:t>
            </w:r>
          </w:p>
        </w:tc>
        <w:tc>
          <w:tcPr>
            <w:tcW w:w="2069" w:type="dxa"/>
            <w:shd w:val="clear" w:color="auto" w:fill="F6F7F9"/>
          </w:tcPr>
          <w:p w14:paraId="6A43A151" w14:textId="77777777" w:rsidR="002A25D1" w:rsidRDefault="00673C3C">
            <w:pPr>
              <w:keepNext/>
              <w:spacing w:after="40" w:line="240" w:lineRule="auto"/>
            </w:pPr>
            <w:r>
              <w:rPr>
                <w:sz w:val="19"/>
              </w:rPr>
              <w:t xml:space="preserve">The list of </w:t>
            </w:r>
            <w:r>
              <w:rPr>
                <w:rFonts w:ascii="Consolas" w:hAnsi="Consolas"/>
                <w:color w:val="1F3A5F"/>
                <w:sz w:val="17"/>
              </w:rPr>
              <w:t>Detection</w:t>
            </w:r>
            <w:r>
              <w:rPr>
                <w:sz w:val="19"/>
              </w:rPr>
              <w:t xml:space="preserve"> shown in Review</w:t>
            </w:r>
          </w:p>
        </w:tc>
      </w:tr>
      <w:tr w:rsidR="002A25D1" w14:paraId="17F4E66D" w14:textId="77777777">
        <w:trPr>
          <w:cantSplit/>
          <w:jc w:val="center"/>
        </w:trPr>
        <w:tc>
          <w:tcPr>
            <w:tcW w:w="2069" w:type="dxa"/>
          </w:tcPr>
          <w:p w14:paraId="28558A59" w14:textId="77777777" w:rsidR="002A25D1" w:rsidRDefault="00673C3C">
            <w:pPr>
              <w:keepNext/>
              <w:spacing w:after="40" w:line="240" w:lineRule="auto"/>
            </w:pPr>
            <w:r>
              <w:rPr>
                <w:sz w:val="19"/>
              </w:rPr>
              <w:t>Pseudonymisation</w:t>
            </w:r>
          </w:p>
        </w:tc>
        <w:tc>
          <w:tcPr>
            <w:tcW w:w="4224" w:type="dxa"/>
          </w:tcPr>
          <w:p w14:paraId="74A92EBA" w14:textId="77777777" w:rsidR="002A25D1" w:rsidRDefault="00673C3C">
            <w:pPr>
              <w:keepNext/>
              <w:spacing w:after="40" w:line="240" w:lineRule="auto"/>
            </w:pPr>
            <w:r>
              <w:rPr>
                <w:rFonts w:ascii="Consolas" w:hAnsi="Consolas"/>
                <w:color w:val="1F3A5F"/>
                <w:sz w:val="17"/>
              </w:rPr>
              <w:t>pseudonymize/grouping.py</w:t>
            </w:r>
            <w:r>
              <w:rPr>
                <w:sz w:val="19"/>
              </w:rPr>
              <w:t xml:space="preserve">, </w:t>
            </w:r>
            <w:r>
              <w:rPr>
                <w:rFonts w:ascii="Consolas" w:hAnsi="Consolas"/>
                <w:color w:val="1F3A5F"/>
                <w:sz w:val="17"/>
              </w:rPr>
              <w:t>tokens.py</w:t>
            </w:r>
            <w:r>
              <w:rPr>
                <w:sz w:val="19"/>
              </w:rPr>
              <w:t xml:space="preserve">, </w:t>
            </w:r>
            <w:r>
              <w:rPr>
                <w:rFonts w:ascii="Consolas" w:hAnsi="Consolas"/>
                <w:color w:val="1F3A5F"/>
                <w:sz w:val="17"/>
              </w:rPr>
              <w:t>mapping.py</w:t>
            </w:r>
            <w:r>
              <w:rPr>
                <w:sz w:val="19"/>
              </w:rPr>
              <w:t xml:space="preserve">, </w:t>
            </w:r>
            <w:r>
              <w:rPr>
                <w:rFonts w:ascii="Consolas" w:hAnsi="Consolas"/>
                <w:color w:val="1F3A5F"/>
                <w:sz w:val="17"/>
              </w:rPr>
              <w:t>case_memory.py</w:t>
            </w:r>
          </w:p>
        </w:tc>
        <w:tc>
          <w:tcPr>
            <w:tcW w:w="1843" w:type="dxa"/>
          </w:tcPr>
          <w:p w14:paraId="197290D4" w14:textId="77777777" w:rsidR="002A25D1" w:rsidRDefault="00673C3C">
            <w:pPr>
              <w:keepNext/>
              <w:spacing w:after="40" w:line="240" w:lineRule="auto"/>
            </w:pPr>
            <w:r>
              <w:rPr>
                <w:sz w:val="19"/>
              </w:rPr>
              <w:t>Reviewed detections</w:t>
            </w:r>
          </w:p>
        </w:tc>
        <w:tc>
          <w:tcPr>
            <w:tcW w:w="2069" w:type="dxa"/>
          </w:tcPr>
          <w:p w14:paraId="5B2AE736" w14:textId="77777777" w:rsidR="002A25D1" w:rsidRDefault="00673C3C">
            <w:pPr>
              <w:keepNext/>
              <w:spacing w:after="40" w:line="240" w:lineRule="auto"/>
            </w:pPr>
            <w:r>
              <w:rPr>
                <w:sz w:val="19"/>
              </w:rPr>
              <w:t>Tokenised text, groups, mapping table</w:t>
            </w:r>
          </w:p>
        </w:tc>
      </w:tr>
      <w:tr w:rsidR="002A25D1" w14:paraId="069B9BC1" w14:textId="77777777">
        <w:trPr>
          <w:cantSplit/>
          <w:jc w:val="center"/>
        </w:trPr>
        <w:tc>
          <w:tcPr>
            <w:tcW w:w="2069" w:type="dxa"/>
            <w:shd w:val="clear" w:color="auto" w:fill="F6F7F9"/>
          </w:tcPr>
          <w:p w14:paraId="293894FA" w14:textId="77777777" w:rsidR="002A25D1" w:rsidRDefault="00673C3C">
            <w:pPr>
              <w:keepNext/>
              <w:spacing w:after="40" w:line="240" w:lineRule="auto"/>
            </w:pPr>
            <w:r>
              <w:rPr>
                <w:sz w:val="19"/>
              </w:rPr>
              <w:t>Checks</w:t>
            </w:r>
          </w:p>
        </w:tc>
        <w:tc>
          <w:tcPr>
            <w:tcW w:w="4224" w:type="dxa"/>
            <w:shd w:val="clear" w:color="auto" w:fill="F6F7F9"/>
          </w:tcPr>
          <w:p w14:paraId="7AB80931" w14:textId="77777777" w:rsidR="002A25D1" w:rsidRDefault="00673C3C">
            <w:pPr>
              <w:keepNext/>
              <w:spacing w:after="40" w:line="240" w:lineRule="auto"/>
            </w:pPr>
            <w:r>
              <w:rPr>
                <w:rFonts w:ascii="Consolas" w:hAnsi="Consolas"/>
                <w:color w:val="1F3A5F"/>
                <w:sz w:val="17"/>
              </w:rPr>
              <w:t>pseudonymize/final_check.py</w:t>
            </w:r>
            <w:r>
              <w:rPr>
                <w:sz w:val="19"/>
              </w:rPr>
              <w:t xml:space="preserve">, </w:t>
            </w:r>
            <w:r>
              <w:rPr>
                <w:rFonts w:ascii="Consolas" w:hAnsi="Consolas"/>
                <w:color w:val="1F3A5F"/>
                <w:sz w:val="17"/>
              </w:rPr>
              <w:t>outbound_check.py</w:t>
            </w:r>
          </w:p>
        </w:tc>
        <w:tc>
          <w:tcPr>
            <w:tcW w:w="1843" w:type="dxa"/>
            <w:shd w:val="clear" w:color="auto" w:fill="F6F7F9"/>
          </w:tcPr>
          <w:p w14:paraId="01459CDB" w14:textId="77777777" w:rsidR="002A25D1" w:rsidRDefault="00673C3C">
            <w:pPr>
              <w:keepNext/>
              <w:spacing w:after="40" w:line="240" w:lineRule="auto"/>
            </w:pPr>
            <w:r>
              <w:rPr>
                <w:sz w:val="19"/>
              </w:rPr>
              <w:t>Tokenised text, instruction, original text</w:t>
            </w:r>
          </w:p>
        </w:tc>
        <w:tc>
          <w:tcPr>
            <w:tcW w:w="2069" w:type="dxa"/>
            <w:shd w:val="clear" w:color="auto" w:fill="F6F7F9"/>
          </w:tcPr>
          <w:p w14:paraId="669F415E" w14:textId="77777777" w:rsidR="002A25D1" w:rsidRDefault="00673C3C">
            <w:pPr>
              <w:keepNext/>
              <w:spacing w:after="40" w:line="240" w:lineRule="auto"/>
            </w:pPr>
            <w:r>
              <w:rPr>
                <w:sz w:val="19"/>
              </w:rPr>
              <w:t>Exact outgoing message, alerts, status</w:t>
            </w:r>
          </w:p>
        </w:tc>
      </w:tr>
      <w:tr w:rsidR="002A25D1" w14:paraId="74AF7B53" w14:textId="77777777">
        <w:trPr>
          <w:cantSplit/>
          <w:jc w:val="center"/>
        </w:trPr>
        <w:tc>
          <w:tcPr>
            <w:tcW w:w="2069" w:type="dxa"/>
          </w:tcPr>
          <w:p w14:paraId="1AB2E992" w14:textId="77777777" w:rsidR="002A25D1" w:rsidRDefault="00673C3C">
            <w:pPr>
              <w:keepNext/>
              <w:spacing w:after="40" w:line="240" w:lineRule="auto"/>
            </w:pPr>
            <w:r>
              <w:rPr>
                <w:sz w:val="19"/>
              </w:rPr>
              <w:t>Restoration</w:t>
            </w:r>
          </w:p>
        </w:tc>
        <w:tc>
          <w:tcPr>
            <w:tcW w:w="4224" w:type="dxa"/>
          </w:tcPr>
          <w:p w14:paraId="5CB75131" w14:textId="77777777" w:rsidR="002A25D1" w:rsidRDefault="00673C3C">
            <w:pPr>
              <w:keepNext/>
              <w:spacing w:after="40" w:line="240" w:lineRule="auto"/>
            </w:pPr>
            <w:r>
              <w:rPr>
                <w:rFonts w:ascii="Consolas" w:hAnsi="Consolas"/>
                <w:color w:val="1F3A5F"/>
                <w:sz w:val="17"/>
              </w:rPr>
              <w:t>pseudonymize/reidentify.py</w:t>
            </w:r>
            <w:r>
              <w:rPr>
                <w:sz w:val="19"/>
              </w:rPr>
              <w:t xml:space="preserve">, function </w:t>
            </w:r>
            <w:r>
              <w:rPr>
                <w:rFonts w:ascii="Consolas" w:hAnsi="Consolas"/>
                <w:color w:val="1F3A5F"/>
                <w:sz w:val="17"/>
              </w:rPr>
              <w:t>restore</w:t>
            </w:r>
          </w:p>
        </w:tc>
        <w:tc>
          <w:tcPr>
            <w:tcW w:w="1843" w:type="dxa"/>
          </w:tcPr>
          <w:p w14:paraId="7FB2A5C1" w14:textId="77777777" w:rsidR="002A25D1" w:rsidRDefault="00673C3C">
            <w:pPr>
              <w:keepNext/>
              <w:spacing w:after="40" w:line="240" w:lineRule="auto"/>
            </w:pPr>
            <w:r>
              <w:rPr>
                <w:sz w:val="19"/>
              </w:rPr>
              <w:t>Answer and table</w:t>
            </w:r>
          </w:p>
        </w:tc>
        <w:tc>
          <w:tcPr>
            <w:tcW w:w="2069" w:type="dxa"/>
          </w:tcPr>
          <w:p w14:paraId="038DDEF8" w14:textId="77777777" w:rsidR="002A25D1" w:rsidRDefault="00673C3C">
            <w:pPr>
              <w:keepNext/>
              <w:spacing w:after="40" w:line="240" w:lineRule="auto"/>
            </w:pPr>
            <w:r>
              <w:rPr>
                <w:sz w:val="19"/>
              </w:rPr>
              <w:t>Restored text, exact or tolerant mode, unknown tokens</w:t>
            </w:r>
          </w:p>
        </w:tc>
      </w:tr>
      <w:tr w:rsidR="002A25D1" w14:paraId="2BC33B76" w14:textId="77777777">
        <w:trPr>
          <w:cantSplit/>
          <w:jc w:val="center"/>
        </w:trPr>
        <w:tc>
          <w:tcPr>
            <w:tcW w:w="2069" w:type="dxa"/>
            <w:shd w:val="clear" w:color="auto" w:fill="F6F7F9"/>
          </w:tcPr>
          <w:p w14:paraId="0B1B17F1" w14:textId="77777777" w:rsidR="002A25D1" w:rsidRDefault="00673C3C">
            <w:pPr>
              <w:keepNext/>
              <w:spacing w:after="40" w:line="240" w:lineRule="auto"/>
            </w:pPr>
            <w:r>
              <w:rPr>
                <w:sz w:val="19"/>
              </w:rPr>
              <w:t>Connector</w:t>
            </w:r>
          </w:p>
        </w:tc>
        <w:tc>
          <w:tcPr>
            <w:tcW w:w="4224" w:type="dxa"/>
            <w:shd w:val="clear" w:color="auto" w:fill="F6F7F9"/>
          </w:tcPr>
          <w:p w14:paraId="29722489" w14:textId="77777777" w:rsidR="002A25D1" w:rsidRDefault="00673C3C">
            <w:pPr>
              <w:keepNext/>
              <w:spacing w:after="40" w:line="240" w:lineRule="auto"/>
            </w:pPr>
            <w:r>
              <w:rPr>
                <w:rFonts w:ascii="Consolas" w:hAnsi="Consolas"/>
                <w:color w:val="1F3A5F"/>
                <w:sz w:val="17"/>
              </w:rPr>
              <w:t>src/huisclos/llm/mistral_client.py</w:t>
            </w:r>
            <w:r>
              <w:rPr>
                <w:sz w:val="19"/>
              </w:rPr>
              <w:t xml:space="preserve">, </w:t>
            </w:r>
            <w:r>
              <w:rPr>
                <w:rFonts w:ascii="Consolas" w:hAnsi="Consolas"/>
                <w:color w:val="1F3A5F"/>
                <w:sz w:val="17"/>
              </w:rPr>
              <w:t>send_outbound</w:t>
            </w:r>
          </w:p>
        </w:tc>
        <w:tc>
          <w:tcPr>
            <w:tcW w:w="1843" w:type="dxa"/>
            <w:shd w:val="clear" w:color="auto" w:fill="F6F7F9"/>
          </w:tcPr>
          <w:p w14:paraId="1AF06726" w14:textId="77777777" w:rsidR="002A25D1" w:rsidRDefault="00673C3C">
            <w:pPr>
              <w:keepNext/>
              <w:spacing w:after="40" w:line="240" w:lineRule="auto"/>
            </w:pPr>
            <w:r>
              <w:rPr>
                <w:sz w:val="19"/>
              </w:rPr>
              <w:t>Checked message, API key</w:t>
            </w:r>
          </w:p>
        </w:tc>
        <w:tc>
          <w:tcPr>
            <w:tcW w:w="2069" w:type="dxa"/>
            <w:shd w:val="clear" w:color="auto" w:fill="F6F7F9"/>
          </w:tcPr>
          <w:p w14:paraId="13B1EC4E" w14:textId="77777777" w:rsidR="002A25D1" w:rsidRDefault="00673C3C">
            <w:pPr>
              <w:keepNext/>
              <w:spacing w:after="40" w:line="240" w:lineRule="auto"/>
            </w:pPr>
            <w:r>
              <w:rPr>
                <w:sz w:val="19"/>
              </w:rPr>
              <w:t>Model answer or clear error</w:t>
            </w:r>
          </w:p>
        </w:tc>
      </w:tr>
      <w:tr w:rsidR="002A25D1" w14:paraId="53B07B36" w14:textId="77777777">
        <w:trPr>
          <w:cantSplit/>
          <w:jc w:val="center"/>
        </w:trPr>
        <w:tc>
          <w:tcPr>
            <w:tcW w:w="2069" w:type="dxa"/>
          </w:tcPr>
          <w:p w14:paraId="7BCCF083" w14:textId="77777777" w:rsidR="002A25D1" w:rsidRDefault="00673C3C">
            <w:pPr>
              <w:spacing w:after="40" w:line="240" w:lineRule="auto"/>
            </w:pPr>
            <w:r>
              <w:rPr>
                <w:sz w:val="19"/>
              </w:rPr>
              <w:t>Evaluation</w:t>
            </w:r>
          </w:p>
        </w:tc>
        <w:tc>
          <w:tcPr>
            <w:tcW w:w="4224" w:type="dxa"/>
          </w:tcPr>
          <w:p w14:paraId="0033B8D8" w14:textId="77777777" w:rsidR="002A25D1" w:rsidRDefault="00673C3C">
            <w:pPr>
              <w:spacing w:after="40" w:line="240" w:lineRule="auto"/>
            </w:pPr>
            <w:r>
              <w:rPr>
                <w:rFonts w:ascii="Consolas" w:hAnsi="Consolas"/>
                <w:color w:val="1F3A5F"/>
                <w:sz w:val="17"/>
              </w:rPr>
              <w:t>src/huisclos/evaluation/</w:t>
            </w:r>
            <w:r>
              <w:rPr>
                <w:sz w:val="19"/>
              </w:rPr>
              <w:t xml:space="preserve">, </w:t>
            </w:r>
            <w:r>
              <w:rPr>
                <w:rFonts w:ascii="Consolas" w:hAnsi="Consolas"/>
                <w:color w:val="1F3A5F"/>
                <w:sz w:val="17"/>
              </w:rPr>
              <w:t>scripts/run_evaluation.py</w:t>
            </w:r>
            <w:r>
              <w:rPr>
                <w:sz w:val="19"/>
              </w:rPr>
              <w:t xml:space="preserve">, </w:t>
            </w:r>
            <w:r>
              <w:rPr>
                <w:rFonts w:ascii="Consolas" w:hAnsi="Consolas"/>
                <w:color w:val="1F3A5F"/>
                <w:sz w:val="17"/>
              </w:rPr>
              <w:t>scripts/evaluate_robustness.py</w:t>
            </w:r>
          </w:p>
        </w:tc>
        <w:tc>
          <w:tcPr>
            <w:tcW w:w="1843" w:type="dxa"/>
          </w:tcPr>
          <w:p w14:paraId="5B46F5A2" w14:textId="77777777" w:rsidR="002A25D1" w:rsidRDefault="00673C3C">
            <w:pPr>
              <w:spacing w:after="40" w:line="240" w:lineRule="auto"/>
            </w:pPr>
            <w:r>
              <w:rPr>
                <w:sz w:val="19"/>
              </w:rPr>
              <w:t>Fictitious annotated corpus</w:t>
            </w:r>
          </w:p>
        </w:tc>
        <w:tc>
          <w:tcPr>
            <w:tcW w:w="2069" w:type="dxa"/>
          </w:tcPr>
          <w:p w14:paraId="4C4A2669" w14:textId="77777777" w:rsidR="002A25D1" w:rsidRDefault="00673C3C">
            <w:pPr>
              <w:spacing w:after="40" w:line="240" w:lineRule="auto"/>
            </w:pPr>
            <w:r>
              <w:rPr>
                <w:sz w:val="19"/>
              </w:rPr>
              <w:t xml:space="preserve">Metrics, intervals, reports in </w:t>
            </w:r>
            <w:r>
              <w:rPr>
                <w:rFonts w:ascii="Consolas" w:hAnsi="Consolas"/>
                <w:color w:val="1F3A5F"/>
                <w:sz w:val="17"/>
              </w:rPr>
              <w:t>results/</w:t>
            </w:r>
          </w:p>
        </w:tc>
      </w:tr>
    </w:tbl>
    <w:p w14:paraId="3473A421" w14:textId="77777777" w:rsidR="002A25D1" w:rsidRDefault="002A25D1">
      <w:pPr>
        <w:spacing w:after="40"/>
      </w:pPr>
    </w:p>
    <w:p w14:paraId="536C53D7" w14:textId="77777777" w:rsidR="002A25D1" w:rsidRDefault="00673C3C">
      <w:r>
        <w:t xml:space="preserve">The detection modules are under </w:t>
      </w:r>
      <w:r>
        <w:rPr>
          <w:rFonts w:ascii="Consolas" w:hAnsi="Consolas"/>
          <w:color w:val="1F3A5F"/>
          <w:sz w:val="20"/>
        </w:rPr>
        <w:t>src/huisclos/</w:t>
      </w:r>
      <w:r>
        <w:t>.</w:t>
      </w:r>
    </w:p>
    <w:p w14:paraId="7DD92E60" w14:textId="77777777" w:rsidR="002A25D1" w:rsidRDefault="00673C3C">
      <w:pPr>
        <w:pStyle w:val="Titre1"/>
      </w:pPr>
      <w:bookmarkStart w:id="5" w:name="_Toc244124677"/>
      <w:r>
        <w:t>6. Three independent settings</w:t>
      </w:r>
      <w:bookmarkEnd w:id="5"/>
    </w:p>
    <w:p w14:paraId="0FD51FD3" w14:textId="77777777" w:rsidR="002A25D1" w:rsidRDefault="00673C3C">
      <w:pPr>
        <w:pStyle w:val="Listepuces"/>
      </w:pPr>
      <w:r>
        <w:rPr>
          <w:b/>
        </w:rPr>
        <w:t>Document language</w:t>
      </w:r>
      <w:r>
        <w:t xml:space="preserve"> (French or English) chooses the rules, the spaCy model (</w:t>
      </w:r>
      <w:r>
        <w:rPr>
          <w:rFonts w:ascii="Consolas" w:hAnsi="Consolas"/>
          <w:color w:val="1F3A5F"/>
          <w:sz w:val="20"/>
        </w:rPr>
        <w:t>fr_core_news_md</w:t>
      </w:r>
      <w:r>
        <w:t xml:space="preserve"> or </w:t>
      </w:r>
      <w:r>
        <w:rPr>
          <w:rFonts w:ascii="Consolas" w:hAnsi="Consolas"/>
          <w:color w:val="1F3A5F"/>
          <w:sz w:val="20"/>
        </w:rPr>
        <w:t>en_core_web_sm</w:t>
      </w:r>
      <w:r>
        <w:t>) and the exclusion lists. It says nothing about nationality or jurisdiction.</w:t>
      </w:r>
    </w:p>
    <w:p w14:paraId="7E329A5F" w14:textId="77777777" w:rsidR="002A25D1" w:rsidRDefault="00673C3C">
      <w:pPr>
        <w:pStyle w:val="Listepuces"/>
      </w:pPr>
      <w:r>
        <w:rPr>
          <w:b/>
        </w:rPr>
        <w:t>Interface language</w:t>
      </w:r>
      <w:r>
        <w:t xml:space="preserve"> (English or French) changes only the texts on screen.</w:t>
      </w:r>
    </w:p>
    <w:p w14:paraId="76591B9B" w14:textId="77777777" w:rsidR="002A25D1" w:rsidRDefault="00673C3C">
      <w:pPr>
        <w:pStyle w:val="Listepuces"/>
      </w:pPr>
      <w:r>
        <w:rPr>
          <w:b/>
        </w:rPr>
        <w:t>Token style</w:t>
      </w:r>
      <w:r>
        <w:t xml:space="preserve"> (</w:t>
      </w:r>
      <w:r>
        <w:rPr>
          <w:rFonts w:ascii="Consolas" w:hAnsi="Consolas"/>
          <w:color w:val="1F3A5F"/>
          <w:sz w:val="20"/>
        </w:rPr>
        <w:t>[PERSONNE_1]</w:t>
      </w:r>
      <w:r>
        <w:t xml:space="preserve"> or </w:t>
      </w:r>
      <w:r>
        <w:rPr>
          <w:rFonts w:ascii="Consolas" w:hAnsi="Consolas"/>
          <w:color w:val="1F3A5F"/>
          <w:sz w:val="20"/>
        </w:rPr>
        <w:t>[PERSON_1]</w:t>
      </w:r>
      <w:r>
        <w:t>) changes only the shape of the tokens. With a case table, the table's style prevails so that known entities keep their tokens.</w:t>
      </w:r>
    </w:p>
    <w:p w14:paraId="5384F521" w14:textId="77777777" w:rsidR="002A25D1" w:rsidRDefault="00673C3C">
      <w:pPr>
        <w:pStyle w:val="Titre1"/>
      </w:pPr>
      <w:bookmarkStart w:id="6" w:name="_Toc244124678"/>
      <w:r>
        <w:lastRenderedPageBreak/>
        <w:t>7. Profiles and explicit fallback</w:t>
      </w:r>
      <w:bookmarkEnd w:id="6"/>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1882"/>
        <w:gridCol w:w="3457"/>
        <w:gridCol w:w="4072"/>
      </w:tblGrid>
      <w:tr w:rsidR="002A25D1" w14:paraId="090C437D" w14:textId="77777777">
        <w:trPr>
          <w:cantSplit/>
          <w:tblHeader/>
          <w:jc w:val="center"/>
        </w:trPr>
        <w:tc>
          <w:tcPr>
            <w:tcW w:w="1882" w:type="dxa"/>
            <w:shd w:val="clear" w:color="auto" w:fill="1F3A5F"/>
          </w:tcPr>
          <w:p w14:paraId="2EBCDB84" w14:textId="77777777" w:rsidR="002A25D1" w:rsidRDefault="00673C3C">
            <w:pPr>
              <w:keepNext/>
              <w:spacing w:after="40" w:line="240" w:lineRule="auto"/>
            </w:pPr>
            <w:r>
              <w:rPr>
                <w:b/>
                <w:color w:val="FFFFFF"/>
                <w:sz w:val="20"/>
              </w:rPr>
              <w:t>Profile</w:t>
            </w:r>
          </w:p>
        </w:tc>
        <w:tc>
          <w:tcPr>
            <w:tcW w:w="3457" w:type="dxa"/>
            <w:shd w:val="clear" w:color="auto" w:fill="1F3A5F"/>
          </w:tcPr>
          <w:p w14:paraId="1E3E1958" w14:textId="77777777" w:rsidR="002A25D1" w:rsidRDefault="00673C3C">
            <w:pPr>
              <w:keepNext/>
              <w:spacing w:after="40" w:line="240" w:lineRule="auto"/>
            </w:pPr>
            <w:r>
              <w:rPr>
                <w:b/>
                <w:color w:val="FFFFFF"/>
                <w:sz w:val="20"/>
              </w:rPr>
              <w:t>French document</w:t>
            </w:r>
          </w:p>
        </w:tc>
        <w:tc>
          <w:tcPr>
            <w:tcW w:w="4072" w:type="dxa"/>
            <w:shd w:val="clear" w:color="auto" w:fill="1F3A5F"/>
          </w:tcPr>
          <w:p w14:paraId="4F5EF5E5" w14:textId="77777777" w:rsidR="002A25D1" w:rsidRDefault="00673C3C">
            <w:pPr>
              <w:keepNext/>
              <w:spacing w:after="40" w:line="240" w:lineRule="auto"/>
            </w:pPr>
            <w:r>
              <w:rPr>
                <w:b/>
                <w:color w:val="FFFFFF"/>
                <w:sz w:val="20"/>
              </w:rPr>
              <w:t>English document</w:t>
            </w:r>
          </w:p>
        </w:tc>
      </w:tr>
      <w:tr w:rsidR="002A25D1" w14:paraId="48A2CBB9" w14:textId="77777777">
        <w:trPr>
          <w:cantSplit/>
          <w:jc w:val="center"/>
        </w:trPr>
        <w:tc>
          <w:tcPr>
            <w:tcW w:w="1882" w:type="dxa"/>
          </w:tcPr>
          <w:p w14:paraId="3685B81A" w14:textId="77777777" w:rsidR="002A25D1" w:rsidRDefault="00673C3C">
            <w:pPr>
              <w:keepNext/>
              <w:spacing w:after="40" w:line="240" w:lineRule="auto"/>
            </w:pPr>
            <w:r>
              <w:rPr>
                <w:sz w:val="20"/>
              </w:rPr>
              <w:t>Standard (default)</w:t>
            </w:r>
          </w:p>
        </w:tc>
        <w:tc>
          <w:tcPr>
            <w:tcW w:w="3457" w:type="dxa"/>
          </w:tcPr>
          <w:p w14:paraId="42F47EEF" w14:textId="77777777" w:rsidR="002A25D1" w:rsidRDefault="00673C3C">
            <w:pPr>
              <w:keepNext/>
              <w:spacing w:after="40" w:line="240" w:lineRule="auto"/>
            </w:pPr>
            <w:r>
              <w:rPr>
                <w:sz w:val="20"/>
              </w:rPr>
              <w:t>Rules, checksums, French spaCy model, propagation</w:t>
            </w:r>
          </w:p>
        </w:tc>
        <w:tc>
          <w:tcPr>
            <w:tcW w:w="4072" w:type="dxa"/>
          </w:tcPr>
          <w:p w14:paraId="38B66739" w14:textId="77777777" w:rsidR="002A25D1" w:rsidRDefault="00673C3C">
            <w:pPr>
              <w:keepNext/>
              <w:spacing w:after="40" w:line="240" w:lineRule="auto"/>
            </w:pPr>
            <w:r>
              <w:rPr>
                <w:sz w:val="20"/>
              </w:rPr>
              <w:t>Same with the English spaCy model</w:t>
            </w:r>
          </w:p>
        </w:tc>
      </w:tr>
      <w:tr w:rsidR="002A25D1" w14:paraId="74362C2C" w14:textId="77777777">
        <w:trPr>
          <w:cantSplit/>
          <w:jc w:val="center"/>
        </w:trPr>
        <w:tc>
          <w:tcPr>
            <w:tcW w:w="1882" w:type="dxa"/>
            <w:shd w:val="clear" w:color="auto" w:fill="F6F7F9"/>
          </w:tcPr>
          <w:p w14:paraId="286E6621" w14:textId="77777777" w:rsidR="002A25D1" w:rsidRDefault="00673C3C">
            <w:pPr>
              <w:spacing w:after="40" w:line="240" w:lineRule="auto"/>
            </w:pPr>
            <w:r>
              <w:rPr>
                <w:sz w:val="20"/>
              </w:rPr>
              <w:t>Enhanced (local only)</w:t>
            </w:r>
          </w:p>
        </w:tc>
        <w:tc>
          <w:tcPr>
            <w:tcW w:w="3457" w:type="dxa"/>
            <w:shd w:val="clear" w:color="auto" w:fill="F6F7F9"/>
          </w:tcPr>
          <w:p w14:paraId="2E50C560" w14:textId="77777777" w:rsidR="002A25D1" w:rsidRDefault="00673C3C">
            <w:pPr>
              <w:spacing w:after="40" w:line="240" w:lineRule="auto"/>
            </w:pPr>
            <w:r>
              <w:rPr>
                <w:sz w:val="20"/>
              </w:rPr>
              <w:t>Standard plus CamemBERT</w:t>
            </w:r>
          </w:p>
        </w:tc>
        <w:tc>
          <w:tcPr>
            <w:tcW w:w="4072" w:type="dxa"/>
            <w:shd w:val="clear" w:color="auto" w:fill="F6F7F9"/>
          </w:tcPr>
          <w:p w14:paraId="6BB0AEFE" w14:textId="77777777" w:rsidR="002A25D1" w:rsidRDefault="00673C3C">
            <w:pPr>
              <w:spacing w:after="40" w:line="240" w:lineRule="auto"/>
            </w:pPr>
            <w:r>
              <w:rPr>
                <w:sz w:val="20"/>
              </w:rPr>
              <w:t>Standard plus GLiNER, experimental and not recommended</w:t>
            </w:r>
          </w:p>
        </w:tc>
      </w:tr>
    </w:tbl>
    <w:p w14:paraId="5D499562" w14:textId="77777777" w:rsidR="002A25D1" w:rsidRDefault="002A25D1">
      <w:pPr>
        <w:spacing w:after="40"/>
      </w:pPr>
    </w:p>
    <w:p w14:paraId="6AF4C51D" w14:textId="77777777" w:rsidR="002A25D1" w:rsidRDefault="00673C3C">
      <w:r>
        <w:t>Fallback is never silent. If the optional package or model files are missing or are not the pinned revision, Import shows an error, nothing is downloaded and no other profile is used. An old session value that asks for Enhanced on the public demo is set back to Standard with a visible warning (D-AF-A3-1).</w:t>
      </w:r>
    </w:p>
    <w:p w14:paraId="4B3AD4AF" w14:textId="77777777" w:rsidR="002A25D1" w:rsidRDefault="00673C3C">
      <w:pPr>
        <w:pStyle w:val="Titre1"/>
      </w:pPr>
      <w:bookmarkStart w:id="7" w:name="_Toc244124679"/>
      <w:r>
        <w:t>8. Stale states</w:t>
      </w:r>
      <w:bookmarkEnd w:id="7"/>
    </w:p>
    <w:p w14:paraId="2AFE0DD3" w14:textId="77777777" w:rsidR="002A25D1" w:rsidRDefault="00673C3C">
      <w:r>
        <w:t>Each result carries the fingerprint of what produced it (</w:t>
      </w:r>
      <w:r>
        <w:rPr>
          <w:rFonts w:ascii="Consolas" w:hAnsi="Consolas"/>
          <w:color w:val="1F3A5F"/>
          <w:sz w:val="20"/>
        </w:rPr>
        <w:t>app/fingerprints.py</w:t>
      </w:r>
      <w:r>
        <w:t>):</w:t>
      </w:r>
    </w:p>
    <w:p w14:paraId="6F651FBB" w14:textId="77777777" w:rsidR="002A25D1" w:rsidRDefault="00673C3C">
      <w:pPr>
        <w:pStyle w:val="Listepuces"/>
      </w:pPr>
      <w:r>
        <w:t>the detection fingerprint covers the text, every detection setting, the model identities and the case table;</w:t>
      </w:r>
    </w:p>
    <w:p w14:paraId="157F3F19" w14:textId="77777777" w:rsidR="002A25D1" w:rsidRDefault="00673C3C">
      <w:pPr>
        <w:pStyle w:val="Listepuces"/>
      </w:pPr>
      <w:r>
        <w:t>the review fingerprint covers the decisions per position, manual additions and token style.</w:t>
      </w:r>
    </w:p>
    <w:p w14:paraId="4DA466CA" w14:textId="77777777" w:rsidR="002A25D1" w:rsidRDefault="00673C3C">
      <w:r>
        <w:t>If either changes, Import and Restore say that the result is out of date and send the user back to the right step; no earlier decision is reused for new positions. A new pseudonymisation first clears the earlier result, answer, restoration and check (D-FIX4-1). The send confirmation covers the exact message and check settings; any edit revokes it.</w:t>
      </w:r>
    </w:p>
    <w:p w14:paraId="370842E1" w14:textId="77777777" w:rsidR="002A25D1" w:rsidRDefault="00673C3C">
      <w:pPr>
        <w:pStyle w:val="Titre1"/>
      </w:pPr>
      <w:bookmarkStart w:id="8" w:name="_Toc244124680"/>
      <w:r>
        <w:t>9. Error handling</w:t>
      </w:r>
      <w:bookmarkEnd w:id="8"/>
    </w:p>
    <w:p w14:paraId="52FA7001" w14:textId="77777777" w:rsidR="002A25D1" w:rsidRDefault="00673C3C">
      <w:pPr>
        <w:pStyle w:val="Listepuces"/>
      </w:pPr>
      <w:r>
        <w:rPr>
          <w:b/>
        </w:rPr>
        <w:t>Reading</w:t>
      </w:r>
      <w:r>
        <w:t>: unsupported, empty or too large files, and PDFs without text, return a stable code and a plain message; nothing is detected.</w:t>
      </w:r>
    </w:p>
    <w:p w14:paraId="6CA7AE07" w14:textId="77777777" w:rsidR="002A25D1" w:rsidRDefault="00673C3C">
      <w:pPr>
        <w:pStyle w:val="Listepuces"/>
      </w:pPr>
      <w:r>
        <w:rPr>
          <w:b/>
        </w:rPr>
        <w:t>Models</w:t>
      </w:r>
      <w:r>
        <w:t>: an unavailable profile or model raises a clear error at Import, without download (</w:t>
      </w:r>
      <w:r>
        <w:rPr>
          <w:rFonts w:ascii="Consolas" w:hAnsi="Consolas"/>
          <w:color w:val="1F3A5F"/>
          <w:sz w:val="20"/>
        </w:rPr>
        <w:t>ModelUnavailableError</w:t>
      </w:r>
      <w:r>
        <w:t>).</w:t>
      </w:r>
    </w:p>
    <w:p w14:paraId="77CC304F" w14:textId="77777777" w:rsidR="002A25D1" w:rsidRDefault="00673C3C">
      <w:pPr>
        <w:pStyle w:val="Listepuces"/>
      </w:pPr>
      <w:r>
        <w:rPr>
          <w:b/>
        </w:rPr>
        <w:t>Substitution</w:t>
      </w:r>
      <w:r>
        <w:t>: if token assignment fails, Review shows a message without quoting the value; nothing is produced or sent (D-FIX3-3).</w:t>
      </w:r>
    </w:p>
    <w:p w14:paraId="6F664AF2" w14:textId="77777777" w:rsidR="002A25D1" w:rsidRDefault="00673C3C">
      <w:pPr>
        <w:pStyle w:val="Listepuces"/>
      </w:pPr>
      <w:r>
        <w:rPr>
          <w:b/>
        </w:rPr>
        <w:t>Check</w:t>
      </w:r>
      <w:r>
        <w:t>: any failure gives the status "unavailable", never a success; only "clear" or "reviewed" allows a message presented as ready.</w:t>
      </w:r>
    </w:p>
    <w:p w14:paraId="425616AE" w14:textId="77777777" w:rsidR="002A25D1" w:rsidRDefault="00673C3C">
      <w:pPr>
        <w:pStyle w:val="Listepuces"/>
      </w:pPr>
      <w:r>
        <w:rPr>
          <w:b/>
        </w:rPr>
        <w:t>Tables</w:t>
      </w:r>
      <w:r>
        <w:t>: a table file that is too large, not UTF-8 or invalid is refused; the table already loaded stays in use.</w:t>
      </w:r>
    </w:p>
    <w:p w14:paraId="7BB0F948" w14:textId="77777777" w:rsidR="002A25D1" w:rsidRDefault="00673C3C">
      <w:pPr>
        <w:pStyle w:val="Listepuces"/>
      </w:pPr>
      <w:r>
        <w:rPr>
          <w:b/>
        </w:rPr>
        <w:t>Connector</w:t>
      </w:r>
      <w:r>
        <w:t>: network or service errors are shown; contents are never logged.</w:t>
      </w:r>
    </w:p>
    <w:p w14:paraId="4F584AD2" w14:textId="77777777" w:rsidR="002A25D1" w:rsidRDefault="00673C3C">
      <w:pPr>
        <w:pStyle w:val="Titre1"/>
      </w:pPr>
      <w:bookmarkStart w:id="9" w:name="_Toc244124681"/>
      <w:r>
        <w:lastRenderedPageBreak/>
        <w:t>10. Where to change what after the freeze</w:t>
      </w:r>
      <w:bookmarkEnd w:id="9"/>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1759"/>
        <w:gridCol w:w="4189"/>
        <w:gridCol w:w="3463"/>
      </w:tblGrid>
      <w:tr w:rsidR="002A25D1" w14:paraId="187EC444" w14:textId="77777777">
        <w:trPr>
          <w:cantSplit/>
          <w:tblHeader/>
          <w:jc w:val="center"/>
        </w:trPr>
        <w:tc>
          <w:tcPr>
            <w:tcW w:w="1759" w:type="dxa"/>
            <w:shd w:val="clear" w:color="auto" w:fill="1F3A5F"/>
          </w:tcPr>
          <w:p w14:paraId="093B4A4F" w14:textId="77777777" w:rsidR="002A25D1" w:rsidRDefault="00673C3C">
            <w:pPr>
              <w:keepNext/>
              <w:spacing w:after="40" w:line="240" w:lineRule="auto"/>
            </w:pPr>
            <w:r>
              <w:rPr>
                <w:b/>
                <w:color w:val="FFFFFF"/>
                <w:sz w:val="20"/>
              </w:rPr>
              <w:t>Need</w:t>
            </w:r>
          </w:p>
        </w:tc>
        <w:tc>
          <w:tcPr>
            <w:tcW w:w="4189" w:type="dxa"/>
            <w:shd w:val="clear" w:color="auto" w:fill="1F3A5F"/>
          </w:tcPr>
          <w:p w14:paraId="429E8161" w14:textId="77777777" w:rsidR="002A25D1" w:rsidRDefault="00673C3C">
            <w:pPr>
              <w:keepNext/>
              <w:spacing w:after="40" w:line="240" w:lineRule="auto"/>
            </w:pPr>
            <w:r>
              <w:rPr>
                <w:b/>
                <w:color w:val="FFFFFF"/>
                <w:sz w:val="20"/>
              </w:rPr>
              <w:t>Where</w:t>
            </w:r>
          </w:p>
        </w:tc>
        <w:tc>
          <w:tcPr>
            <w:tcW w:w="3463" w:type="dxa"/>
            <w:shd w:val="clear" w:color="auto" w:fill="1F3A5F"/>
          </w:tcPr>
          <w:p w14:paraId="55D6476B" w14:textId="77777777" w:rsidR="002A25D1" w:rsidRDefault="00673C3C">
            <w:pPr>
              <w:keepNext/>
              <w:spacing w:after="40" w:line="240" w:lineRule="auto"/>
            </w:pPr>
            <w:r>
              <w:rPr>
                <w:b/>
                <w:color w:val="FFFFFF"/>
                <w:sz w:val="20"/>
              </w:rPr>
              <w:t>Condition</w:t>
            </w:r>
          </w:p>
        </w:tc>
      </w:tr>
      <w:tr w:rsidR="002A25D1" w14:paraId="0481945B" w14:textId="77777777">
        <w:trPr>
          <w:cantSplit/>
          <w:jc w:val="center"/>
        </w:trPr>
        <w:tc>
          <w:tcPr>
            <w:tcW w:w="1759" w:type="dxa"/>
          </w:tcPr>
          <w:p w14:paraId="523C29DC" w14:textId="77777777" w:rsidR="002A25D1" w:rsidRDefault="00673C3C">
            <w:pPr>
              <w:keepNext/>
              <w:spacing w:after="40" w:line="240" w:lineRule="auto"/>
            </w:pPr>
            <w:r>
              <w:rPr>
                <w:sz w:val="20"/>
              </w:rPr>
              <w:t>Wording on screen</w:t>
            </w:r>
          </w:p>
        </w:tc>
        <w:tc>
          <w:tcPr>
            <w:tcW w:w="4189" w:type="dxa"/>
          </w:tcPr>
          <w:p w14:paraId="691ECFDC" w14:textId="77777777" w:rsidR="002A25D1" w:rsidRDefault="00673C3C">
            <w:pPr>
              <w:keepNext/>
              <w:spacing w:after="40" w:line="240" w:lineRule="auto"/>
            </w:pPr>
            <w:r>
              <w:rPr>
                <w:rFonts w:ascii="Consolas" w:hAnsi="Consolas"/>
                <w:color w:val="1F3A5F"/>
                <w:sz w:val="18"/>
              </w:rPr>
              <w:t>app/i18n/</w:t>
            </w:r>
            <w:r>
              <w:rPr>
                <w:sz w:val="20"/>
              </w:rPr>
              <w:t xml:space="preserve"> (one key per text, English required)</w:t>
            </w:r>
          </w:p>
        </w:tc>
        <w:tc>
          <w:tcPr>
            <w:tcW w:w="3463" w:type="dxa"/>
          </w:tcPr>
          <w:p w14:paraId="5E191D30" w14:textId="77777777" w:rsidR="002A25D1" w:rsidRDefault="00673C3C">
            <w:pPr>
              <w:keepNext/>
              <w:spacing w:after="40" w:line="240" w:lineRule="auto"/>
            </w:pPr>
            <w:r>
              <w:rPr>
                <w:sz w:val="20"/>
              </w:rPr>
              <w:t>Interface tests</w:t>
            </w:r>
          </w:p>
        </w:tc>
      </w:tr>
      <w:tr w:rsidR="002A25D1" w14:paraId="4BCD84D9" w14:textId="77777777">
        <w:trPr>
          <w:cantSplit/>
          <w:jc w:val="center"/>
        </w:trPr>
        <w:tc>
          <w:tcPr>
            <w:tcW w:w="1759" w:type="dxa"/>
            <w:shd w:val="clear" w:color="auto" w:fill="F6F7F9"/>
          </w:tcPr>
          <w:p w14:paraId="7A251955" w14:textId="77777777" w:rsidR="002A25D1" w:rsidRDefault="00673C3C">
            <w:pPr>
              <w:keepNext/>
              <w:spacing w:after="40" w:line="240" w:lineRule="auto"/>
            </w:pPr>
            <w:r>
              <w:rPr>
                <w:sz w:val="20"/>
              </w:rPr>
              <w:t>Colours, spacing</w:t>
            </w:r>
          </w:p>
        </w:tc>
        <w:tc>
          <w:tcPr>
            <w:tcW w:w="4189" w:type="dxa"/>
            <w:shd w:val="clear" w:color="auto" w:fill="F6F7F9"/>
          </w:tcPr>
          <w:p w14:paraId="7C49CD82" w14:textId="77777777" w:rsidR="002A25D1" w:rsidRDefault="00673C3C">
            <w:pPr>
              <w:keepNext/>
              <w:spacing w:after="40" w:line="240" w:lineRule="auto"/>
            </w:pPr>
            <w:r>
              <w:rPr>
                <w:rFonts w:ascii="Consolas" w:hAnsi="Consolas"/>
                <w:color w:val="1F3A5F"/>
                <w:sz w:val="18"/>
              </w:rPr>
              <w:t>app/assets/style.css</w:t>
            </w:r>
            <w:r>
              <w:rPr>
                <w:sz w:val="20"/>
              </w:rPr>
              <w:t xml:space="preserve"> and </w:t>
            </w:r>
            <w:r>
              <w:rPr>
                <w:rFonts w:ascii="Consolas" w:hAnsi="Consolas"/>
                <w:color w:val="1F3A5F"/>
                <w:sz w:val="18"/>
              </w:rPr>
              <w:t>.streamlit/config.toml</w:t>
            </w:r>
          </w:p>
        </w:tc>
        <w:tc>
          <w:tcPr>
            <w:tcW w:w="3463" w:type="dxa"/>
            <w:shd w:val="clear" w:color="auto" w:fill="F6F7F9"/>
          </w:tcPr>
          <w:p w14:paraId="365DE957" w14:textId="77777777" w:rsidR="002A25D1" w:rsidRDefault="00673C3C">
            <w:pPr>
              <w:keepNext/>
              <w:spacing w:after="40" w:line="240" w:lineRule="auto"/>
            </w:pPr>
            <w:r>
              <w:rPr>
                <w:sz w:val="20"/>
              </w:rPr>
              <w:t>Contrast tests</w:t>
            </w:r>
          </w:p>
        </w:tc>
      </w:tr>
      <w:tr w:rsidR="002A25D1" w14:paraId="6E1E300E" w14:textId="77777777">
        <w:trPr>
          <w:cantSplit/>
          <w:jc w:val="center"/>
        </w:trPr>
        <w:tc>
          <w:tcPr>
            <w:tcW w:w="1759" w:type="dxa"/>
          </w:tcPr>
          <w:p w14:paraId="266E554C" w14:textId="77777777" w:rsidR="002A25D1" w:rsidRDefault="00673C3C">
            <w:pPr>
              <w:keepNext/>
              <w:spacing w:after="40" w:line="240" w:lineRule="auto"/>
            </w:pPr>
            <w:r>
              <w:rPr>
                <w:sz w:val="20"/>
              </w:rPr>
              <w:t>Excluded words</w:t>
            </w:r>
          </w:p>
        </w:tc>
        <w:tc>
          <w:tcPr>
            <w:tcW w:w="4189" w:type="dxa"/>
          </w:tcPr>
          <w:p w14:paraId="71CAFDA1" w14:textId="77777777" w:rsidR="002A25D1" w:rsidRDefault="00673C3C">
            <w:pPr>
              <w:keepNext/>
              <w:spacing w:after="40" w:line="240" w:lineRule="auto"/>
            </w:pPr>
            <w:r>
              <w:rPr>
                <w:rFonts w:ascii="Consolas" w:hAnsi="Consolas"/>
                <w:color w:val="1F3A5F"/>
                <w:sz w:val="18"/>
              </w:rPr>
              <w:t>data/exclusions_fr.txt</w:t>
            </w:r>
            <w:r>
              <w:rPr>
                <w:sz w:val="20"/>
              </w:rPr>
              <w:t xml:space="preserve">, </w:t>
            </w:r>
            <w:r>
              <w:rPr>
                <w:rFonts w:ascii="Consolas" w:hAnsi="Consolas"/>
                <w:color w:val="1F3A5F"/>
                <w:sz w:val="18"/>
              </w:rPr>
              <w:t>data/exclusions_en.txt</w:t>
            </w:r>
          </w:p>
        </w:tc>
        <w:tc>
          <w:tcPr>
            <w:tcW w:w="3463" w:type="dxa"/>
          </w:tcPr>
          <w:p w14:paraId="1370EC19" w14:textId="77777777" w:rsidR="002A25D1" w:rsidRDefault="00673C3C">
            <w:pPr>
              <w:keepNext/>
              <w:spacing w:after="40" w:line="240" w:lineRule="auto"/>
            </w:pPr>
            <w:r>
              <w:rPr>
                <w:sz w:val="20"/>
              </w:rPr>
              <w:t>Changes detection: new dev measure</w:t>
            </w:r>
          </w:p>
        </w:tc>
      </w:tr>
      <w:tr w:rsidR="002A25D1" w14:paraId="0E31819C" w14:textId="77777777">
        <w:trPr>
          <w:cantSplit/>
          <w:jc w:val="center"/>
        </w:trPr>
        <w:tc>
          <w:tcPr>
            <w:tcW w:w="1759" w:type="dxa"/>
            <w:shd w:val="clear" w:color="auto" w:fill="F6F7F9"/>
          </w:tcPr>
          <w:p w14:paraId="1726730A" w14:textId="77777777" w:rsidR="002A25D1" w:rsidRDefault="00673C3C">
            <w:pPr>
              <w:keepNext/>
              <w:spacing w:after="40" w:line="240" w:lineRule="auto"/>
            </w:pPr>
            <w:r>
              <w:rPr>
                <w:sz w:val="20"/>
              </w:rPr>
              <w:t>Detection rules or threshold</w:t>
            </w:r>
          </w:p>
        </w:tc>
        <w:tc>
          <w:tcPr>
            <w:tcW w:w="4189" w:type="dxa"/>
            <w:shd w:val="clear" w:color="auto" w:fill="F6F7F9"/>
          </w:tcPr>
          <w:p w14:paraId="3917F41D" w14:textId="77777777" w:rsidR="002A25D1" w:rsidRDefault="00673C3C">
            <w:pPr>
              <w:keepNext/>
              <w:spacing w:after="40" w:line="240" w:lineRule="auto"/>
            </w:pPr>
            <w:r>
              <w:rPr>
                <w:rFonts w:ascii="Consolas" w:hAnsi="Consolas"/>
                <w:color w:val="1F3A5F"/>
                <w:sz w:val="18"/>
              </w:rPr>
              <w:t>src/huisclos/detection/</w:t>
            </w:r>
            <w:r>
              <w:rPr>
                <w:sz w:val="20"/>
              </w:rPr>
              <w:t xml:space="preserve">, </w:t>
            </w:r>
            <w:r>
              <w:rPr>
                <w:rFonts w:ascii="Consolas" w:hAnsi="Consolas"/>
                <w:color w:val="1F3A5F"/>
                <w:sz w:val="18"/>
              </w:rPr>
              <w:t>results/threshold.json</w:t>
            </w:r>
          </w:p>
        </w:tc>
        <w:tc>
          <w:tcPr>
            <w:tcW w:w="3463" w:type="dxa"/>
            <w:shd w:val="clear" w:color="auto" w:fill="F6F7F9"/>
          </w:tcPr>
          <w:p w14:paraId="66FCE030" w14:textId="77777777" w:rsidR="002A25D1" w:rsidRDefault="00673C3C">
            <w:pPr>
              <w:keepNext/>
              <w:spacing w:after="40" w:line="240" w:lineRule="auto"/>
            </w:pPr>
            <w:r>
              <w:rPr>
                <w:sz w:val="20"/>
              </w:rPr>
              <w:t>Published figures no longer describe the code; dev measure, then a gate</w:t>
            </w:r>
          </w:p>
        </w:tc>
      </w:tr>
      <w:tr w:rsidR="002A25D1" w14:paraId="047128A1" w14:textId="77777777">
        <w:trPr>
          <w:cantSplit/>
          <w:jc w:val="center"/>
        </w:trPr>
        <w:tc>
          <w:tcPr>
            <w:tcW w:w="1759" w:type="dxa"/>
          </w:tcPr>
          <w:p w14:paraId="1C45EDEE" w14:textId="77777777" w:rsidR="002A25D1" w:rsidRDefault="00673C3C">
            <w:pPr>
              <w:keepNext/>
              <w:spacing w:after="40" w:line="240" w:lineRule="auto"/>
            </w:pPr>
            <w:r>
              <w:rPr>
                <w:sz w:val="20"/>
              </w:rPr>
              <w:t>Optional models</w:t>
            </w:r>
          </w:p>
        </w:tc>
        <w:tc>
          <w:tcPr>
            <w:tcW w:w="4189" w:type="dxa"/>
          </w:tcPr>
          <w:p w14:paraId="41C5760A" w14:textId="77777777" w:rsidR="002A25D1" w:rsidRDefault="00673C3C">
            <w:pPr>
              <w:keepNext/>
              <w:spacing w:after="40" w:line="240" w:lineRule="auto"/>
            </w:pPr>
            <w:r>
              <w:rPr>
                <w:rFonts w:ascii="Consolas" w:hAnsi="Consolas"/>
                <w:color w:val="1F3A5F"/>
                <w:sz w:val="18"/>
              </w:rPr>
              <w:t>scripts/prepare_local_models.py</w:t>
            </w:r>
            <w:r>
              <w:rPr>
                <w:sz w:val="20"/>
              </w:rPr>
              <w:t xml:space="preserve">, </w:t>
            </w:r>
            <w:r>
              <w:rPr>
                <w:color w:val="0E7490"/>
                <w:sz w:val="20"/>
              </w:rPr>
              <w:t>LOCAL_MODELS.md</w:t>
            </w:r>
          </w:p>
        </w:tc>
        <w:tc>
          <w:tcPr>
            <w:tcW w:w="3463" w:type="dxa"/>
          </w:tcPr>
          <w:p w14:paraId="4F4E2869" w14:textId="77777777" w:rsidR="002A25D1" w:rsidRDefault="00673C3C">
            <w:pPr>
              <w:keepNext/>
              <w:spacing w:after="40" w:line="240" w:lineRule="auto"/>
            </w:pPr>
            <w:r>
              <w:rPr>
                <w:sz w:val="20"/>
              </w:rPr>
              <w:t>Pinned revisions and hashes</w:t>
            </w:r>
          </w:p>
        </w:tc>
      </w:tr>
      <w:tr w:rsidR="002A25D1" w14:paraId="4E75A3D4" w14:textId="77777777">
        <w:trPr>
          <w:cantSplit/>
          <w:jc w:val="center"/>
        </w:trPr>
        <w:tc>
          <w:tcPr>
            <w:tcW w:w="1759" w:type="dxa"/>
            <w:shd w:val="clear" w:color="auto" w:fill="F6F7F9"/>
          </w:tcPr>
          <w:p w14:paraId="04304BDC" w14:textId="77777777" w:rsidR="002A25D1" w:rsidRDefault="00673C3C">
            <w:pPr>
              <w:keepNext/>
              <w:spacing w:after="40" w:line="240" w:lineRule="auto"/>
            </w:pPr>
            <w:r>
              <w:rPr>
                <w:sz w:val="20"/>
              </w:rPr>
              <w:t>Token shape</w:t>
            </w:r>
          </w:p>
        </w:tc>
        <w:tc>
          <w:tcPr>
            <w:tcW w:w="4189" w:type="dxa"/>
            <w:shd w:val="clear" w:color="auto" w:fill="F6F7F9"/>
          </w:tcPr>
          <w:p w14:paraId="4BDAE035" w14:textId="77777777" w:rsidR="002A25D1" w:rsidRDefault="00673C3C">
            <w:pPr>
              <w:keepNext/>
              <w:spacing w:after="40" w:line="240" w:lineRule="auto"/>
            </w:pPr>
            <w:r>
              <w:rPr>
                <w:rFonts w:ascii="Consolas" w:hAnsi="Consolas"/>
                <w:color w:val="1F3A5F"/>
                <w:sz w:val="18"/>
              </w:rPr>
              <w:t>src/huisclos/models.py</w:t>
            </w:r>
            <w:r>
              <w:rPr>
                <w:sz w:val="20"/>
              </w:rPr>
              <w:t xml:space="preserve">, </w:t>
            </w:r>
            <w:r>
              <w:rPr>
                <w:rFonts w:ascii="Consolas" w:hAnsi="Consolas"/>
                <w:color w:val="1F3A5F"/>
                <w:sz w:val="18"/>
              </w:rPr>
              <w:t>pseudonymize/</w:t>
            </w:r>
          </w:p>
        </w:tc>
        <w:tc>
          <w:tcPr>
            <w:tcW w:w="3463" w:type="dxa"/>
            <w:shd w:val="clear" w:color="auto" w:fill="F6F7F9"/>
          </w:tcPr>
          <w:p w14:paraId="26D82E51" w14:textId="77777777" w:rsidR="002A25D1" w:rsidRDefault="00673C3C">
            <w:pPr>
              <w:keepNext/>
              <w:spacing w:after="40" w:line="240" w:lineRule="auto"/>
            </w:pPr>
            <w:r>
              <w:rPr>
                <w:sz w:val="20"/>
              </w:rPr>
              <w:t>Restoration tests; old tables must stay readable</w:t>
            </w:r>
          </w:p>
        </w:tc>
      </w:tr>
      <w:tr w:rsidR="002A25D1" w14:paraId="1E9EB734" w14:textId="77777777">
        <w:trPr>
          <w:cantSplit/>
          <w:jc w:val="center"/>
        </w:trPr>
        <w:tc>
          <w:tcPr>
            <w:tcW w:w="1759" w:type="dxa"/>
          </w:tcPr>
          <w:p w14:paraId="121AE405" w14:textId="77777777" w:rsidR="002A25D1" w:rsidRDefault="00673C3C">
            <w:pPr>
              <w:spacing w:after="40" w:line="240" w:lineRule="auto"/>
            </w:pPr>
            <w:r>
              <w:rPr>
                <w:sz w:val="20"/>
              </w:rPr>
              <w:t>Documentation</w:t>
            </w:r>
          </w:p>
        </w:tc>
        <w:tc>
          <w:tcPr>
            <w:tcW w:w="4189" w:type="dxa"/>
          </w:tcPr>
          <w:p w14:paraId="2CAA4BCA" w14:textId="77777777" w:rsidR="002A25D1" w:rsidRDefault="00673C3C">
            <w:pPr>
              <w:spacing w:after="40" w:line="240" w:lineRule="auto"/>
            </w:pPr>
            <w:r>
              <w:rPr>
                <w:rFonts w:ascii="Consolas" w:hAnsi="Consolas"/>
                <w:color w:val="1F3A5F"/>
                <w:sz w:val="18"/>
              </w:rPr>
              <w:t>docs/</w:t>
            </w:r>
            <w:r>
              <w:rPr>
                <w:sz w:val="20"/>
              </w:rPr>
              <w:t xml:space="preserve">, </w:t>
            </w:r>
            <w:r>
              <w:rPr>
                <w:rFonts w:ascii="Consolas" w:hAnsi="Consolas"/>
                <w:color w:val="1F3A5F"/>
                <w:sz w:val="18"/>
              </w:rPr>
              <w:t>README.md</w:t>
            </w:r>
          </w:p>
        </w:tc>
        <w:tc>
          <w:tcPr>
            <w:tcW w:w="3463" w:type="dxa"/>
          </w:tcPr>
          <w:p w14:paraId="1C2A5229" w14:textId="77777777" w:rsidR="002A25D1" w:rsidRDefault="00673C3C">
            <w:pPr>
              <w:spacing w:after="40" w:line="240" w:lineRule="auto"/>
            </w:pPr>
            <w:r>
              <w:rPr>
                <w:rFonts w:ascii="Consolas" w:hAnsi="Consolas"/>
                <w:color w:val="1F3A5F"/>
                <w:sz w:val="18"/>
              </w:rPr>
              <w:t>scripts/check_style.py</w:t>
            </w:r>
          </w:p>
        </w:tc>
      </w:tr>
    </w:tbl>
    <w:p w14:paraId="49E7043B" w14:textId="77777777" w:rsidR="002A25D1" w:rsidRDefault="002A25D1">
      <w:pPr>
        <w:spacing w:after="40"/>
      </w:pPr>
    </w:p>
    <w:p w14:paraId="3E9A2A12" w14:textId="77777777" w:rsidR="002A25D1" w:rsidRDefault="00673C3C">
      <w:r>
        <w:t>After the freeze of 28 October 2026, only corrections are expected. Any change to detection voids the claim that the published results describe the current code.</w:t>
      </w:r>
    </w:p>
    <w:p w14:paraId="3B4CB7D3" w14:textId="77777777" w:rsidR="002A25D1" w:rsidRDefault="00673C3C">
      <w:pPr>
        <w:pStyle w:val="Titre1"/>
      </w:pPr>
      <w:bookmarkStart w:id="10" w:name="_Toc244124682"/>
      <w:r>
        <w:t>11. Glossary</w:t>
      </w:r>
      <w:bookmarkEnd w:id="10"/>
    </w:p>
    <w:p w14:paraId="0934F7D7" w14:textId="77777777" w:rsidR="002A25D1" w:rsidRDefault="00673C3C">
      <w:pPr>
        <w:pStyle w:val="Listepuces"/>
      </w:pPr>
      <w:r>
        <w:rPr>
          <w:b/>
        </w:rPr>
        <w:t>NER</w:t>
      </w:r>
      <w:r>
        <w:t xml:space="preserve"> (named entity recognition): a statistical model that labels names of people, organisations or places in a text.</w:t>
      </w:r>
    </w:p>
    <w:p w14:paraId="5014B2F2" w14:textId="77777777" w:rsidR="002A25D1" w:rsidRDefault="00673C3C">
      <w:pPr>
        <w:pStyle w:val="Listepuces"/>
      </w:pPr>
      <w:r>
        <w:rPr>
          <w:b/>
        </w:rPr>
        <w:t>Regex</w:t>
      </w:r>
      <w:r>
        <w:t xml:space="preserve"> (regular expression): a pattern describing the shape of a value, such as an email.</w:t>
      </w:r>
    </w:p>
    <w:p w14:paraId="4521BE76" w14:textId="77777777" w:rsidR="002A25D1" w:rsidRDefault="00673C3C">
      <w:pPr>
        <w:pStyle w:val="Listepuces"/>
      </w:pPr>
      <w:r>
        <w:rPr>
          <w:b/>
        </w:rPr>
        <w:t>Key</w:t>
      </w:r>
      <w:r>
        <w:t>: control digits computed from the other digits of an identifier, which detect typing errors.</w:t>
      </w:r>
    </w:p>
    <w:p w14:paraId="3A9498D2" w14:textId="77777777" w:rsidR="002A25D1" w:rsidRDefault="00673C3C">
      <w:pPr>
        <w:pStyle w:val="Listepuces"/>
      </w:pPr>
      <w:r>
        <w:rPr>
          <w:b/>
        </w:rPr>
        <w:t>Luhn</w:t>
      </w:r>
      <w:r>
        <w:t>: the key used by SIREN and SIRET numbers.</w:t>
      </w:r>
    </w:p>
    <w:p w14:paraId="71B795F7" w14:textId="77777777" w:rsidR="002A25D1" w:rsidRDefault="00673C3C">
      <w:pPr>
        <w:pStyle w:val="Listepuces"/>
      </w:pPr>
      <w:r>
        <w:rPr>
          <w:b/>
        </w:rPr>
        <w:t>Modulo 97</w:t>
      </w:r>
      <w:r>
        <w:t>: the key used by IBAN and NIR numbers.</w:t>
      </w:r>
    </w:p>
    <w:p w14:paraId="2B01113A" w14:textId="77777777" w:rsidR="002A25D1" w:rsidRDefault="00673C3C">
      <w:pPr>
        <w:pStyle w:val="Listepuces"/>
      </w:pPr>
      <w:r>
        <w:rPr>
          <w:b/>
        </w:rPr>
        <w:t>Token</w:t>
      </w:r>
      <w:r>
        <w:t xml:space="preserve">: the placeholder, such as </w:t>
      </w:r>
      <w:r>
        <w:rPr>
          <w:rFonts w:ascii="Consolas" w:hAnsi="Consolas"/>
          <w:color w:val="1F3A5F"/>
          <w:sz w:val="20"/>
        </w:rPr>
        <w:t>[PERSONNE_1]</w:t>
      </w:r>
      <w:r>
        <w:t>, that replaces a value.</w:t>
      </w:r>
    </w:p>
    <w:p w14:paraId="62FEB882" w14:textId="77777777" w:rsidR="002A25D1" w:rsidRDefault="00673C3C">
      <w:pPr>
        <w:pStyle w:val="Listepuces"/>
      </w:pPr>
      <w:r>
        <w:rPr>
          <w:b/>
        </w:rPr>
        <w:t>Pseudonymisation</w:t>
      </w:r>
      <w:r>
        <w:t>: replacing identifying values so that the text can only be linked back with separate information, here the mapping table. The data remain personal data.</w:t>
      </w:r>
    </w:p>
    <w:p w14:paraId="60F93648" w14:textId="77777777" w:rsidR="002A25D1" w:rsidRDefault="00673C3C">
      <w:pPr>
        <w:pStyle w:val="Listepuces"/>
      </w:pPr>
      <w:r>
        <w:rPr>
          <w:b/>
        </w:rPr>
        <w:t>Anonymisation</w:t>
      </w:r>
      <w:r>
        <w:t>: irreversible removal of any link to a person. HuisClos does not do this.</w:t>
      </w:r>
    </w:p>
    <w:p w14:paraId="53A446F1" w14:textId="77777777" w:rsidR="002A25D1" w:rsidRDefault="00673C3C">
      <w:pPr>
        <w:pStyle w:val="Listepuces"/>
      </w:pPr>
      <w:r>
        <w:rPr>
          <w:b/>
        </w:rPr>
        <w:t>Precision</w:t>
      </w:r>
      <w:r>
        <w:t>: the share of detections that are correct.</w:t>
      </w:r>
    </w:p>
    <w:p w14:paraId="60425CC5" w14:textId="77777777" w:rsidR="002A25D1" w:rsidRDefault="00673C3C">
      <w:pPr>
        <w:pStyle w:val="Listepuces"/>
      </w:pPr>
      <w:r>
        <w:rPr>
          <w:b/>
        </w:rPr>
        <w:t>Recall</w:t>
      </w:r>
      <w:r>
        <w:t>: the share of sensitive values that are detected.</w:t>
      </w:r>
    </w:p>
    <w:p w14:paraId="6CEDEDDF" w14:textId="77777777" w:rsidR="002A25D1" w:rsidRDefault="00673C3C">
      <w:pPr>
        <w:pStyle w:val="Listepuces"/>
      </w:pPr>
      <w:r>
        <w:rPr>
          <w:b/>
        </w:rPr>
        <w:t>F1 / F2</w:t>
      </w:r>
      <w:r>
        <w:t>: combined scores of precision and recall; F1 weighs them equally, F2 counts recall twice as much.</w:t>
      </w:r>
    </w:p>
    <w:p w14:paraId="7ECB6AF6" w14:textId="77777777" w:rsidR="002A25D1" w:rsidRDefault="00673C3C">
      <w:pPr>
        <w:pStyle w:val="Listepuces"/>
      </w:pPr>
      <w:r>
        <w:rPr>
          <w:b/>
        </w:rPr>
        <w:t>Leak</w:t>
      </w:r>
      <w:r>
        <w:t>: sensitive characters left visible after pseudonymisation.</w:t>
      </w:r>
    </w:p>
    <w:p w14:paraId="5CD34F62" w14:textId="77777777" w:rsidR="002A25D1" w:rsidRDefault="00673C3C">
      <w:pPr>
        <w:pStyle w:val="Listepuces"/>
      </w:pPr>
      <w:r>
        <w:rPr>
          <w:b/>
        </w:rPr>
        <w:t>Full coverage</w:t>
      </w:r>
      <w:r>
        <w:t>: a value whose every character is masked.</w:t>
      </w:r>
    </w:p>
    <w:p w14:paraId="319951B9" w14:textId="77777777" w:rsidR="002A25D1" w:rsidRDefault="00673C3C">
      <w:pPr>
        <w:pStyle w:val="Listepuces"/>
      </w:pPr>
      <w:r>
        <w:rPr>
          <w:b/>
        </w:rPr>
        <w:t>Over-masking</w:t>
      </w:r>
      <w:r>
        <w:t>: masked characters that were not sensitive.</w:t>
      </w:r>
    </w:p>
    <w:p w14:paraId="61E0E7FE" w14:textId="77777777" w:rsidR="002A25D1" w:rsidRDefault="00673C3C">
      <w:pPr>
        <w:pStyle w:val="Listepuces"/>
      </w:pPr>
      <w:r>
        <w:rPr>
          <w:b/>
        </w:rPr>
        <w:t>Threshold</w:t>
      </w:r>
      <w:r>
        <w:t>: the minimum score a detection needs to be kept, 0.30 by default.</w:t>
      </w:r>
    </w:p>
    <w:p w14:paraId="0C30E78C" w14:textId="77777777" w:rsidR="002A25D1" w:rsidRDefault="00673C3C">
      <w:pPr>
        <w:pStyle w:val="Listepuces"/>
      </w:pPr>
      <w:r>
        <w:rPr>
          <w:b/>
        </w:rPr>
        <w:t>Transfer</w:t>
      </w:r>
      <w:r>
        <w:t>: reusing a model trained elsewhere on a new task without retraining it.</w:t>
      </w:r>
    </w:p>
    <w:p w14:paraId="4B2FAB64" w14:textId="77777777" w:rsidR="002A25D1" w:rsidRDefault="00673C3C">
      <w:pPr>
        <w:pStyle w:val="Listepuces"/>
      </w:pPr>
      <w:r>
        <w:rPr>
          <w:b/>
        </w:rPr>
        <w:t>Hybrid</w:t>
      </w:r>
      <w:r>
        <w:t>: combining rules, keys and statistical models.</w:t>
      </w:r>
    </w:p>
    <w:p w14:paraId="7ECF0ABE" w14:textId="77777777" w:rsidR="002A25D1" w:rsidRDefault="00673C3C">
      <w:pPr>
        <w:pStyle w:val="Listepuces"/>
      </w:pPr>
      <w:r>
        <w:rPr>
          <w:b/>
        </w:rPr>
        <w:t>Review</w:t>
      </w:r>
      <w:r>
        <w:t>: the step where the human validates every detection.</w:t>
      </w:r>
    </w:p>
    <w:p w14:paraId="67DC1F0C" w14:textId="77777777" w:rsidR="002A25D1" w:rsidRDefault="00673C3C">
      <w:pPr>
        <w:pStyle w:val="Listepuces"/>
      </w:pPr>
      <w:r>
        <w:rPr>
          <w:b/>
        </w:rPr>
        <w:t>Streamlit</w:t>
      </w:r>
      <w:r>
        <w:t>: the Python library that draws the web page.</w:t>
      </w:r>
    </w:p>
    <w:p w14:paraId="029FEB4D" w14:textId="77777777" w:rsidR="002A25D1" w:rsidRDefault="00673C3C">
      <w:pPr>
        <w:pStyle w:val="Listepuces"/>
      </w:pPr>
      <w:r>
        <w:rPr>
          <w:b/>
        </w:rPr>
        <w:t>Presidio</w:t>
      </w:r>
      <w:r>
        <w:t>: Microsoft's open-source library that runs the recognisers and replaces values.</w:t>
      </w:r>
    </w:p>
    <w:p w14:paraId="4C129794" w14:textId="77777777" w:rsidR="002A25D1" w:rsidRDefault="00673C3C">
      <w:pPr>
        <w:pStyle w:val="Listepuces"/>
      </w:pPr>
      <w:r>
        <w:rPr>
          <w:b/>
        </w:rPr>
        <w:t>spaCy</w:t>
      </w:r>
      <w:r>
        <w:t>: the open-source language library that provides the French and English models.</w:t>
      </w:r>
    </w:p>
    <w:p w14:paraId="004DE1DD" w14:textId="77777777" w:rsidR="002A25D1" w:rsidRDefault="00673C3C">
      <w:pPr>
        <w:pStyle w:val="Listepuces"/>
      </w:pPr>
      <w:r>
        <w:rPr>
          <w:b/>
        </w:rPr>
        <w:t>Bootstrap</w:t>
      </w:r>
      <w:r>
        <w:t>: re-drawing documents at random, many times, to estimate how much a score could vary.</w:t>
      </w:r>
    </w:p>
    <w:sectPr w:rsidR="002A25D1" w:rsidSect="00034616">
      <w:headerReference w:type="default" r:id="rId13"/>
      <w:footerReference w:type="default" r:id="rId14"/>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A1E3" w14:textId="77777777" w:rsidR="00673C3C" w:rsidRDefault="00673C3C">
      <w:pPr>
        <w:spacing w:after="0" w:line="240" w:lineRule="auto"/>
      </w:pPr>
      <w:r>
        <w:separator/>
      </w:r>
    </w:p>
  </w:endnote>
  <w:endnote w:type="continuationSeparator" w:id="0">
    <w:p w14:paraId="097BE0FA" w14:textId="77777777" w:rsidR="00673C3C" w:rsidRDefault="00673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E4CC" w14:textId="77777777" w:rsidR="002A25D1" w:rsidRDefault="00673C3C">
    <w:pPr>
      <w:pStyle w:val="Pieddepage"/>
      <w:jc w:val="center"/>
    </w:pPr>
    <w:r>
      <w:rPr>
        <w:color w:val="5B6675"/>
        <w:sz w:val="18"/>
      </w:rPr>
      <w:t xml:space="preserve">Page </w:t>
    </w:r>
    <w:r>
      <w:rPr>
        <w:color w:val="5B6675"/>
        <w:sz w:val="18"/>
      </w:rPr>
      <w:fldChar w:fldCharType="begin"/>
    </w:r>
    <w:r>
      <w:rPr>
        <w:color w:val="5B6675"/>
        <w:sz w:val="18"/>
      </w:rPr>
      <w:instrText>PAGE</w:instrText>
    </w:r>
    <w:r>
      <w:rPr>
        <w:color w:val="5B6675"/>
        <w:sz w:val="18"/>
      </w:rPr>
      <w:fldChar w:fldCharType="separate"/>
    </w:r>
    <w:r>
      <w:rPr>
        <w:color w:val="5B6675"/>
        <w:sz w:val="18"/>
      </w:rPr>
      <w:t>1</w:t>
    </w:r>
    <w:r>
      <w:rPr>
        <w:color w:val="5B6675"/>
        <w:sz w:val="18"/>
      </w:rPr>
      <w:fldChar w:fldCharType="end"/>
    </w:r>
    <w:r>
      <w:rPr>
        <w:color w:val="5B6675"/>
        <w:sz w:val="18"/>
      </w:rPr>
      <w:t xml:space="preserve"> of </w:t>
    </w:r>
    <w:r>
      <w:rPr>
        <w:color w:val="5B6675"/>
        <w:sz w:val="18"/>
      </w:rPr>
      <w:fldChar w:fldCharType="begin"/>
    </w:r>
    <w:r>
      <w:rPr>
        <w:color w:val="5B6675"/>
        <w:sz w:val="18"/>
      </w:rPr>
      <w:instrText>NUMPAGES</w:instrText>
    </w:r>
    <w:r>
      <w:rPr>
        <w:color w:val="5B6675"/>
        <w:sz w:val="18"/>
      </w:rPr>
      <w:fldChar w:fldCharType="separate"/>
    </w:r>
    <w:r>
      <w:rPr>
        <w:color w:val="5B6675"/>
        <w:sz w:val="18"/>
      </w:rPr>
      <w:t>1</w:t>
    </w:r>
    <w:r>
      <w:rPr>
        <w:color w:val="5B66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83803" w14:textId="77777777" w:rsidR="00673C3C" w:rsidRDefault="00673C3C">
      <w:pPr>
        <w:spacing w:after="0" w:line="240" w:lineRule="auto"/>
      </w:pPr>
      <w:r>
        <w:separator/>
      </w:r>
    </w:p>
  </w:footnote>
  <w:footnote w:type="continuationSeparator" w:id="0">
    <w:p w14:paraId="6752E8D1" w14:textId="77777777" w:rsidR="00673C3C" w:rsidRDefault="00673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C950" w14:textId="77777777" w:rsidR="002A25D1" w:rsidRDefault="00673C3C">
    <w:pPr>
      <w:pStyle w:val="En-tte"/>
      <w:jc w:val="right"/>
    </w:pPr>
    <w:r>
      <w:rPr>
        <w:color w:val="5B6675"/>
        <w:sz w:val="18"/>
      </w:rPr>
      <w:t>HuisClos  |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05473691">
    <w:abstractNumId w:val="8"/>
  </w:num>
  <w:num w:numId="2" w16cid:durableId="741221168">
    <w:abstractNumId w:val="6"/>
  </w:num>
  <w:num w:numId="3" w16cid:durableId="728309592">
    <w:abstractNumId w:val="5"/>
  </w:num>
  <w:num w:numId="4" w16cid:durableId="58486396">
    <w:abstractNumId w:val="4"/>
  </w:num>
  <w:num w:numId="5" w16cid:durableId="1685864076">
    <w:abstractNumId w:val="7"/>
  </w:num>
  <w:num w:numId="6" w16cid:durableId="974601549">
    <w:abstractNumId w:val="3"/>
  </w:num>
  <w:num w:numId="7" w16cid:durableId="570579319">
    <w:abstractNumId w:val="2"/>
  </w:num>
  <w:num w:numId="8" w16cid:durableId="392318018">
    <w:abstractNumId w:val="1"/>
  </w:num>
  <w:num w:numId="9" w16cid:durableId="1858959443">
    <w:abstractNumId w:val="0"/>
  </w:num>
  <w:num w:numId="10" w16cid:durableId="91975620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5D1"/>
    <w:rsid w:val="00326F90"/>
    <w:rsid w:val="00673C3C"/>
    <w:rsid w:val="009B07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A1E4C"/>
  <w14:defaultImageDpi w14:val="300"/>
  <w15:docId w15:val="{E2AE6533-3044-47DB-A059-A61ECA36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B2430"/>
    </w:rPr>
  </w:style>
  <w:style w:type="paragraph" w:styleId="Titre1">
    <w:name w:val="heading 1"/>
    <w:basedOn w:val="Normal"/>
    <w:next w:val="Normal"/>
    <w:link w:val="Titre1Car"/>
    <w:uiPriority w:val="9"/>
    <w:qFormat/>
    <w:rsid w:val="00FC693F"/>
    <w:pPr>
      <w:keepNext/>
      <w:keepLines/>
      <w:spacing w:before="360"/>
      <w:outlineLvl w:val="0"/>
    </w:pPr>
    <w:rPr>
      <w:rFonts w:ascii="Cambria" w:eastAsia="Cambria" w:hAnsi="Cambria" w:cs="Cambria"/>
      <w:b/>
      <w:bCs/>
      <w:color w:val="1F3A5F"/>
      <w:sz w:val="34"/>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Cambria" w:eastAsia="Cambria" w:hAnsi="Cambria" w:cs="Cambria"/>
      <w:b/>
      <w:bCs/>
      <w:color w:val="0E7490"/>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Cambria" w:eastAsia="Cambria" w:hAnsi="Cambria" w:cs="Cambria"/>
      <w:b/>
      <w:bCs/>
      <w:color w:val="1F3A5F"/>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line="240" w:lineRule="auto"/>
      <w:contextualSpacing/>
    </w:pPr>
    <w:rPr>
      <w:rFonts w:ascii="Cambria" w:eastAsia="Cambria" w:hAnsi="Cambria" w:cs="Cambria"/>
      <w:b/>
      <w:color w:val="1F3A5F"/>
      <w:spacing w:val="5"/>
      <w:kern w:val="28"/>
      <w:sz w:val="6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73C3C"/>
    <w:pPr>
      <w:spacing w:after="100"/>
    </w:pPr>
  </w:style>
  <w:style w:type="character" w:styleId="Lienhypertexte">
    <w:name w:val="Hyperlink"/>
    <w:basedOn w:val="Policepardfaut"/>
    <w:uiPriority w:val="99"/>
    <w:unhideWhenUsed/>
    <w:rsid w:val="00673C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1982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HuisClos architecture</dc:title>
  <dc:subject>How the application is built, written for readers who do not program</dc:subject>
  <dc:creator>HuisClos project group</dc:creator>
  <cp:keywords/>
  <dc:description>generated by python-docx</dc:description>
  <cp:lastModifiedBy>Graciano NASCIMENTO</cp:lastModifiedBy>
  <cp:revision>2</cp:revision>
  <dcterms:created xsi:type="dcterms:W3CDTF">2013-12-23T23:15:00Z</dcterms:created>
  <dcterms:modified xsi:type="dcterms:W3CDTF">2026-10-28T23:04:00Z</dcterms:modified>
  <cp:category/>
</cp:coreProperties>
</file>