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365291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پیش</w:t>
      </w:r>
      <w:r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>گزارش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دستورکار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r w:rsidR="00365291">
        <w:rPr>
          <w:rFonts w:asciiTheme="majorBidi" w:hAnsiTheme="majorBidi" w:cs="B Nazanin" w:hint="cs"/>
          <w:b/>
          <w:bCs/>
          <w:sz w:val="36"/>
          <w:szCs w:val="36"/>
          <w:rtl/>
        </w:rPr>
        <w:t>سوم</w:t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آزمایشگاه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ریزپردازنده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و زبان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اسمبلی</w:t>
      </w:r>
      <w:proofErr w:type="spellEnd"/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نگار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موقتیان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، 9831062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C1EB4" w:rsidRPr="004C1EB4" w:rsidRDefault="006A28E8" w:rsidP="006A28E8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proofErr w:type="spellStart"/>
      <w:r w:rsidRPr="006A28E8">
        <w:rPr>
          <w:rFonts w:asciiTheme="majorBidi" w:hAnsiTheme="majorBidi" w:cs="B Nazanin" w:hint="eastAsia"/>
          <w:b/>
          <w:bCs/>
          <w:sz w:val="28"/>
          <w:szCs w:val="28"/>
          <w:rtl/>
        </w:rPr>
        <w:t>کدهای</w:t>
      </w:r>
      <w:proofErr w:type="spellEnd"/>
      <w:r w:rsidRPr="006A28E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A28E8">
        <w:rPr>
          <w:rFonts w:asciiTheme="majorBidi" w:hAnsiTheme="majorBidi" w:cs="B Nazanin" w:hint="eastAsia"/>
          <w:b/>
          <w:bCs/>
          <w:sz w:val="28"/>
          <w:szCs w:val="28"/>
          <w:rtl/>
        </w:rPr>
        <w:t>مورد</w:t>
      </w:r>
      <w:r w:rsidRPr="006A28E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A28E8">
        <w:rPr>
          <w:rFonts w:asciiTheme="majorBidi" w:hAnsiTheme="majorBidi" w:cs="B Nazanin" w:hint="eastAsia"/>
          <w:b/>
          <w:bCs/>
          <w:sz w:val="28"/>
          <w:szCs w:val="28"/>
          <w:rtl/>
        </w:rPr>
        <w:t>نیاز</w:t>
      </w:r>
      <w:r w:rsidRPr="006A28E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A28E8">
        <w:rPr>
          <w:rFonts w:asciiTheme="majorBidi" w:hAnsiTheme="majorBidi" w:cs="B Nazanin" w:hint="eastAsia"/>
          <w:b/>
          <w:bCs/>
          <w:sz w:val="28"/>
          <w:szCs w:val="28"/>
          <w:rtl/>
        </w:rPr>
        <w:t>برای</w:t>
      </w:r>
      <w:r w:rsidRPr="006A28E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A28E8">
        <w:rPr>
          <w:rFonts w:asciiTheme="majorBidi" w:hAnsiTheme="majorBidi" w:cs="B Nazanin" w:hint="eastAsia"/>
          <w:b/>
          <w:bCs/>
          <w:sz w:val="28"/>
          <w:szCs w:val="28"/>
          <w:rtl/>
        </w:rPr>
        <w:t>برنامه</w:t>
      </w:r>
      <w:r w:rsidRPr="006A28E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A28E8">
        <w:rPr>
          <w:rFonts w:asciiTheme="majorBidi" w:hAnsiTheme="majorBidi" w:cs="B Nazanin" w:hint="eastAsia"/>
          <w:b/>
          <w:bCs/>
          <w:sz w:val="28"/>
          <w:szCs w:val="28"/>
          <w:rtl/>
        </w:rPr>
        <w:t>ریزی</w:t>
      </w:r>
      <w:r w:rsidRPr="006A28E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A28E8">
        <w:rPr>
          <w:rFonts w:asciiTheme="majorBidi" w:hAnsiTheme="majorBidi" w:cs="B Nazanin" w:hint="eastAsia"/>
          <w:b/>
          <w:bCs/>
          <w:sz w:val="28"/>
          <w:szCs w:val="28"/>
          <w:rtl/>
        </w:rPr>
        <w:t>برد</w:t>
      </w:r>
      <w:r w:rsidR="004C1EB4" w:rsidRPr="004C1EB4">
        <w:rPr>
          <w:rFonts w:asciiTheme="majorBidi" w:hAnsiTheme="majorBidi" w:cs="B Nazanin" w:hint="cs"/>
          <w:b/>
          <w:bCs/>
          <w:sz w:val="28"/>
          <w:szCs w:val="28"/>
          <w:rtl/>
        </w:rPr>
        <w:t>:</w:t>
      </w:r>
    </w:p>
    <w:p w:rsidR="00B64E7F" w:rsidRDefault="006A28E8" w:rsidP="00365291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فایل مربوط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کدهای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نوشته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شدۀ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برنامه به پیوست ارسال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گردد. </w:t>
      </w:r>
    </w:p>
    <w:p w:rsidR="00EC3316" w:rsidRDefault="00EC3316" w:rsidP="00B07F4E">
      <w:pPr>
        <w:jc w:val="both"/>
        <w:rPr>
          <w:rFonts w:asciiTheme="majorBidi" w:hAnsiTheme="majorBidi" w:cs="B Nazanin"/>
          <w:sz w:val="28"/>
          <w:szCs w:val="28"/>
        </w:rPr>
      </w:pPr>
    </w:p>
    <w:p w:rsidR="00B64E7F" w:rsidRDefault="00365291" w:rsidP="004625F9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مشخصات فنی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ماژول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نمایشگر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ال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سی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دی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کاراکتری 2×16 و دلیل استفاده از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پتانسیومتر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در مدار</w:t>
      </w:r>
      <w:r w:rsidR="0042577A">
        <w:rPr>
          <w:rFonts w:asciiTheme="majorBidi" w:hAnsiTheme="majorBidi" w:cs="B Nazanin" w:hint="cs"/>
          <w:b/>
          <w:bCs/>
          <w:sz w:val="28"/>
          <w:szCs w:val="28"/>
          <w:rtl/>
        </w:rPr>
        <w:t>:</w:t>
      </w:r>
    </w:p>
    <w:p w:rsidR="009F1A7A" w:rsidRDefault="008A7538" w:rsidP="0025181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5.5pt;width:38.3pt;height:57.75pt;z-index:-251643904;mso-position-horizontal-relative:text;mso-position-vertical-relative:text" wrapcoords="-424 0 -424 21319 21600 21319 21600 0 -424 0">
            <v:imagedata r:id="rId6" o:title="LCD-Module-Pixels"/>
            <w10:wrap type="through"/>
          </v:shape>
        </w:pict>
      </w:r>
      <w:r w:rsidR="00365291">
        <w:rPr>
          <w:rFonts w:asciiTheme="majorBidi" w:hAnsiTheme="majorBidi" w:cs="B Nazanin" w:hint="cs"/>
          <w:sz w:val="28"/>
          <w:szCs w:val="28"/>
          <w:rtl/>
        </w:rPr>
        <w:t xml:space="preserve">این نوع از </w:t>
      </w:r>
      <w:r w:rsidR="00365291" w:rsidRPr="00D162D4">
        <w:rPr>
          <w:rFonts w:asciiTheme="majorBidi" w:hAnsiTheme="majorBidi" w:cs="B Nazanin"/>
          <w:sz w:val="24"/>
          <w:szCs w:val="24"/>
        </w:rPr>
        <w:t>LCD</w:t>
      </w:r>
      <w:r w:rsidR="00365291">
        <w:rPr>
          <w:rFonts w:asciiTheme="majorBidi" w:hAnsiTheme="majorBidi" w:cs="B Nazanin" w:hint="cs"/>
          <w:sz w:val="28"/>
          <w:szCs w:val="28"/>
          <w:rtl/>
        </w:rPr>
        <w:t xml:space="preserve"> دو ردیف و 16 ستون دارد که مناسب برای نمایش </w:t>
      </w:r>
      <w:proofErr w:type="spellStart"/>
      <w:r w:rsidR="00365291">
        <w:rPr>
          <w:rFonts w:asciiTheme="majorBidi" w:hAnsiTheme="majorBidi" w:cs="B Nazanin" w:hint="cs"/>
          <w:sz w:val="28"/>
          <w:szCs w:val="28"/>
          <w:rtl/>
        </w:rPr>
        <w:t>کاراکترها</w:t>
      </w:r>
      <w:proofErr w:type="spellEnd"/>
      <w:r w:rsidR="00365291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365291">
        <w:rPr>
          <w:rFonts w:asciiTheme="majorBidi" w:hAnsiTheme="majorBidi" w:cs="B Nazanin"/>
          <w:sz w:val="28"/>
          <w:szCs w:val="28"/>
          <w:rtl/>
        </w:rPr>
        <w:softHyphen/>
      </w:r>
      <w:r w:rsidR="00365291">
        <w:rPr>
          <w:rFonts w:asciiTheme="majorBidi" w:hAnsiTheme="majorBidi" w:cs="B Nazanin" w:hint="cs"/>
          <w:sz w:val="28"/>
          <w:szCs w:val="28"/>
          <w:rtl/>
        </w:rPr>
        <w:t xml:space="preserve">باشد. هر بلوک از این </w:t>
      </w:r>
      <w:r w:rsidR="00365291" w:rsidRPr="00D162D4">
        <w:rPr>
          <w:rFonts w:asciiTheme="majorBidi" w:hAnsiTheme="majorBidi" w:cs="B Nazanin"/>
          <w:sz w:val="24"/>
          <w:szCs w:val="24"/>
        </w:rPr>
        <w:t>LCD</w:t>
      </w:r>
      <w:r w:rsidR="00365291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D162D4">
        <w:rPr>
          <w:rFonts w:asciiTheme="majorBidi" w:hAnsiTheme="majorBidi" w:cs="B Nazanin" w:hint="cs"/>
          <w:sz w:val="28"/>
          <w:szCs w:val="28"/>
          <w:rtl/>
        </w:rPr>
        <w:t xml:space="preserve">خود </w:t>
      </w:r>
      <w:r w:rsidR="00365291">
        <w:rPr>
          <w:rFonts w:asciiTheme="majorBidi" w:hAnsiTheme="majorBidi" w:cs="B Nazanin" w:hint="cs"/>
          <w:sz w:val="28"/>
          <w:szCs w:val="28"/>
          <w:rtl/>
        </w:rPr>
        <w:t xml:space="preserve">متشکل از تعدادی </w:t>
      </w:r>
      <w:proofErr w:type="spellStart"/>
      <w:r w:rsidR="00365291">
        <w:rPr>
          <w:rFonts w:asciiTheme="majorBidi" w:hAnsiTheme="majorBidi" w:cs="B Nazanin" w:hint="cs"/>
          <w:sz w:val="28"/>
          <w:szCs w:val="28"/>
          <w:rtl/>
        </w:rPr>
        <w:t>خانۀ</w:t>
      </w:r>
      <w:proofErr w:type="spellEnd"/>
      <w:r w:rsidR="00365291">
        <w:rPr>
          <w:rFonts w:asciiTheme="majorBidi" w:hAnsiTheme="majorBidi" w:cs="B Nazanin" w:hint="cs"/>
          <w:sz w:val="28"/>
          <w:szCs w:val="28"/>
          <w:rtl/>
        </w:rPr>
        <w:t xml:space="preserve"> کوچک</w:t>
      </w:r>
      <w:r w:rsidR="00365291">
        <w:rPr>
          <w:rFonts w:asciiTheme="majorBidi" w:hAnsiTheme="majorBidi" w:cs="B Nazanin"/>
          <w:sz w:val="28"/>
          <w:szCs w:val="28"/>
          <w:rtl/>
        </w:rPr>
        <w:softHyphen/>
      </w:r>
      <w:r w:rsidR="00365291">
        <w:rPr>
          <w:rFonts w:asciiTheme="majorBidi" w:hAnsiTheme="majorBidi" w:cs="B Nazanin" w:hint="cs"/>
          <w:sz w:val="28"/>
          <w:szCs w:val="28"/>
          <w:rtl/>
        </w:rPr>
        <w:t>تر مطابق شکل رو به رو می</w:t>
      </w:r>
      <w:r w:rsidR="00365291">
        <w:rPr>
          <w:rFonts w:asciiTheme="majorBidi" w:hAnsiTheme="majorBidi" w:cs="B Nazanin"/>
          <w:sz w:val="28"/>
          <w:szCs w:val="28"/>
          <w:rtl/>
        </w:rPr>
        <w:softHyphen/>
      </w:r>
      <w:r w:rsidR="00D162D4">
        <w:rPr>
          <w:rFonts w:asciiTheme="majorBidi" w:hAnsiTheme="majorBidi" w:cs="B Nazanin" w:hint="cs"/>
          <w:sz w:val="28"/>
          <w:szCs w:val="28"/>
          <w:rtl/>
        </w:rPr>
        <w:t xml:space="preserve">باشد. بسته به این که کدام یک از این </w:t>
      </w:r>
      <w:proofErr w:type="spellStart"/>
      <w:r w:rsidR="00251813">
        <w:rPr>
          <w:rFonts w:asciiTheme="majorBidi" w:hAnsiTheme="majorBidi" w:cs="B Nazanin" w:hint="cs"/>
          <w:sz w:val="28"/>
          <w:szCs w:val="28"/>
          <w:rtl/>
        </w:rPr>
        <w:t>نقطه</w:t>
      </w:r>
      <w:r w:rsidR="00D162D4">
        <w:rPr>
          <w:rFonts w:asciiTheme="majorBidi" w:hAnsiTheme="majorBidi" w:cs="B Nazanin"/>
          <w:sz w:val="28"/>
          <w:szCs w:val="28"/>
          <w:rtl/>
        </w:rPr>
        <w:softHyphen/>
      </w:r>
      <w:r w:rsidR="00D162D4"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 w:rsidR="00D162D4">
        <w:rPr>
          <w:rFonts w:asciiTheme="majorBidi" w:hAnsiTheme="majorBidi" w:cs="B Nazanin" w:hint="cs"/>
          <w:sz w:val="28"/>
          <w:szCs w:val="28"/>
          <w:rtl/>
        </w:rPr>
        <w:t xml:space="preserve"> روشن شود هر بلوک یک کاراکتر خاص را نمایش خواهد داد.</w:t>
      </w:r>
    </w:p>
    <w:p w:rsidR="00365291" w:rsidRDefault="00D162D4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از مشخصات فنی این نمایشگر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 به موارد زیر اشاره کرد:</w:t>
      </w:r>
    </w:p>
    <w:p w:rsidR="00D162D4" w:rsidRPr="00D162D4" w:rsidRDefault="00D162D4" w:rsidP="00D162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B Nazanin"/>
          <w:sz w:val="28"/>
          <w:szCs w:val="28"/>
          <w:lang w:bidi="ar-SA"/>
        </w:rPr>
      </w:pPr>
      <w:r w:rsidRPr="00D162D4">
        <w:rPr>
          <w:rFonts w:ascii="Arial" w:hAnsi="Arial" w:cs="B Nazanin"/>
          <w:sz w:val="28"/>
          <w:szCs w:val="28"/>
          <w:rtl/>
          <w:lang w:bidi="ar-SA"/>
        </w:rPr>
        <w:t>ابعاد</w:t>
      </w:r>
      <w:r>
        <w:rPr>
          <w:rFonts w:ascii="Arial" w:hAnsi="Arial" w:cs="B Nazanin" w:hint="cs"/>
          <w:sz w:val="28"/>
          <w:szCs w:val="28"/>
          <w:rtl/>
          <w:lang w:bidi="ar-SA"/>
        </w:rPr>
        <w:t xml:space="preserve">: </w:t>
      </w:r>
      <w:r w:rsidRPr="00D162D4">
        <w:rPr>
          <w:rFonts w:asciiTheme="majorBidi" w:hAnsiTheme="majorBidi" w:cstheme="majorBidi"/>
          <w:sz w:val="24"/>
          <w:szCs w:val="24"/>
          <w:lang w:bidi="ar-SA"/>
        </w:rPr>
        <w:t>85 x 29.5 x 13.5</w:t>
      </w:r>
      <w:r w:rsidRPr="00D162D4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  <w:r w:rsidRPr="00D162D4">
        <w:rPr>
          <w:rFonts w:asciiTheme="majorBidi" w:hAnsiTheme="majorBidi" w:cs="B Nazanin" w:hint="cs"/>
          <w:sz w:val="28"/>
          <w:szCs w:val="28"/>
          <w:rtl/>
          <w:lang w:bidi="ar-SA"/>
        </w:rPr>
        <w:t>میلی متر</w:t>
      </w:r>
    </w:p>
    <w:p w:rsidR="00D162D4" w:rsidRPr="007A6D26" w:rsidRDefault="00D162D4" w:rsidP="00D162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B Nazanin"/>
          <w:sz w:val="28"/>
          <w:szCs w:val="28"/>
          <w:lang w:bidi="ar-SA"/>
        </w:rPr>
      </w:pPr>
      <w:r w:rsidRPr="00D162D4">
        <w:rPr>
          <w:rFonts w:ascii="Arial" w:hAnsi="Arial" w:cs="B Nazanin"/>
          <w:sz w:val="28"/>
          <w:szCs w:val="28"/>
          <w:rtl/>
          <w:lang w:bidi="ar-SA"/>
        </w:rPr>
        <w:t>صفحه</w:t>
      </w:r>
      <w:r w:rsidRPr="00D162D4">
        <w:rPr>
          <w:rFonts w:ascii="Arial" w:hAnsi="Arial" w:cs="B Nazanin"/>
          <w:sz w:val="28"/>
          <w:szCs w:val="28"/>
          <w:lang w:bidi="ar-SA"/>
        </w:rPr>
        <w:t xml:space="preserve"> </w:t>
      </w:r>
      <w:r w:rsidRPr="00D162D4">
        <w:rPr>
          <w:rFonts w:ascii="Arial" w:hAnsi="Arial" w:cs="B Nazanin"/>
          <w:sz w:val="28"/>
          <w:szCs w:val="28"/>
          <w:rtl/>
          <w:lang w:bidi="ar-SA"/>
        </w:rPr>
        <w:t>نمایش</w:t>
      </w:r>
      <w:r>
        <w:rPr>
          <w:rFonts w:ascii="Arial" w:hAnsi="Arial" w:cs="B Nazanin" w:hint="cs"/>
          <w:sz w:val="28"/>
          <w:szCs w:val="28"/>
          <w:rtl/>
          <w:lang w:bidi="ar-SA"/>
        </w:rPr>
        <w:t xml:space="preserve">: </w:t>
      </w:r>
      <w:r w:rsidRPr="00D162D4">
        <w:rPr>
          <w:rFonts w:asciiTheme="majorBidi" w:hAnsiTheme="majorBidi" w:cstheme="majorBidi"/>
          <w:sz w:val="24"/>
          <w:szCs w:val="24"/>
          <w:lang w:bidi="ar-SA"/>
        </w:rPr>
        <w:t>64.5 x 16.4</w:t>
      </w:r>
      <w:r w:rsidRPr="00D162D4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  <w:r w:rsidRPr="00D162D4">
        <w:rPr>
          <w:rFonts w:asciiTheme="majorBidi" w:hAnsiTheme="majorBidi" w:cs="B Nazanin" w:hint="cs"/>
          <w:sz w:val="28"/>
          <w:szCs w:val="28"/>
          <w:rtl/>
          <w:lang w:bidi="ar-SA"/>
        </w:rPr>
        <w:t>میلی متر</w:t>
      </w:r>
    </w:p>
    <w:p w:rsidR="007A6D26" w:rsidRPr="007A6D26" w:rsidRDefault="007A6D26" w:rsidP="00251813">
      <w:pPr>
        <w:pStyle w:val="ListParagraph"/>
        <w:numPr>
          <w:ilvl w:val="0"/>
          <w:numId w:val="8"/>
        </w:numPr>
        <w:jc w:val="both"/>
        <w:rPr>
          <w:rFonts w:ascii="Arial" w:hAnsi="Arial" w:cs="B Nazanin"/>
          <w:sz w:val="28"/>
          <w:szCs w:val="28"/>
          <w:lang w:bidi="ar-SA"/>
        </w:rPr>
      </w:pPr>
      <w:r w:rsidRPr="00D162D4">
        <w:rPr>
          <w:rFonts w:ascii="Arial" w:hAnsi="Arial" w:cs="B Nazanin"/>
          <w:sz w:val="28"/>
          <w:szCs w:val="28"/>
          <w:rtl/>
          <w:lang w:bidi="ar-SA"/>
        </w:rPr>
        <w:t>انداز</w:t>
      </w:r>
      <w:r w:rsidR="00251813">
        <w:rPr>
          <w:rFonts w:ascii="Arial" w:hAnsi="Arial" w:cs="B Nazanin" w:hint="cs"/>
          <w:sz w:val="28"/>
          <w:szCs w:val="28"/>
          <w:rtl/>
          <w:lang w:bidi="ar-SA"/>
        </w:rPr>
        <w:t>ۀ</w:t>
      </w:r>
      <w:r w:rsidRPr="00D162D4">
        <w:rPr>
          <w:rFonts w:ascii="Arial" w:hAnsi="Arial" w:cs="B Nazanin"/>
          <w:sz w:val="28"/>
          <w:szCs w:val="28"/>
          <w:lang w:bidi="ar-SA"/>
        </w:rPr>
        <w:t xml:space="preserve"> </w:t>
      </w:r>
      <w:r w:rsidRPr="00D162D4">
        <w:rPr>
          <w:rFonts w:ascii="Arial" w:hAnsi="Arial" w:cs="B Nazanin"/>
          <w:sz w:val="28"/>
          <w:szCs w:val="28"/>
          <w:rtl/>
          <w:lang w:bidi="ar-SA"/>
        </w:rPr>
        <w:t>هر</w:t>
      </w:r>
      <w:r w:rsidRPr="00D162D4">
        <w:rPr>
          <w:rFonts w:ascii="Arial" w:hAnsi="Arial" w:cs="B Nazanin"/>
          <w:sz w:val="28"/>
          <w:szCs w:val="28"/>
          <w:lang w:bidi="ar-SA"/>
        </w:rPr>
        <w:t xml:space="preserve"> </w:t>
      </w:r>
      <w:r>
        <w:rPr>
          <w:rFonts w:ascii="Arial" w:hAnsi="Arial" w:cs="B Nazanin" w:hint="cs"/>
          <w:sz w:val="28"/>
          <w:szCs w:val="28"/>
          <w:rtl/>
          <w:lang w:bidi="ar-SA"/>
        </w:rPr>
        <w:t xml:space="preserve">بلوک: </w:t>
      </w:r>
      <w:r w:rsidRPr="00D162D4">
        <w:rPr>
          <w:rFonts w:asciiTheme="majorBidi" w:hAnsiTheme="majorBidi" w:cstheme="majorBidi"/>
          <w:sz w:val="24"/>
          <w:szCs w:val="24"/>
          <w:lang w:bidi="ar-SA"/>
        </w:rPr>
        <w:t>3 x 5.23</w:t>
      </w:r>
      <w:r w:rsidRPr="00D162D4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  <w:r w:rsidRPr="00D162D4">
        <w:rPr>
          <w:rFonts w:asciiTheme="majorBidi" w:hAnsiTheme="majorBidi" w:cs="B Nazanin" w:hint="cs"/>
          <w:sz w:val="28"/>
          <w:szCs w:val="28"/>
          <w:rtl/>
          <w:lang w:bidi="ar-SA"/>
        </w:rPr>
        <w:t>میلی متر</w:t>
      </w:r>
    </w:p>
    <w:p w:rsidR="00D162D4" w:rsidRPr="00D162D4" w:rsidRDefault="00D162D4" w:rsidP="0025181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B Nazanin"/>
          <w:sz w:val="28"/>
          <w:szCs w:val="28"/>
          <w:lang w:bidi="ar-SA"/>
        </w:rPr>
      </w:pPr>
      <w:r w:rsidRPr="00D162D4">
        <w:rPr>
          <w:rFonts w:ascii="Arial" w:hAnsi="Arial" w:cs="B Nazanin"/>
          <w:sz w:val="28"/>
          <w:szCs w:val="28"/>
          <w:rtl/>
          <w:lang w:bidi="ar-SA"/>
        </w:rPr>
        <w:t>انداز</w:t>
      </w:r>
      <w:r w:rsidR="00251813">
        <w:rPr>
          <w:rFonts w:ascii="Arial" w:hAnsi="Arial" w:cs="B Nazanin" w:hint="cs"/>
          <w:sz w:val="28"/>
          <w:szCs w:val="28"/>
          <w:rtl/>
          <w:lang w:bidi="ar-SA"/>
        </w:rPr>
        <w:t>ۀ</w:t>
      </w:r>
      <w:r w:rsidRPr="00D162D4">
        <w:rPr>
          <w:rFonts w:ascii="Arial" w:hAnsi="Arial" w:cs="B Nazanin"/>
          <w:sz w:val="28"/>
          <w:szCs w:val="28"/>
          <w:lang w:bidi="ar-SA"/>
        </w:rPr>
        <w:t xml:space="preserve"> </w:t>
      </w:r>
      <w:r w:rsidRPr="00D162D4">
        <w:rPr>
          <w:rFonts w:ascii="Arial" w:hAnsi="Arial" w:cs="B Nazanin"/>
          <w:sz w:val="28"/>
          <w:szCs w:val="28"/>
          <w:rtl/>
          <w:lang w:bidi="ar-SA"/>
        </w:rPr>
        <w:t>هر</w:t>
      </w:r>
      <w:r w:rsidRPr="00D162D4">
        <w:rPr>
          <w:rFonts w:ascii="Arial" w:hAnsi="Arial" w:cs="B Nazanin"/>
          <w:sz w:val="28"/>
          <w:szCs w:val="28"/>
          <w:lang w:bidi="ar-SA"/>
        </w:rPr>
        <w:t xml:space="preserve"> </w:t>
      </w:r>
      <w:r w:rsidRPr="00D162D4">
        <w:rPr>
          <w:rFonts w:ascii="Arial" w:hAnsi="Arial" w:cs="B Nazanin"/>
          <w:sz w:val="28"/>
          <w:szCs w:val="28"/>
          <w:rtl/>
          <w:lang w:bidi="ar-SA"/>
        </w:rPr>
        <w:t>نقطه</w:t>
      </w:r>
      <w:r>
        <w:rPr>
          <w:rFonts w:ascii="Arial" w:hAnsi="Arial" w:cs="B Nazanin" w:hint="cs"/>
          <w:sz w:val="28"/>
          <w:szCs w:val="28"/>
          <w:rtl/>
          <w:lang w:bidi="ar-SA"/>
        </w:rPr>
        <w:t xml:space="preserve">: </w:t>
      </w:r>
      <w:r w:rsidRPr="00D162D4">
        <w:rPr>
          <w:rFonts w:asciiTheme="majorBidi" w:hAnsiTheme="majorBidi" w:cstheme="majorBidi"/>
          <w:sz w:val="24"/>
          <w:szCs w:val="24"/>
          <w:lang w:bidi="ar-SA"/>
        </w:rPr>
        <w:t>0.56 x 0.51</w:t>
      </w:r>
      <w:r w:rsidRPr="00D162D4">
        <w:rPr>
          <w:rFonts w:asciiTheme="majorBidi" w:hAnsiTheme="majorBidi" w:cstheme="majorBidi" w:hint="cs"/>
          <w:sz w:val="28"/>
          <w:szCs w:val="28"/>
          <w:rtl/>
          <w:lang w:bidi="ar-SA"/>
        </w:rPr>
        <w:t xml:space="preserve"> </w:t>
      </w:r>
      <w:r w:rsidRPr="00D162D4">
        <w:rPr>
          <w:rFonts w:asciiTheme="majorBidi" w:hAnsiTheme="majorBidi" w:cs="B Nazanin" w:hint="cs"/>
          <w:sz w:val="28"/>
          <w:szCs w:val="28"/>
          <w:rtl/>
          <w:lang w:bidi="ar-SA"/>
        </w:rPr>
        <w:t>میلی متر</w:t>
      </w:r>
    </w:p>
    <w:p w:rsidR="003B05B3" w:rsidRPr="003B05B3" w:rsidRDefault="00D162D4" w:rsidP="003B05B3">
      <w:pPr>
        <w:pStyle w:val="ListParagraph"/>
        <w:numPr>
          <w:ilvl w:val="0"/>
          <w:numId w:val="8"/>
        </w:numPr>
        <w:jc w:val="both"/>
        <w:rPr>
          <w:rFonts w:ascii="Arial" w:hAnsi="Arial" w:cs="B Nazanin"/>
          <w:sz w:val="28"/>
          <w:szCs w:val="28"/>
          <w:rtl/>
          <w:lang w:bidi="ar-SA"/>
        </w:rPr>
      </w:pPr>
      <w:r w:rsidRPr="00D162D4">
        <w:rPr>
          <w:rFonts w:ascii="Arial" w:hAnsi="Arial" w:cs="B Nazanin"/>
          <w:sz w:val="28"/>
          <w:szCs w:val="28"/>
          <w:rtl/>
          <w:lang w:bidi="ar-SA"/>
        </w:rPr>
        <w:t>وزن</w:t>
      </w:r>
      <w:r>
        <w:rPr>
          <w:rFonts w:ascii="Arial" w:hAnsi="Arial" w:cs="B Nazanin" w:hint="cs"/>
          <w:sz w:val="28"/>
          <w:szCs w:val="28"/>
          <w:rtl/>
          <w:lang w:bidi="ar-SA"/>
        </w:rPr>
        <w:t xml:space="preserve">: </w:t>
      </w:r>
      <w:r w:rsidRPr="00D162D4">
        <w:rPr>
          <w:rFonts w:asciiTheme="majorBidi" w:hAnsiTheme="majorBidi" w:cstheme="majorBidi"/>
          <w:sz w:val="24"/>
          <w:szCs w:val="24"/>
          <w:lang w:bidi="ar-SA"/>
        </w:rPr>
        <w:t>35</w:t>
      </w:r>
      <w:r>
        <w:rPr>
          <w:rFonts w:ascii="Arial" w:hAnsi="Arial" w:cs="B Nazanin" w:hint="cs"/>
          <w:sz w:val="28"/>
          <w:szCs w:val="28"/>
          <w:rtl/>
          <w:lang w:bidi="ar-SA"/>
        </w:rPr>
        <w:t xml:space="preserve"> گرم</w:t>
      </w:r>
    </w:p>
    <w:p w:rsidR="00D162D4" w:rsidRDefault="00D162D4" w:rsidP="00F77135">
      <w:pPr>
        <w:jc w:val="both"/>
        <w:rPr>
          <w:rFonts w:ascii="Arial" w:hAnsi="Arial" w:cs="B Nazanin"/>
          <w:sz w:val="28"/>
          <w:szCs w:val="28"/>
          <w:rtl/>
          <w:lang w:bidi="ar-SA"/>
        </w:rPr>
      </w:pPr>
      <w:r>
        <w:rPr>
          <w:rFonts w:ascii="Arial" w:hAnsi="Arial" w:cs="B Nazanin" w:hint="cs"/>
          <w:sz w:val="28"/>
          <w:szCs w:val="28"/>
          <w:rtl/>
          <w:lang w:bidi="ar-SA"/>
        </w:rPr>
        <w:t xml:space="preserve">همچنین </w:t>
      </w:r>
      <w:r w:rsidR="003B05B3">
        <w:rPr>
          <w:rFonts w:ascii="Arial" w:hAnsi="Arial" w:cs="B Nazanin" w:hint="cs"/>
          <w:sz w:val="28"/>
          <w:szCs w:val="28"/>
          <w:rtl/>
          <w:lang w:bidi="ar-SA"/>
        </w:rPr>
        <w:t xml:space="preserve">مشخصات </w:t>
      </w:r>
      <w:r>
        <w:rPr>
          <w:rFonts w:ascii="Arial" w:hAnsi="Arial" w:cs="B Nazanin" w:hint="cs"/>
          <w:sz w:val="28"/>
          <w:szCs w:val="28"/>
          <w:rtl/>
          <w:lang w:bidi="ar-SA"/>
        </w:rPr>
        <w:t>پایه</w:t>
      </w:r>
      <w:r>
        <w:rPr>
          <w:rFonts w:ascii="Arial" w:hAnsi="Arial" w:cs="B Nazanin"/>
          <w:sz w:val="28"/>
          <w:szCs w:val="28"/>
          <w:rtl/>
          <w:lang w:bidi="ar-SA"/>
        </w:rPr>
        <w:softHyphen/>
      </w:r>
      <w:r>
        <w:rPr>
          <w:rFonts w:ascii="Arial" w:hAnsi="Arial" w:cs="B Nazanin" w:hint="cs"/>
          <w:sz w:val="28"/>
          <w:szCs w:val="28"/>
          <w:rtl/>
          <w:lang w:bidi="ar-SA"/>
        </w:rPr>
        <w:t xml:space="preserve">های این نمایشگر </w:t>
      </w:r>
      <w:r w:rsidR="00F77135">
        <w:rPr>
          <w:rFonts w:ascii="Arial" w:hAnsi="Arial" w:cs="B Nazanin" w:hint="cs"/>
          <w:sz w:val="28"/>
          <w:szCs w:val="28"/>
          <w:rtl/>
          <w:lang w:bidi="ar-SA"/>
        </w:rPr>
        <w:t>در جدول صفحۀ بعد آمده است</w:t>
      </w:r>
      <w:r>
        <w:rPr>
          <w:rFonts w:ascii="Arial" w:hAnsi="Arial" w:cs="B Nazanin" w:hint="cs"/>
          <w:sz w:val="28"/>
          <w:szCs w:val="28"/>
          <w:rtl/>
          <w:lang w:bidi="ar-SA"/>
        </w:rPr>
        <w:t>.</w:t>
      </w:r>
    </w:p>
    <w:p w:rsidR="003B05B3" w:rsidRDefault="008A7538" w:rsidP="00D162D4">
      <w:pPr>
        <w:jc w:val="both"/>
        <w:rPr>
          <w:rFonts w:ascii="Arial" w:hAnsi="Arial" w:cs="B Nazanin"/>
          <w:sz w:val="28"/>
          <w:szCs w:val="28"/>
          <w:rtl/>
          <w:lang w:bidi="ar-SA"/>
        </w:rPr>
      </w:pPr>
      <w:r>
        <w:rPr>
          <w:rFonts w:ascii="Arial" w:hAnsi="Arial" w:cs="B Nazanin"/>
          <w:noProof/>
          <w:sz w:val="28"/>
          <w:szCs w:val="28"/>
          <w:rtl/>
          <w:lang w:bidi="ar-SA"/>
        </w:rPr>
        <w:pict>
          <v:shape id="_x0000_s1027" type="#_x0000_t75" style="position:absolute;left:0;text-align:left;margin-left:119.2pt;margin-top:18.2pt;width:228.65pt;height:121.2pt;z-index:-251642880;mso-position-horizontal-relative:text;mso-position-vertical-relative:text" wrapcoords="-43 0 -43 21518 21600 21518 21600 0 -43 0">
            <v:imagedata r:id="rId7" o:title="16x2-LCD-Module-Pinouts"/>
            <w10:wrap type="through"/>
          </v:shape>
        </w:pict>
      </w:r>
    </w:p>
    <w:p w:rsidR="003B05B3" w:rsidRDefault="003B05B3" w:rsidP="00D162D4">
      <w:pPr>
        <w:jc w:val="both"/>
        <w:rPr>
          <w:rFonts w:ascii="Arial" w:hAnsi="Arial" w:cs="B Nazanin"/>
          <w:sz w:val="28"/>
          <w:szCs w:val="28"/>
          <w:rtl/>
          <w:lang w:bidi="ar-SA"/>
        </w:rPr>
      </w:pPr>
    </w:p>
    <w:p w:rsidR="003B05B3" w:rsidRDefault="003B05B3" w:rsidP="00D162D4">
      <w:pPr>
        <w:jc w:val="both"/>
        <w:rPr>
          <w:rFonts w:ascii="Arial" w:hAnsi="Arial" w:cs="B Nazanin"/>
          <w:sz w:val="28"/>
          <w:szCs w:val="28"/>
          <w:rtl/>
          <w:lang w:bidi="ar-SA"/>
        </w:rPr>
      </w:pPr>
    </w:p>
    <w:p w:rsidR="003B05B3" w:rsidRDefault="003B05B3" w:rsidP="00D162D4">
      <w:pPr>
        <w:jc w:val="both"/>
        <w:rPr>
          <w:rFonts w:ascii="Arial" w:hAnsi="Arial" w:cs="B Nazanin"/>
          <w:sz w:val="28"/>
          <w:szCs w:val="28"/>
          <w:rtl/>
          <w:lang w:bidi="ar-SA"/>
        </w:rPr>
      </w:pPr>
    </w:p>
    <w:p w:rsidR="003B05B3" w:rsidRDefault="003B05B3" w:rsidP="00D162D4">
      <w:pPr>
        <w:jc w:val="both"/>
        <w:rPr>
          <w:rFonts w:ascii="Arial" w:hAnsi="Arial" w:cs="B Nazanin"/>
          <w:sz w:val="28"/>
          <w:szCs w:val="28"/>
          <w:rtl/>
          <w:lang w:bidi="ar-SA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1530"/>
        <w:gridCol w:w="1980"/>
        <w:gridCol w:w="4762"/>
      </w:tblGrid>
      <w:tr w:rsidR="003B05B3" w:rsidRPr="003B05B3" w:rsidTr="00F77135">
        <w:trPr>
          <w:trHeight w:hRule="exact" w:val="576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b/>
                <w:bCs/>
                <w:color w:val="555555"/>
                <w:sz w:val="20"/>
                <w:szCs w:val="20"/>
                <w:lang w:bidi="ar-SA"/>
              </w:rPr>
              <w:lastRenderedPageBreak/>
              <w:t>Pin No.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b/>
                <w:bCs/>
                <w:color w:val="555555"/>
                <w:sz w:val="20"/>
                <w:szCs w:val="20"/>
                <w:lang w:bidi="ar-SA"/>
              </w:rPr>
              <w:t>Pin Name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b/>
                <w:bCs/>
                <w:color w:val="555555"/>
                <w:sz w:val="20"/>
                <w:szCs w:val="20"/>
                <w:lang w:bidi="ar-SA"/>
              </w:rPr>
              <w:t>Pin Type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b/>
                <w:bCs/>
                <w:color w:val="555555"/>
                <w:sz w:val="20"/>
                <w:szCs w:val="20"/>
                <w:lang w:bidi="ar-SA"/>
              </w:rPr>
              <w:t>Pin Description</w:t>
            </w:r>
          </w:p>
        </w:tc>
      </w:tr>
      <w:tr w:rsidR="003B05B3" w:rsidRPr="003B05B3" w:rsidTr="00F77135">
        <w:trPr>
          <w:trHeight w:hRule="exact" w:val="576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Pin 1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Ground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Source Pin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60FAF" w:rsidRPr="003B05B3" w:rsidRDefault="003B05B3" w:rsidP="00E60FAF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This is a ground pin of LCD</w:t>
            </w:r>
          </w:p>
        </w:tc>
      </w:tr>
      <w:tr w:rsidR="003B05B3" w:rsidRPr="003B05B3" w:rsidTr="00F77135">
        <w:trPr>
          <w:trHeight w:hRule="exact" w:val="576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Pin 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VCC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Source Pin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This is the supply voltage pin of LCD</w:t>
            </w:r>
          </w:p>
        </w:tc>
      </w:tr>
      <w:tr w:rsidR="003B05B3" w:rsidRPr="003B05B3" w:rsidTr="00F77135">
        <w:trPr>
          <w:trHeight w:hRule="exact" w:val="576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Pin 3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V0/VEE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Control Pin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Adjusts the contrast of the LCD.</w:t>
            </w:r>
          </w:p>
        </w:tc>
      </w:tr>
      <w:tr w:rsidR="003B05B3" w:rsidRPr="003B05B3" w:rsidTr="00F77135">
        <w:trPr>
          <w:trHeight w:hRule="exact" w:val="576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Pin 4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Register Select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Control Pin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Toggles between Command/Data Register</w:t>
            </w:r>
          </w:p>
        </w:tc>
      </w:tr>
      <w:tr w:rsidR="003B05B3" w:rsidRPr="003B05B3" w:rsidTr="00F77135">
        <w:trPr>
          <w:trHeight w:hRule="exact" w:val="576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Pin 5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Read/Write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Control Pin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Toggles the LCD between Read/Write Operation</w:t>
            </w:r>
          </w:p>
        </w:tc>
      </w:tr>
      <w:tr w:rsidR="003B05B3" w:rsidRPr="003B05B3" w:rsidTr="00F77135">
        <w:trPr>
          <w:trHeight w:hRule="exact" w:val="576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Pin 6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Enable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Control Pin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Must be held high to perform Read/Write Operation</w:t>
            </w:r>
          </w:p>
        </w:tc>
      </w:tr>
      <w:tr w:rsidR="003B05B3" w:rsidRPr="003B05B3" w:rsidTr="00F77135">
        <w:trPr>
          <w:trHeight w:hRule="exact" w:val="576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Pin 7-14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Data Bits (0-7)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Data/Command Pin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Pins used to send Command or data to the LCD.</w:t>
            </w:r>
          </w:p>
        </w:tc>
      </w:tr>
      <w:tr w:rsidR="003B05B3" w:rsidRPr="003B05B3" w:rsidTr="00F77135">
        <w:trPr>
          <w:trHeight w:hRule="exact" w:val="576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Pin 15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LED Positive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LED Pin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Normal LED like operation to illuminate the LCD</w:t>
            </w:r>
          </w:p>
        </w:tc>
      </w:tr>
      <w:tr w:rsidR="003B05B3" w:rsidRPr="003B05B3" w:rsidTr="00F77135">
        <w:trPr>
          <w:trHeight w:hRule="exact" w:val="651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Pin 16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LED Negative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LED Pin</w:t>
            </w:r>
          </w:p>
        </w:tc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05B3" w:rsidRPr="003B05B3" w:rsidRDefault="003B05B3" w:rsidP="003B05B3">
            <w:pPr>
              <w:bidi w:val="0"/>
              <w:spacing w:after="300" w:line="240" w:lineRule="auto"/>
              <w:jc w:val="center"/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</w:pPr>
            <w:r w:rsidRPr="003B05B3">
              <w:rPr>
                <w:rFonts w:asciiTheme="majorBidi" w:eastAsia="Times New Roman" w:hAnsiTheme="majorBidi" w:cstheme="majorBidi"/>
                <w:color w:val="555555"/>
                <w:sz w:val="20"/>
                <w:szCs w:val="20"/>
                <w:lang w:bidi="ar-SA"/>
              </w:rPr>
              <w:t>Normal LED like operation to illuminate the LCD connected with GND.</w:t>
            </w:r>
          </w:p>
        </w:tc>
      </w:tr>
    </w:tbl>
    <w:p w:rsidR="003B05B3" w:rsidRDefault="003B05B3" w:rsidP="00D162D4">
      <w:pPr>
        <w:jc w:val="both"/>
        <w:rPr>
          <w:rFonts w:ascii="Arial" w:hAnsi="Arial" w:cs="B Nazanin"/>
          <w:sz w:val="28"/>
          <w:szCs w:val="28"/>
          <w:rtl/>
          <w:lang w:bidi="ar-SA"/>
        </w:rPr>
      </w:pPr>
    </w:p>
    <w:p w:rsidR="00677F92" w:rsidRDefault="00677F92" w:rsidP="00D162D4">
      <w:pPr>
        <w:jc w:val="both"/>
        <w:rPr>
          <w:rFonts w:ascii="Arial" w:hAnsi="Arial" w:cs="B Nazanin"/>
          <w:sz w:val="28"/>
          <w:szCs w:val="28"/>
          <w:rtl/>
          <w:lang w:bidi="ar-SA"/>
        </w:rPr>
      </w:pPr>
    </w:p>
    <w:p w:rsidR="00677F92" w:rsidRPr="00677F92" w:rsidRDefault="00677F92" w:rsidP="00D162D4">
      <w:pPr>
        <w:jc w:val="both"/>
        <w:rPr>
          <w:rFonts w:ascii="Arial" w:hAnsi="Arial" w:cs="B Nazanin"/>
          <w:b/>
          <w:bCs/>
          <w:sz w:val="28"/>
          <w:szCs w:val="28"/>
          <w:rtl/>
          <w:lang w:bidi="ar-SA"/>
        </w:rPr>
      </w:pPr>
      <w:r w:rsidRPr="00677F92">
        <w:rPr>
          <w:rFonts w:ascii="Arial" w:hAnsi="Arial" w:cs="B Nazanin" w:hint="cs"/>
          <w:b/>
          <w:bCs/>
          <w:sz w:val="28"/>
          <w:szCs w:val="28"/>
          <w:rtl/>
          <w:lang w:bidi="ar-SA"/>
        </w:rPr>
        <w:t xml:space="preserve">دلیل استفاده از پتانسومتر: </w:t>
      </w:r>
    </w:p>
    <w:p w:rsidR="00D162D4" w:rsidRDefault="00A84126" w:rsidP="00877C73">
      <w:pPr>
        <w:jc w:val="both"/>
        <w:rPr>
          <w:rFonts w:ascii="Arial" w:hAnsi="Arial" w:cs="B Nazanin" w:hint="cs"/>
          <w:sz w:val="28"/>
          <w:szCs w:val="28"/>
          <w:rtl/>
        </w:rPr>
      </w:pPr>
      <w:r>
        <w:rPr>
          <w:rFonts w:ascii="Arial" w:hAnsi="Arial" w:cs="B Nazanin" w:hint="cs"/>
          <w:sz w:val="28"/>
          <w:szCs w:val="28"/>
          <w:rtl/>
          <w:lang w:bidi="ar-SA"/>
        </w:rPr>
        <w:t xml:space="preserve">همانطور که در جدول بالا نیز اشاره شده پین سوم این نمایشگر، پین </w:t>
      </w:r>
      <w:r w:rsidRPr="00232749">
        <w:rPr>
          <w:rFonts w:asciiTheme="majorBidi" w:hAnsiTheme="majorBidi" w:cstheme="majorBidi"/>
          <w:sz w:val="24"/>
          <w:szCs w:val="24"/>
          <w:lang w:bidi="ar-SA"/>
        </w:rPr>
        <w:t>VEE</w:t>
      </w:r>
      <w:r>
        <w:rPr>
          <w:rFonts w:ascii="Arial" w:hAnsi="Arial" w:cs="B Nazanin" w:hint="cs"/>
          <w:sz w:val="28"/>
          <w:szCs w:val="28"/>
          <w:rtl/>
        </w:rPr>
        <w:t xml:space="preserve">، برای کنترل </w:t>
      </w:r>
      <w:proofErr w:type="spellStart"/>
      <w:r>
        <w:rPr>
          <w:rFonts w:ascii="Arial" w:hAnsi="Arial" w:cs="B Nazanin" w:hint="cs"/>
          <w:sz w:val="28"/>
          <w:szCs w:val="28"/>
          <w:rtl/>
        </w:rPr>
        <w:t>کنتراست</w:t>
      </w:r>
      <w:proofErr w:type="spellEnd"/>
      <w:r>
        <w:rPr>
          <w:rFonts w:ascii="Arial" w:hAnsi="Arial" w:cs="B Nazanin" w:hint="cs"/>
          <w:sz w:val="28"/>
          <w:szCs w:val="28"/>
          <w:rtl/>
        </w:rPr>
        <w:t xml:space="preserve"> </w:t>
      </w:r>
      <w:proofErr w:type="spellStart"/>
      <w:r>
        <w:rPr>
          <w:rFonts w:ascii="Arial" w:hAnsi="Arial" w:cs="B Nazanin" w:hint="cs"/>
          <w:sz w:val="28"/>
          <w:szCs w:val="28"/>
          <w:rtl/>
        </w:rPr>
        <w:t>صفحۀ</w:t>
      </w:r>
      <w:proofErr w:type="spellEnd"/>
      <w:r>
        <w:rPr>
          <w:rFonts w:ascii="Arial" w:hAnsi="Arial" w:cs="B Nazanin" w:hint="cs"/>
          <w:sz w:val="28"/>
          <w:szCs w:val="28"/>
          <w:rtl/>
        </w:rPr>
        <w:t xml:space="preserve"> نمایش استفاده می</w:t>
      </w:r>
      <w:r>
        <w:rPr>
          <w:rFonts w:ascii="Arial" w:hAnsi="Arial" w:cs="B Nazanin"/>
          <w:sz w:val="28"/>
          <w:szCs w:val="28"/>
          <w:rtl/>
        </w:rPr>
        <w:softHyphen/>
      </w:r>
      <w:r>
        <w:rPr>
          <w:rFonts w:ascii="Arial" w:hAnsi="Arial" w:cs="B Nazanin" w:hint="cs"/>
          <w:sz w:val="28"/>
          <w:szCs w:val="28"/>
          <w:rtl/>
        </w:rPr>
        <w:t>شود</w:t>
      </w:r>
      <w:r w:rsidR="00232749">
        <w:rPr>
          <w:rFonts w:ascii="Arial" w:hAnsi="Arial" w:cs="B Nazanin" w:hint="cs"/>
          <w:sz w:val="28"/>
          <w:szCs w:val="28"/>
          <w:rtl/>
        </w:rPr>
        <w:t xml:space="preserve"> (هر چه </w:t>
      </w:r>
      <w:proofErr w:type="spellStart"/>
      <w:r w:rsidR="00232749">
        <w:rPr>
          <w:rFonts w:ascii="Arial" w:hAnsi="Arial" w:cs="B Nazanin" w:hint="cs"/>
          <w:sz w:val="28"/>
          <w:szCs w:val="28"/>
          <w:rtl/>
        </w:rPr>
        <w:t>کنتراست</w:t>
      </w:r>
      <w:proofErr w:type="spellEnd"/>
      <w:r w:rsidR="00232749">
        <w:rPr>
          <w:rFonts w:ascii="Arial" w:hAnsi="Arial" w:cs="B Nazanin" w:hint="cs"/>
          <w:sz w:val="28"/>
          <w:szCs w:val="28"/>
          <w:rtl/>
        </w:rPr>
        <w:t xml:space="preserve"> بالاتر باشد </w:t>
      </w:r>
      <w:proofErr w:type="spellStart"/>
      <w:r w:rsidR="00232749">
        <w:rPr>
          <w:rFonts w:ascii="Arial" w:hAnsi="Arial" w:cs="B Nazanin" w:hint="cs"/>
          <w:sz w:val="28"/>
          <w:szCs w:val="28"/>
          <w:rtl/>
        </w:rPr>
        <w:t>کاراکترها</w:t>
      </w:r>
      <w:proofErr w:type="spellEnd"/>
      <w:r w:rsidR="00232749">
        <w:rPr>
          <w:rFonts w:ascii="Arial" w:hAnsi="Arial" w:cs="B Nazanin" w:hint="cs"/>
          <w:sz w:val="28"/>
          <w:szCs w:val="28"/>
          <w:rtl/>
        </w:rPr>
        <w:t xml:space="preserve"> واضح</w:t>
      </w:r>
      <w:r w:rsidR="00232749">
        <w:rPr>
          <w:rFonts w:ascii="Arial" w:hAnsi="Arial" w:cs="B Nazanin"/>
          <w:sz w:val="28"/>
          <w:szCs w:val="28"/>
          <w:rtl/>
        </w:rPr>
        <w:softHyphen/>
      </w:r>
      <w:r w:rsidR="00232749">
        <w:rPr>
          <w:rFonts w:ascii="Arial" w:hAnsi="Arial" w:cs="B Nazanin" w:hint="cs"/>
          <w:sz w:val="28"/>
          <w:szCs w:val="28"/>
          <w:rtl/>
        </w:rPr>
        <w:t>تر نمایش داده می</w:t>
      </w:r>
      <w:r w:rsidR="00232749">
        <w:rPr>
          <w:rFonts w:ascii="Arial" w:hAnsi="Arial" w:cs="B Nazanin"/>
          <w:sz w:val="28"/>
          <w:szCs w:val="28"/>
          <w:rtl/>
        </w:rPr>
        <w:softHyphen/>
      </w:r>
      <w:r w:rsidR="00232749">
        <w:rPr>
          <w:rFonts w:ascii="Arial" w:hAnsi="Arial" w:cs="B Nazanin" w:hint="cs"/>
          <w:sz w:val="28"/>
          <w:szCs w:val="28"/>
          <w:rtl/>
        </w:rPr>
        <w:t>شوند)</w:t>
      </w:r>
      <w:r>
        <w:rPr>
          <w:rFonts w:ascii="Arial" w:hAnsi="Arial" w:cs="B Nazanin" w:hint="cs"/>
          <w:sz w:val="28"/>
          <w:szCs w:val="28"/>
          <w:rtl/>
        </w:rPr>
        <w:t xml:space="preserve">. ورودی این پین </w:t>
      </w:r>
      <w:proofErr w:type="spellStart"/>
      <w:r>
        <w:rPr>
          <w:rFonts w:ascii="Arial" w:hAnsi="Arial" w:cs="B Nazanin" w:hint="cs"/>
          <w:sz w:val="28"/>
          <w:szCs w:val="28"/>
          <w:rtl/>
        </w:rPr>
        <w:t>ولتاژی</w:t>
      </w:r>
      <w:proofErr w:type="spellEnd"/>
      <w:r>
        <w:rPr>
          <w:rFonts w:ascii="Arial" w:hAnsi="Arial" w:cs="B Nazanin" w:hint="cs"/>
          <w:sz w:val="28"/>
          <w:szCs w:val="28"/>
          <w:rtl/>
        </w:rPr>
        <w:t xml:space="preserve"> میان </w:t>
      </w:r>
      <w:r w:rsidR="00232749" w:rsidRPr="00232749">
        <w:rPr>
          <w:rFonts w:asciiTheme="majorBidi" w:hAnsiTheme="majorBidi" w:cstheme="majorBidi"/>
          <w:sz w:val="24"/>
          <w:szCs w:val="24"/>
        </w:rPr>
        <w:t>0</w:t>
      </w:r>
      <w:r w:rsidR="00232749">
        <w:rPr>
          <w:rFonts w:ascii="Arial" w:hAnsi="Arial" w:cs="B Nazanin" w:hint="cs"/>
          <w:sz w:val="28"/>
          <w:szCs w:val="28"/>
          <w:rtl/>
        </w:rPr>
        <w:t xml:space="preserve"> تا </w:t>
      </w:r>
      <w:r w:rsidR="00232749" w:rsidRPr="00232749">
        <w:rPr>
          <w:rFonts w:asciiTheme="majorBidi" w:hAnsiTheme="majorBidi" w:cstheme="majorBidi"/>
          <w:sz w:val="24"/>
          <w:szCs w:val="24"/>
        </w:rPr>
        <w:t>+5V</w:t>
      </w:r>
      <w:r w:rsidR="00232749">
        <w:rPr>
          <w:rFonts w:ascii="Arial" w:hAnsi="Arial" w:cs="B Nazanin" w:hint="cs"/>
          <w:sz w:val="28"/>
          <w:szCs w:val="28"/>
          <w:rtl/>
        </w:rPr>
        <w:t xml:space="preserve"> است، بنابراین برای این که امکان تغییر این ولتاژ را داشته باشیم از یک </w:t>
      </w:r>
      <w:proofErr w:type="spellStart"/>
      <w:r w:rsidR="00232749">
        <w:rPr>
          <w:rFonts w:ascii="Arial" w:hAnsi="Arial" w:cs="B Nazanin" w:hint="cs"/>
          <w:sz w:val="28"/>
          <w:szCs w:val="28"/>
          <w:rtl/>
        </w:rPr>
        <w:t>پتانسیومتر</w:t>
      </w:r>
      <w:proofErr w:type="spellEnd"/>
      <w:r w:rsidR="00232749">
        <w:rPr>
          <w:rFonts w:ascii="Arial" w:hAnsi="Arial" w:cs="B Nazanin" w:hint="cs"/>
          <w:sz w:val="28"/>
          <w:szCs w:val="28"/>
          <w:rtl/>
        </w:rPr>
        <w:t xml:space="preserve"> استفاده می</w:t>
      </w:r>
      <w:r w:rsidR="00232749">
        <w:rPr>
          <w:rFonts w:ascii="Arial" w:hAnsi="Arial" w:cs="B Nazanin"/>
          <w:sz w:val="28"/>
          <w:szCs w:val="28"/>
          <w:rtl/>
        </w:rPr>
        <w:softHyphen/>
      </w:r>
      <w:r w:rsidR="00232749">
        <w:rPr>
          <w:rFonts w:ascii="Arial" w:hAnsi="Arial" w:cs="B Nazanin" w:hint="cs"/>
          <w:sz w:val="28"/>
          <w:szCs w:val="28"/>
          <w:rtl/>
        </w:rPr>
        <w:t xml:space="preserve">کنیم. یک سر این </w:t>
      </w:r>
      <w:proofErr w:type="spellStart"/>
      <w:r w:rsidR="00232749">
        <w:rPr>
          <w:rFonts w:ascii="Arial" w:hAnsi="Arial" w:cs="B Nazanin" w:hint="cs"/>
          <w:sz w:val="28"/>
          <w:szCs w:val="28"/>
          <w:rtl/>
        </w:rPr>
        <w:t>پتانسیومتر</w:t>
      </w:r>
      <w:proofErr w:type="spellEnd"/>
      <w:r w:rsidR="00232749">
        <w:rPr>
          <w:rFonts w:ascii="Arial" w:hAnsi="Arial" w:cs="B Nazanin" w:hint="cs"/>
          <w:sz w:val="28"/>
          <w:szCs w:val="28"/>
          <w:rtl/>
        </w:rPr>
        <w:t xml:space="preserve"> را به ولتاژ </w:t>
      </w:r>
      <w:r w:rsidR="00877C73" w:rsidRPr="00877C73">
        <w:rPr>
          <w:rFonts w:asciiTheme="majorBidi" w:hAnsiTheme="majorBidi" w:cstheme="majorBidi"/>
          <w:sz w:val="24"/>
          <w:szCs w:val="24"/>
          <w:lang w:bidi="ar-SA"/>
        </w:rPr>
        <w:t>0V</w:t>
      </w:r>
      <w:r w:rsidR="00232749">
        <w:rPr>
          <w:rFonts w:ascii="Arial" w:hAnsi="Arial" w:cs="B Nazanin" w:hint="cs"/>
          <w:sz w:val="28"/>
          <w:szCs w:val="28"/>
          <w:rtl/>
        </w:rPr>
        <w:t xml:space="preserve">، سر دیگر آن را به ولتاژ </w:t>
      </w:r>
      <w:r w:rsidR="00232749" w:rsidRPr="00877C73">
        <w:rPr>
          <w:rFonts w:asciiTheme="majorBidi" w:hAnsiTheme="majorBidi" w:cstheme="majorBidi"/>
          <w:sz w:val="24"/>
          <w:szCs w:val="24"/>
          <w:lang w:bidi="ar-SA"/>
        </w:rPr>
        <w:t>+5V</w:t>
      </w:r>
      <w:r w:rsidR="00232749">
        <w:rPr>
          <w:rFonts w:ascii="Arial" w:hAnsi="Arial" w:cs="B Nazanin" w:hint="cs"/>
          <w:sz w:val="28"/>
          <w:szCs w:val="28"/>
          <w:rtl/>
        </w:rPr>
        <w:t xml:space="preserve"> و </w:t>
      </w:r>
      <w:proofErr w:type="spellStart"/>
      <w:r w:rsidR="00232749">
        <w:rPr>
          <w:rFonts w:ascii="Arial" w:hAnsi="Arial" w:cs="B Nazanin" w:hint="cs"/>
          <w:sz w:val="28"/>
          <w:szCs w:val="28"/>
          <w:rtl/>
        </w:rPr>
        <w:t>پایۀ</w:t>
      </w:r>
      <w:proofErr w:type="spellEnd"/>
      <w:r w:rsidR="00232749">
        <w:rPr>
          <w:rFonts w:ascii="Arial" w:hAnsi="Arial" w:cs="B Nazanin" w:hint="cs"/>
          <w:sz w:val="28"/>
          <w:szCs w:val="28"/>
          <w:rtl/>
        </w:rPr>
        <w:t xml:space="preserve"> وسط آن را به </w:t>
      </w:r>
      <w:proofErr w:type="spellStart"/>
      <w:r w:rsidR="00232749">
        <w:rPr>
          <w:rFonts w:ascii="Arial" w:hAnsi="Arial" w:cs="B Nazanin" w:hint="cs"/>
          <w:sz w:val="28"/>
          <w:szCs w:val="28"/>
          <w:rtl/>
        </w:rPr>
        <w:t>پایۀ</w:t>
      </w:r>
      <w:proofErr w:type="spellEnd"/>
      <w:r w:rsidR="00232749">
        <w:rPr>
          <w:rFonts w:ascii="Arial" w:hAnsi="Arial" w:cs="B Nazanin" w:hint="cs"/>
          <w:sz w:val="28"/>
          <w:szCs w:val="28"/>
          <w:rtl/>
        </w:rPr>
        <w:t xml:space="preserve"> </w:t>
      </w:r>
      <w:r w:rsidR="00232749" w:rsidRPr="00877C73">
        <w:rPr>
          <w:rFonts w:asciiTheme="majorBidi" w:hAnsiTheme="majorBidi" w:cstheme="majorBidi"/>
          <w:sz w:val="24"/>
          <w:szCs w:val="24"/>
          <w:lang w:bidi="ar-SA"/>
        </w:rPr>
        <w:t>VEE</w:t>
      </w:r>
      <w:r w:rsidR="00232749">
        <w:rPr>
          <w:rFonts w:ascii="Arial" w:hAnsi="Arial" w:cs="B Nazanin" w:hint="cs"/>
          <w:sz w:val="28"/>
          <w:szCs w:val="28"/>
          <w:rtl/>
        </w:rPr>
        <w:t xml:space="preserve"> نمایشگر </w:t>
      </w:r>
      <w:r w:rsidR="00232749" w:rsidRPr="00877C73">
        <w:rPr>
          <w:rFonts w:asciiTheme="majorBidi" w:hAnsiTheme="majorBidi" w:cstheme="majorBidi"/>
          <w:sz w:val="24"/>
          <w:szCs w:val="24"/>
          <w:lang w:bidi="ar-SA"/>
        </w:rPr>
        <w:t>LCD</w:t>
      </w:r>
      <w:r w:rsidR="00232749">
        <w:rPr>
          <w:rFonts w:ascii="Arial" w:hAnsi="Arial" w:cs="B Nazanin" w:hint="cs"/>
          <w:sz w:val="28"/>
          <w:szCs w:val="28"/>
          <w:rtl/>
        </w:rPr>
        <w:t xml:space="preserve"> مورد نظر متصل می</w:t>
      </w:r>
      <w:r w:rsidR="00232749">
        <w:rPr>
          <w:rFonts w:ascii="Arial" w:hAnsi="Arial" w:cs="B Nazanin"/>
          <w:sz w:val="28"/>
          <w:szCs w:val="28"/>
          <w:rtl/>
        </w:rPr>
        <w:softHyphen/>
      </w:r>
      <w:r w:rsidR="00232749">
        <w:rPr>
          <w:rFonts w:ascii="Arial" w:hAnsi="Arial" w:cs="B Nazanin" w:hint="cs"/>
          <w:sz w:val="28"/>
          <w:szCs w:val="28"/>
          <w:rtl/>
        </w:rPr>
        <w:t xml:space="preserve">کنیم. از این طریق با چرخاندن </w:t>
      </w:r>
      <w:proofErr w:type="spellStart"/>
      <w:r w:rsidR="00232749">
        <w:rPr>
          <w:rFonts w:ascii="Arial" w:hAnsi="Arial" w:cs="B Nazanin" w:hint="cs"/>
          <w:sz w:val="28"/>
          <w:szCs w:val="28"/>
          <w:rtl/>
        </w:rPr>
        <w:t>پتانسیومتر</w:t>
      </w:r>
      <w:proofErr w:type="spellEnd"/>
      <w:r w:rsidR="00232749">
        <w:rPr>
          <w:rFonts w:ascii="Arial" w:hAnsi="Arial" w:cs="B Nazanin" w:hint="cs"/>
          <w:sz w:val="28"/>
          <w:szCs w:val="28"/>
          <w:rtl/>
        </w:rPr>
        <w:t xml:space="preserve"> و تغییر طول مقاومت موجود در مدار</w:t>
      </w:r>
      <w:r w:rsidR="00877C73">
        <w:rPr>
          <w:rFonts w:ascii="Arial" w:hAnsi="Arial" w:cs="B Nazanin" w:hint="cs"/>
          <w:sz w:val="28"/>
          <w:szCs w:val="28"/>
          <w:rtl/>
        </w:rPr>
        <w:t>،</w:t>
      </w:r>
      <w:r w:rsidR="00232749">
        <w:rPr>
          <w:rFonts w:ascii="Arial" w:hAnsi="Arial" w:cs="B Nazanin" w:hint="cs"/>
          <w:sz w:val="28"/>
          <w:szCs w:val="28"/>
          <w:rtl/>
        </w:rPr>
        <w:t xml:space="preserve"> ولتاژ این پایه را تنظیم کرده و </w:t>
      </w:r>
      <w:proofErr w:type="spellStart"/>
      <w:r w:rsidR="00232749">
        <w:rPr>
          <w:rFonts w:ascii="Arial" w:hAnsi="Arial" w:cs="B Nazanin" w:hint="cs"/>
          <w:sz w:val="28"/>
          <w:szCs w:val="28"/>
          <w:rtl/>
        </w:rPr>
        <w:t>کنتراست</w:t>
      </w:r>
      <w:proofErr w:type="spellEnd"/>
      <w:r w:rsidR="00232749">
        <w:rPr>
          <w:rFonts w:ascii="Arial" w:hAnsi="Arial" w:cs="B Nazanin" w:hint="cs"/>
          <w:sz w:val="28"/>
          <w:szCs w:val="28"/>
          <w:rtl/>
        </w:rPr>
        <w:t xml:space="preserve"> </w:t>
      </w:r>
      <w:proofErr w:type="spellStart"/>
      <w:r w:rsidR="00232749">
        <w:rPr>
          <w:rFonts w:ascii="Arial" w:hAnsi="Arial" w:cs="B Nazanin" w:hint="cs"/>
          <w:sz w:val="28"/>
          <w:szCs w:val="28"/>
          <w:rtl/>
        </w:rPr>
        <w:t>صفحۀ</w:t>
      </w:r>
      <w:proofErr w:type="spellEnd"/>
      <w:r w:rsidR="00232749">
        <w:rPr>
          <w:rFonts w:ascii="Arial" w:hAnsi="Arial" w:cs="B Nazanin" w:hint="cs"/>
          <w:sz w:val="28"/>
          <w:szCs w:val="28"/>
          <w:rtl/>
        </w:rPr>
        <w:t xml:space="preserve"> نمایش را بر روی میزان دلخواه تنظیم </w:t>
      </w:r>
      <w:r w:rsidR="00877C73">
        <w:rPr>
          <w:rFonts w:ascii="Arial" w:hAnsi="Arial" w:cs="B Nazanin" w:hint="cs"/>
          <w:sz w:val="28"/>
          <w:szCs w:val="28"/>
          <w:rtl/>
        </w:rPr>
        <w:t>می</w:t>
      </w:r>
      <w:r w:rsidR="00877C73">
        <w:rPr>
          <w:rFonts w:ascii="Arial" w:hAnsi="Arial" w:cs="B Nazanin"/>
          <w:sz w:val="28"/>
          <w:szCs w:val="28"/>
          <w:rtl/>
        </w:rPr>
        <w:softHyphen/>
      </w:r>
      <w:r w:rsidR="00232749">
        <w:rPr>
          <w:rFonts w:ascii="Arial" w:hAnsi="Arial" w:cs="B Nazanin" w:hint="cs"/>
          <w:sz w:val="28"/>
          <w:szCs w:val="28"/>
          <w:rtl/>
        </w:rPr>
        <w:t>کنیم.</w:t>
      </w:r>
    </w:p>
    <w:p w:rsidR="00365291" w:rsidRDefault="00365291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65291" w:rsidRDefault="00365291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547E0" w:rsidRPr="007547E0" w:rsidRDefault="008763BF" w:rsidP="007547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="B Nazanin"/>
          <w:sz w:val="28"/>
          <w:szCs w:val="28"/>
        </w:rPr>
      </w:pPr>
      <w:r w:rsidRPr="008763BF">
        <w:rPr>
          <w:rFonts w:asciiTheme="majorBidi" w:hAnsiTheme="majorBidi" w:cs="B Nazanin" w:hint="eastAsia"/>
          <w:b/>
          <w:bCs/>
          <w:sz w:val="28"/>
          <w:szCs w:val="28"/>
          <w:rtl/>
        </w:rPr>
        <w:lastRenderedPageBreak/>
        <w:t>تعریف</w:t>
      </w:r>
      <w:r w:rsidRPr="008763B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8763BF">
        <w:rPr>
          <w:rFonts w:asciiTheme="majorBidi" w:hAnsiTheme="majorBidi" w:cs="B Nazanin" w:hint="eastAsia"/>
          <w:b/>
          <w:bCs/>
          <w:sz w:val="28"/>
          <w:szCs w:val="28"/>
          <w:rtl/>
        </w:rPr>
        <w:t>مختصر</w:t>
      </w:r>
      <w:r w:rsidRPr="008763B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8763BF">
        <w:rPr>
          <w:rFonts w:asciiTheme="majorBidi" w:hAnsiTheme="majorBidi" w:cs="B Nazanin" w:hint="eastAsia"/>
          <w:b/>
          <w:bCs/>
          <w:sz w:val="28"/>
          <w:szCs w:val="28"/>
          <w:rtl/>
        </w:rPr>
        <w:t>توابع</w:t>
      </w:r>
      <w:r w:rsidRPr="008763B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8763BF">
        <w:rPr>
          <w:rFonts w:asciiTheme="majorBidi" w:hAnsiTheme="majorBidi" w:cs="B Nazanin" w:hint="eastAsia"/>
          <w:b/>
          <w:bCs/>
          <w:sz w:val="28"/>
          <w:szCs w:val="28"/>
          <w:rtl/>
        </w:rPr>
        <w:t>مورد</w:t>
      </w:r>
      <w:r w:rsidRPr="008763B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8763BF">
        <w:rPr>
          <w:rFonts w:asciiTheme="majorBidi" w:hAnsiTheme="majorBidi" w:cs="B Nazanin" w:hint="eastAsia"/>
          <w:b/>
          <w:bCs/>
          <w:sz w:val="28"/>
          <w:szCs w:val="28"/>
          <w:rtl/>
        </w:rPr>
        <w:t>نیاز</w:t>
      </w:r>
      <w:r w:rsidRPr="008763B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8763BF">
        <w:rPr>
          <w:rFonts w:asciiTheme="majorBidi" w:hAnsiTheme="majorBidi" w:cs="B Nazanin" w:hint="eastAsia"/>
          <w:b/>
          <w:bCs/>
          <w:sz w:val="28"/>
          <w:szCs w:val="28"/>
          <w:rtl/>
        </w:rPr>
        <w:t>از</w:t>
      </w:r>
      <w:r w:rsidRPr="008763B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8763BF">
        <w:rPr>
          <w:rFonts w:asciiTheme="majorBidi" w:hAnsiTheme="majorBidi" w:cs="B Nazanin" w:hint="eastAsia"/>
          <w:b/>
          <w:bCs/>
          <w:sz w:val="28"/>
          <w:szCs w:val="28"/>
          <w:rtl/>
        </w:rPr>
        <w:t>کتابخانه</w:t>
      </w:r>
      <w:r w:rsidR="00E60F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proofErr w:type="spellStart"/>
      <w:r w:rsidR="00E60FAF" w:rsidRPr="00E60FAF">
        <w:rPr>
          <w:rFonts w:asciiTheme="majorBidi" w:hAnsiTheme="majorBidi" w:cs="B Nazanin"/>
          <w:b/>
          <w:bCs/>
          <w:sz w:val="24"/>
          <w:szCs w:val="24"/>
        </w:rPr>
        <w:t>LiquidCrystal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>:</w:t>
      </w:r>
    </w:p>
    <w:p w:rsidR="007547E0" w:rsidRPr="007547E0" w:rsidRDefault="007547E0" w:rsidP="007547E0">
      <w:pPr>
        <w:pStyle w:val="ListParagraph"/>
        <w:spacing w:line="360" w:lineRule="auto"/>
        <w:jc w:val="both"/>
        <w:rPr>
          <w:rFonts w:asciiTheme="majorBidi" w:hAnsiTheme="majorBidi" w:cs="B Nazanin"/>
          <w:sz w:val="28"/>
          <w:szCs w:val="28"/>
        </w:rPr>
      </w:pPr>
    </w:p>
    <w:p w:rsidR="000E13CB" w:rsidRPr="008763BF" w:rsidRDefault="00877C73" w:rsidP="00877C73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877C73">
        <w:rPr>
          <w:rFonts w:asciiTheme="majorBidi" w:hAnsiTheme="majorBidi" w:cs="B Nazanin"/>
          <w:sz w:val="24"/>
          <w:szCs w:val="24"/>
        </w:rPr>
        <w:t>LiquidCrystal</w:t>
      </w:r>
      <w:proofErr w:type="spellEnd"/>
      <w:r w:rsidRPr="00877C73">
        <w:rPr>
          <w:rFonts w:asciiTheme="majorBidi" w:hAnsiTheme="majorBidi" w:cs="B Nazanin"/>
          <w:sz w:val="24"/>
          <w:szCs w:val="24"/>
        </w:rPr>
        <w:t>(</w:t>
      </w:r>
      <w:r>
        <w:rPr>
          <w:rFonts w:asciiTheme="majorBidi" w:hAnsiTheme="majorBidi" w:cs="B Nazanin"/>
          <w:sz w:val="24"/>
          <w:szCs w:val="24"/>
        </w:rPr>
        <w:t>RS</w:t>
      </w:r>
      <w:r w:rsidRPr="00877C73">
        <w:rPr>
          <w:rFonts w:asciiTheme="majorBidi" w:hAnsiTheme="majorBidi" w:cs="B Nazanin"/>
          <w:sz w:val="24"/>
          <w:szCs w:val="24"/>
        </w:rPr>
        <w:t xml:space="preserve">, </w:t>
      </w:r>
      <w:r>
        <w:rPr>
          <w:rFonts w:asciiTheme="majorBidi" w:hAnsiTheme="majorBidi" w:cs="B Nazanin"/>
          <w:sz w:val="24"/>
          <w:szCs w:val="24"/>
        </w:rPr>
        <w:t>RW</w:t>
      </w:r>
      <w:r w:rsidRPr="00877C73">
        <w:rPr>
          <w:rFonts w:asciiTheme="majorBidi" w:hAnsiTheme="majorBidi" w:cs="B Nazanin"/>
          <w:sz w:val="24"/>
          <w:szCs w:val="24"/>
        </w:rPr>
        <w:t xml:space="preserve">, </w:t>
      </w:r>
      <w:r>
        <w:rPr>
          <w:rFonts w:asciiTheme="majorBidi" w:hAnsiTheme="majorBidi" w:cs="B Nazanin"/>
          <w:sz w:val="24"/>
          <w:szCs w:val="24"/>
        </w:rPr>
        <w:t>EN</w:t>
      </w:r>
      <w:r w:rsidRPr="00877C73">
        <w:rPr>
          <w:rFonts w:asciiTheme="majorBidi" w:hAnsiTheme="majorBidi" w:cs="B Nazanin"/>
          <w:sz w:val="24"/>
          <w:szCs w:val="24"/>
        </w:rPr>
        <w:t xml:space="preserve">, </w:t>
      </w:r>
      <w:r>
        <w:rPr>
          <w:rFonts w:asciiTheme="majorBidi" w:hAnsiTheme="majorBidi" w:cs="B Nazanin"/>
          <w:sz w:val="24"/>
          <w:szCs w:val="24"/>
        </w:rPr>
        <w:t>D</w:t>
      </w:r>
      <w:r w:rsidRPr="00877C73">
        <w:rPr>
          <w:rFonts w:asciiTheme="majorBidi" w:hAnsiTheme="majorBidi" w:cs="B Nazanin"/>
          <w:sz w:val="24"/>
          <w:szCs w:val="24"/>
        </w:rPr>
        <w:t xml:space="preserve">0, </w:t>
      </w:r>
      <w:r>
        <w:rPr>
          <w:rFonts w:asciiTheme="majorBidi" w:hAnsiTheme="majorBidi" w:cs="B Nazanin"/>
          <w:sz w:val="24"/>
          <w:szCs w:val="24"/>
        </w:rPr>
        <w:t>D</w:t>
      </w:r>
      <w:r w:rsidRPr="00877C73">
        <w:rPr>
          <w:rFonts w:asciiTheme="majorBidi" w:hAnsiTheme="majorBidi" w:cs="B Nazanin"/>
          <w:sz w:val="24"/>
          <w:szCs w:val="24"/>
        </w:rPr>
        <w:t xml:space="preserve">1, </w:t>
      </w:r>
      <w:r>
        <w:rPr>
          <w:rFonts w:asciiTheme="majorBidi" w:hAnsiTheme="majorBidi" w:cs="B Nazanin"/>
          <w:sz w:val="24"/>
          <w:szCs w:val="24"/>
        </w:rPr>
        <w:t>D</w:t>
      </w:r>
      <w:r w:rsidRPr="00877C73">
        <w:rPr>
          <w:rFonts w:asciiTheme="majorBidi" w:hAnsiTheme="majorBidi" w:cs="B Nazanin"/>
          <w:sz w:val="24"/>
          <w:szCs w:val="24"/>
        </w:rPr>
        <w:t xml:space="preserve">2, </w:t>
      </w:r>
      <w:r>
        <w:rPr>
          <w:rFonts w:asciiTheme="majorBidi" w:hAnsiTheme="majorBidi" w:cs="B Nazanin"/>
          <w:sz w:val="24"/>
          <w:szCs w:val="24"/>
        </w:rPr>
        <w:t>D</w:t>
      </w:r>
      <w:r w:rsidRPr="00877C73">
        <w:rPr>
          <w:rFonts w:asciiTheme="majorBidi" w:hAnsiTheme="majorBidi" w:cs="B Nazanin"/>
          <w:sz w:val="24"/>
          <w:szCs w:val="24"/>
        </w:rPr>
        <w:t xml:space="preserve">3, </w:t>
      </w:r>
      <w:r>
        <w:rPr>
          <w:rFonts w:asciiTheme="majorBidi" w:hAnsiTheme="majorBidi" w:cs="B Nazanin"/>
          <w:sz w:val="24"/>
          <w:szCs w:val="24"/>
        </w:rPr>
        <w:t>D</w:t>
      </w:r>
      <w:r w:rsidRPr="00877C73">
        <w:rPr>
          <w:rFonts w:asciiTheme="majorBidi" w:hAnsiTheme="majorBidi" w:cs="B Nazanin"/>
          <w:sz w:val="24"/>
          <w:szCs w:val="24"/>
        </w:rPr>
        <w:t xml:space="preserve">4, </w:t>
      </w:r>
      <w:r>
        <w:rPr>
          <w:rFonts w:asciiTheme="majorBidi" w:hAnsiTheme="majorBidi" w:cs="B Nazanin"/>
          <w:sz w:val="24"/>
          <w:szCs w:val="24"/>
        </w:rPr>
        <w:t>D</w:t>
      </w:r>
      <w:r w:rsidRPr="00877C73">
        <w:rPr>
          <w:rFonts w:asciiTheme="majorBidi" w:hAnsiTheme="majorBidi" w:cs="B Nazanin"/>
          <w:sz w:val="24"/>
          <w:szCs w:val="24"/>
        </w:rPr>
        <w:t xml:space="preserve">5, </w:t>
      </w:r>
      <w:r>
        <w:rPr>
          <w:rFonts w:asciiTheme="majorBidi" w:hAnsiTheme="majorBidi" w:cs="B Nazanin"/>
          <w:sz w:val="24"/>
          <w:szCs w:val="24"/>
        </w:rPr>
        <w:t>D</w:t>
      </w:r>
      <w:r w:rsidRPr="00877C73">
        <w:rPr>
          <w:rFonts w:asciiTheme="majorBidi" w:hAnsiTheme="majorBidi" w:cs="B Nazanin"/>
          <w:sz w:val="24"/>
          <w:szCs w:val="24"/>
        </w:rPr>
        <w:t xml:space="preserve">6, </w:t>
      </w:r>
      <w:r>
        <w:rPr>
          <w:rFonts w:asciiTheme="majorBidi" w:hAnsiTheme="majorBidi" w:cs="B Nazanin"/>
          <w:sz w:val="24"/>
          <w:szCs w:val="24"/>
        </w:rPr>
        <w:t>D</w:t>
      </w:r>
      <w:r w:rsidRPr="00877C73">
        <w:rPr>
          <w:rFonts w:asciiTheme="majorBidi" w:hAnsiTheme="majorBidi" w:cs="B Nazanin"/>
          <w:sz w:val="24"/>
          <w:szCs w:val="24"/>
        </w:rPr>
        <w:t>7)</w:t>
      </w:r>
    </w:p>
    <w:p w:rsidR="002027C0" w:rsidRDefault="008763BF" w:rsidP="002457C2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این تابع در حقیقت </w:t>
      </w:r>
      <w:r w:rsidRPr="008763BF">
        <w:rPr>
          <w:rFonts w:asciiTheme="majorBidi" w:hAnsiTheme="majorBidi" w:cs="B Nazanin"/>
          <w:sz w:val="24"/>
          <w:szCs w:val="24"/>
        </w:rPr>
        <w:t>constructor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کلاس </w:t>
      </w:r>
      <w:proofErr w:type="spellStart"/>
      <w:r w:rsidR="002457C2" w:rsidRPr="00877C73">
        <w:rPr>
          <w:rFonts w:asciiTheme="majorBidi" w:hAnsiTheme="majorBidi" w:cs="B Nazanin"/>
          <w:sz w:val="24"/>
          <w:szCs w:val="24"/>
        </w:rPr>
        <w:t>LiquidCrystal</w:t>
      </w:r>
      <w:proofErr w:type="spellEnd"/>
      <w:r w:rsidR="002457C2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برای ایجاد یک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شیء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جدید از این کلاس </w:t>
      </w:r>
      <w:r w:rsidR="002457C2">
        <w:rPr>
          <w:rFonts w:asciiTheme="majorBidi" w:hAnsiTheme="majorBidi" w:cs="B Nazanin" w:hint="cs"/>
          <w:sz w:val="28"/>
          <w:szCs w:val="28"/>
          <w:rtl/>
        </w:rPr>
        <w:t>است</w:t>
      </w:r>
      <w:r>
        <w:rPr>
          <w:rFonts w:asciiTheme="majorBidi" w:hAnsiTheme="majorBidi" w:cs="B Nazanin" w:hint="cs"/>
          <w:sz w:val="28"/>
          <w:szCs w:val="28"/>
          <w:rtl/>
        </w:rPr>
        <w:t xml:space="preserve">.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آرگومان</w:t>
      </w:r>
      <w:r w:rsidR="002457C2">
        <w:rPr>
          <w:rFonts w:asciiTheme="majorBidi" w:hAnsiTheme="majorBidi" w:cs="B Nazanin"/>
          <w:sz w:val="28"/>
          <w:szCs w:val="28"/>
          <w:rtl/>
        </w:rPr>
        <w:softHyphen/>
      </w:r>
      <w:r w:rsidR="002457C2"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 w:rsidR="002457C2">
        <w:rPr>
          <w:rFonts w:asciiTheme="majorBidi" w:hAnsiTheme="majorBidi" w:cs="B Nazanin" w:hint="cs"/>
          <w:sz w:val="28"/>
          <w:szCs w:val="28"/>
          <w:rtl/>
        </w:rPr>
        <w:t xml:space="preserve"> این تابع شماره </w:t>
      </w:r>
      <w:proofErr w:type="spellStart"/>
      <w:r w:rsidR="002457C2">
        <w:rPr>
          <w:rFonts w:asciiTheme="majorBidi" w:hAnsiTheme="majorBidi" w:cs="B Nazanin" w:hint="cs"/>
          <w:sz w:val="28"/>
          <w:szCs w:val="28"/>
          <w:rtl/>
        </w:rPr>
        <w:t>پین</w:t>
      </w:r>
      <w:r w:rsidR="002457C2">
        <w:rPr>
          <w:rFonts w:asciiTheme="majorBidi" w:hAnsiTheme="majorBidi" w:cs="B Nazanin"/>
          <w:sz w:val="28"/>
          <w:szCs w:val="28"/>
          <w:rtl/>
        </w:rPr>
        <w:softHyphen/>
      </w:r>
      <w:r w:rsidR="002457C2"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 w:rsidR="002457C2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 w:rsidR="002457C2">
        <w:rPr>
          <w:rFonts w:asciiTheme="majorBidi" w:hAnsiTheme="majorBidi" w:cs="B Nazanin" w:hint="cs"/>
          <w:sz w:val="28"/>
          <w:szCs w:val="28"/>
          <w:rtl/>
        </w:rPr>
        <w:t>متناظر</w:t>
      </w:r>
      <w:proofErr w:type="spellEnd"/>
      <w:r w:rsidR="002457C2">
        <w:rPr>
          <w:rFonts w:asciiTheme="majorBidi" w:hAnsiTheme="majorBidi" w:cs="B Nazanin" w:hint="cs"/>
          <w:sz w:val="28"/>
          <w:szCs w:val="28"/>
          <w:rtl/>
        </w:rPr>
        <w:t xml:space="preserve"> هر یک از </w:t>
      </w:r>
      <w:proofErr w:type="spellStart"/>
      <w:r w:rsidR="002457C2">
        <w:rPr>
          <w:rFonts w:asciiTheme="majorBidi" w:hAnsiTheme="majorBidi" w:cs="B Nazanin" w:hint="cs"/>
          <w:sz w:val="28"/>
          <w:szCs w:val="28"/>
          <w:rtl/>
        </w:rPr>
        <w:t>پین</w:t>
      </w:r>
      <w:r w:rsidR="002457C2">
        <w:rPr>
          <w:rFonts w:asciiTheme="majorBidi" w:hAnsiTheme="majorBidi" w:cs="B Nazanin"/>
          <w:sz w:val="28"/>
          <w:szCs w:val="28"/>
          <w:rtl/>
        </w:rPr>
        <w:softHyphen/>
      </w:r>
      <w:r w:rsidR="002457C2"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 w:rsidR="002457C2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 w:rsidR="002457C2">
        <w:rPr>
          <w:rFonts w:asciiTheme="majorBidi" w:hAnsiTheme="majorBidi" w:cs="B Nazanin" w:hint="cs"/>
          <w:sz w:val="28"/>
          <w:szCs w:val="28"/>
          <w:rtl/>
        </w:rPr>
        <w:t>ماژول</w:t>
      </w:r>
      <w:proofErr w:type="spellEnd"/>
      <w:r w:rsidR="002457C2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2457C2" w:rsidRPr="002457C2">
        <w:rPr>
          <w:rFonts w:asciiTheme="majorBidi" w:hAnsiTheme="majorBidi" w:cs="B Nazanin"/>
          <w:sz w:val="24"/>
          <w:szCs w:val="24"/>
        </w:rPr>
        <w:t>LCD</w:t>
      </w:r>
      <w:r w:rsidR="002457C2">
        <w:rPr>
          <w:rFonts w:asciiTheme="majorBidi" w:hAnsiTheme="majorBidi" w:cs="B Nazanin" w:hint="cs"/>
          <w:sz w:val="28"/>
          <w:szCs w:val="28"/>
          <w:rtl/>
        </w:rPr>
        <w:t xml:space="preserve"> با برد </w:t>
      </w:r>
      <w:proofErr w:type="spellStart"/>
      <w:r w:rsidR="002457C2">
        <w:rPr>
          <w:rFonts w:asciiTheme="majorBidi" w:hAnsiTheme="majorBidi" w:cs="B Nazanin" w:hint="cs"/>
          <w:sz w:val="28"/>
          <w:szCs w:val="28"/>
          <w:rtl/>
        </w:rPr>
        <w:t>آردوینو</w:t>
      </w:r>
      <w:proofErr w:type="spellEnd"/>
      <w:r w:rsidR="002457C2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2457C2">
        <w:rPr>
          <w:rFonts w:asciiTheme="majorBidi" w:hAnsiTheme="majorBidi" w:cs="B Nazanin"/>
          <w:sz w:val="28"/>
          <w:szCs w:val="28"/>
          <w:rtl/>
        </w:rPr>
        <w:softHyphen/>
      </w:r>
      <w:r w:rsidR="002457C2">
        <w:rPr>
          <w:rFonts w:asciiTheme="majorBidi" w:hAnsiTheme="majorBidi" w:cs="B Nazanin" w:hint="cs"/>
          <w:sz w:val="28"/>
          <w:szCs w:val="28"/>
          <w:rtl/>
        </w:rPr>
        <w:t xml:space="preserve">باشد (توضیحات مربوط به هر یک از این </w:t>
      </w:r>
      <w:proofErr w:type="spellStart"/>
      <w:r w:rsidR="002457C2">
        <w:rPr>
          <w:rFonts w:asciiTheme="majorBidi" w:hAnsiTheme="majorBidi" w:cs="B Nazanin" w:hint="cs"/>
          <w:sz w:val="28"/>
          <w:szCs w:val="28"/>
          <w:rtl/>
        </w:rPr>
        <w:t>پین</w:t>
      </w:r>
      <w:r w:rsidR="002457C2">
        <w:rPr>
          <w:rFonts w:asciiTheme="majorBidi" w:hAnsiTheme="majorBidi" w:cs="B Nazanin"/>
          <w:sz w:val="28"/>
          <w:szCs w:val="28"/>
          <w:rtl/>
        </w:rPr>
        <w:softHyphen/>
      </w:r>
      <w:r w:rsidR="002457C2"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 w:rsidR="002457C2">
        <w:rPr>
          <w:rFonts w:asciiTheme="majorBidi" w:hAnsiTheme="majorBidi" w:cs="B Nazanin" w:hint="cs"/>
          <w:sz w:val="28"/>
          <w:szCs w:val="28"/>
          <w:rtl/>
        </w:rPr>
        <w:t xml:space="preserve"> در جدول بالا آمده است). تعدادی از این </w:t>
      </w:r>
      <w:proofErr w:type="spellStart"/>
      <w:r w:rsidR="002457C2">
        <w:rPr>
          <w:rFonts w:asciiTheme="majorBidi" w:hAnsiTheme="majorBidi" w:cs="B Nazanin" w:hint="cs"/>
          <w:sz w:val="28"/>
          <w:szCs w:val="28"/>
          <w:rtl/>
        </w:rPr>
        <w:t>آرگومان</w:t>
      </w:r>
      <w:r w:rsidR="002457C2">
        <w:rPr>
          <w:rFonts w:asciiTheme="majorBidi" w:hAnsiTheme="majorBidi" w:cs="B Nazanin"/>
          <w:sz w:val="28"/>
          <w:szCs w:val="28"/>
          <w:rtl/>
        </w:rPr>
        <w:softHyphen/>
      </w:r>
      <w:r w:rsidR="002457C2"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 w:rsidR="002457C2">
        <w:rPr>
          <w:rFonts w:asciiTheme="majorBidi" w:hAnsiTheme="majorBidi" w:cs="B Nazanin" w:hint="cs"/>
          <w:sz w:val="28"/>
          <w:szCs w:val="28"/>
          <w:rtl/>
        </w:rPr>
        <w:t xml:space="preserve"> بسته به کاربرد قابل صرف نظر هستند و ممکن است استفاده نشوند. برای مثال در کد نوشته شده برای این آزمایش از </w:t>
      </w:r>
      <w:r w:rsidR="002457C2" w:rsidRPr="002457C2">
        <w:rPr>
          <w:rFonts w:asciiTheme="majorBidi" w:hAnsiTheme="majorBidi" w:cs="B Nazanin"/>
          <w:sz w:val="24"/>
          <w:szCs w:val="24"/>
        </w:rPr>
        <w:t>overload</w:t>
      </w:r>
      <w:r w:rsidR="002457C2">
        <w:rPr>
          <w:rFonts w:asciiTheme="majorBidi" w:hAnsiTheme="majorBidi" w:cs="B Nazanin" w:hint="cs"/>
          <w:sz w:val="28"/>
          <w:szCs w:val="28"/>
          <w:rtl/>
        </w:rPr>
        <w:t xml:space="preserve"> این تابع به صورت زیر استفاده شده است:</w:t>
      </w:r>
    </w:p>
    <w:p w:rsidR="002457C2" w:rsidRDefault="002457C2" w:rsidP="002457C2">
      <w:pPr>
        <w:bidi w:val="0"/>
        <w:jc w:val="both"/>
        <w:rPr>
          <w:rFonts w:asciiTheme="majorBidi" w:hAnsiTheme="majorBidi" w:cs="B Nazanin"/>
          <w:sz w:val="24"/>
          <w:szCs w:val="24"/>
        </w:rPr>
      </w:pPr>
      <w:proofErr w:type="spellStart"/>
      <w:proofErr w:type="gramStart"/>
      <w:r w:rsidRPr="00877C73">
        <w:rPr>
          <w:rFonts w:asciiTheme="majorBidi" w:hAnsiTheme="majorBidi" w:cs="B Nazanin"/>
          <w:sz w:val="24"/>
          <w:szCs w:val="24"/>
        </w:rPr>
        <w:t>LiquidCrystal</w:t>
      </w:r>
      <w:proofErr w:type="spellEnd"/>
      <w:r w:rsidRPr="00877C73">
        <w:rPr>
          <w:rFonts w:asciiTheme="majorBidi" w:hAnsiTheme="majorBidi" w:cs="B Nazanin"/>
          <w:sz w:val="24"/>
          <w:szCs w:val="24"/>
        </w:rPr>
        <w:t>(</w:t>
      </w:r>
      <w:proofErr w:type="gramEnd"/>
      <w:r>
        <w:rPr>
          <w:rFonts w:asciiTheme="majorBidi" w:hAnsiTheme="majorBidi" w:cs="B Nazanin"/>
          <w:sz w:val="24"/>
          <w:szCs w:val="24"/>
        </w:rPr>
        <w:t>RS</w:t>
      </w:r>
      <w:r>
        <w:rPr>
          <w:rFonts w:asciiTheme="majorBidi" w:hAnsiTheme="majorBidi" w:cs="B Nazanin"/>
          <w:sz w:val="24"/>
          <w:szCs w:val="24"/>
        </w:rPr>
        <w:t xml:space="preserve">, </w:t>
      </w:r>
      <w:r>
        <w:rPr>
          <w:rFonts w:asciiTheme="majorBidi" w:hAnsiTheme="majorBidi" w:cs="B Nazanin"/>
          <w:sz w:val="24"/>
          <w:szCs w:val="24"/>
        </w:rPr>
        <w:t>EN</w:t>
      </w:r>
      <w:r w:rsidRPr="00877C73">
        <w:rPr>
          <w:rFonts w:asciiTheme="majorBidi" w:hAnsiTheme="majorBidi" w:cs="B Nazanin"/>
          <w:sz w:val="24"/>
          <w:szCs w:val="24"/>
        </w:rPr>
        <w:t xml:space="preserve">, </w:t>
      </w:r>
      <w:r>
        <w:rPr>
          <w:rFonts w:asciiTheme="majorBidi" w:hAnsiTheme="majorBidi" w:cs="B Nazanin"/>
          <w:sz w:val="24"/>
          <w:szCs w:val="24"/>
        </w:rPr>
        <w:t>D</w:t>
      </w:r>
      <w:r w:rsidRPr="00877C73">
        <w:rPr>
          <w:rFonts w:asciiTheme="majorBidi" w:hAnsiTheme="majorBidi" w:cs="B Nazanin"/>
          <w:sz w:val="24"/>
          <w:szCs w:val="24"/>
        </w:rPr>
        <w:t xml:space="preserve">4, </w:t>
      </w:r>
      <w:r>
        <w:rPr>
          <w:rFonts w:asciiTheme="majorBidi" w:hAnsiTheme="majorBidi" w:cs="B Nazanin"/>
          <w:sz w:val="24"/>
          <w:szCs w:val="24"/>
        </w:rPr>
        <w:t>D</w:t>
      </w:r>
      <w:r w:rsidRPr="00877C73">
        <w:rPr>
          <w:rFonts w:asciiTheme="majorBidi" w:hAnsiTheme="majorBidi" w:cs="B Nazanin"/>
          <w:sz w:val="24"/>
          <w:szCs w:val="24"/>
        </w:rPr>
        <w:t xml:space="preserve">5, </w:t>
      </w:r>
      <w:r>
        <w:rPr>
          <w:rFonts w:asciiTheme="majorBidi" w:hAnsiTheme="majorBidi" w:cs="B Nazanin"/>
          <w:sz w:val="24"/>
          <w:szCs w:val="24"/>
        </w:rPr>
        <w:t>D</w:t>
      </w:r>
      <w:r w:rsidRPr="00877C73">
        <w:rPr>
          <w:rFonts w:asciiTheme="majorBidi" w:hAnsiTheme="majorBidi" w:cs="B Nazanin"/>
          <w:sz w:val="24"/>
          <w:szCs w:val="24"/>
        </w:rPr>
        <w:t xml:space="preserve">6, </w:t>
      </w:r>
      <w:r>
        <w:rPr>
          <w:rFonts w:asciiTheme="majorBidi" w:hAnsiTheme="majorBidi" w:cs="B Nazanin"/>
          <w:sz w:val="24"/>
          <w:szCs w:val="24"/>
        </w:rPr>
        <w:t>D</w:t>
      </w:r>
      <w:r w:rsidRPr="00877C73">
        <w:rPr>
          <w:rFonts w:asciiTheme="majorBidi" w:hAnsiTheme="majorBidi" w:cs="B Nazanin"/>
          <w:sz w:val="24"/>
          <w:szCs w:val="24"/>
        </w:rPr>
        <w:t>7)</w:t>
      </w:r>
    </w:p>
    <w:p w:rsidR="002457C2" w:rsidRDefault="002457C2" w:rsidP="002457C2">
      <w:pPr>
        <w:bidi w:val="0"/>
        <w:jc w:val="both"/>
        <w:rPr>
          <w:rFonts w:asciiTheme="majorBidi" w:hAnsiTheme="majorBidi" w:cs="B Nazanin"/>
          <w:sz w:val="28"/>
          <w:szCs w:val="28"/>
        </w:rPr>
      </w:pPr>
      <w:bookmarkStart w:id="0" w:name="_GoBack"/>
      <w:bookmarkEnd w:id="0"/>
    </w:p>
    <w:p w:rsidR="002457C2" w:rsidRDefault="002457C2" w:rsidP="002457C2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sz w:val="24"/>
          <w:szCs w:val="24"/>
        </w:rPr>
        <w:t>begin(</w:t>
      </w:r>
      <w:r>
        <w:rPr>
          <w:rFonts w:asciiTheme="majorBidi" w:hAnsiTheme="majorBidi" w:cs="B Nazanin"/>
          <w:sz w:val="24"/>
          <w:szCs w:val="24"/>
        </w:rPr>
        <w:t>cols, rows</w:t>
      </w:r>
      <w:r>
        <w:rPr>
          <w:rFonts w:asciiTheme="majorBidi" w:hAnsiTheme="majorBidi" w:cs="B Nazanin"/>
          <w:sz w:val="24"/>
          <w:szCs w:val="24"/>
        </w:rPr>
        <w:t>)</w:t>
      </w:r>
    </w:p>
    <w:p w:rsidR="002457C2" w:rsidRDefault="002457C2" w:rsidP="002457C2">
      <w:pPr>
        <w:jc w:val="both"/>
        <w:rPr>
          <w:rFonts w:asciiTheme="majorBidi" w:hAnsiTheme="majorBidi" w:cs="B Nazanin"/>
          <w:sz w:val="28"/>
          <w:szCs w:val="28"/>
          <w:rtl/>
        </w:rPr>
      </w:pPr>
      <w:r w:rsidRPr="002457C2">
        <w:rPr>
          <w:rFonts w:asciiTheme="majorBidi" w:hAnsiTheme="majorBidi" w:cs="B Nazanin"/>
          <w:sz w:val="24"/>
          <w:szCs w:val="24"/>
        </w:rPr>
        <w:t>LCD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مورد نظر را راه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اندازی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کند. به عنوان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آرگومان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ابتدا تعداد ستون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 w:rsidRPr="002457C2">
        <w:rPr>
          <w:rFonts w:asciiTheme="majorBidi" w:hAnsiTheme="majorBidi" w:cs="B Nazanin"/>
          <w:sz w:val="24"/>
          <w:szCs w:val="24"/>
        </w:rPr>
        <w:t>LCD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(که در این آزمایش برابر با 16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باشد) و سپس تعداد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سطرهای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2457C2">
        <w:rPr>
          <w:rFonts w:asciiTheme="majorBidi" w:hAnsiTheme="majorBidi" w:cs="B Nazanin"/>
          <w:sz w:val="24"/>
          <w:szCs w:val="24"/>
        </w:rPr>
        <w:t>LCD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(</w:t>
      </w:r>
      <w:r>
        <w:rPr>
          <w:rFonts w:asciiTheme="majorBidi" w:hAnsiTheme="majorBidi" w:cs="B Nazanin" w:hint="cs"/>
          <w:sz w:val="28"/>
          <w:szCs w:val="28"/>
          <w:rtl/>
        </w:rPr>
        <w:t xml:space="preserve">که در این آزمایش برابر با </w:t>
      </w:r>
      <w:r>
        <w:rPr>
          <w:rFonts w:asciiTheme="majorBidi" w:hAnsiTheme="majorBidi" w:cs="B Nazanin" w:hint="cs"/>
          <w:sz w:val="28"/>
          <w:szCs w:val="28"/>
          <w:rtl/>
        </w:rPr>
        <w:t>2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</w:t>
      </w:r>
      <w:r>
        <w:rPr>
          <w:rFonts w:asciiTheme="majorBidi" w:hAnsiTheme="majorBidi" w:cs="B Nazanin" w:hint="cs"/>
          <w:sz w:val="28"/>
          <w:szCs w:val="28"/>
          <w:rtl/>
        </w:rPr>
        <w:t>) را دریافت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کند.</w:t>
      </w:r>
    </w:p>
    <w:p w:rsidR="002457C2" w:rsidRDefault="002457C2" w:rsidP="002457C2">
      <w:pPr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9F6BEF" w:rsidRPr="009F6BEF" w:rsidRDefault="002457C2" w:rsidP="009F6BEF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="B Nazanin"/>
          <w:sz w:val="24"/>
          <w:szCs w:val="24"/>
        </w:rPr>
      </w:pPr>
      <w:r>
        <w:rPr>
          <w:rFonts w:asciiTheme="majorBidi" w:hAnsiTheme="majorBidi" w:cs="B Nazanin"/>
          <w:sz w:val="24"/>
          <w:szCs w:val="24"/>
        </w:rPr>
        <w:t>clear()</w:t>
      </w:r>
    </w:p>
    <w:p w:rsidR="009F6BEF" w:rsidRDefault="002457C2" w:rsidP="009F6BEF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صفحۀ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نمایشگر </w:t>
      </w:r>
      <w:r w:rsidRPr="00EE79CA">
        <w:rPr>
          <w:rFonts w:asciiTheme="majorBidi" w:hAnsiTheme="majorBidi" w:cs="B Nazanin"/>
          <w:sz w:val="24"/>
          <w:szCs w:val="24"/>
        </w:rPr>
        <w:t>LCD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را پاک کرده 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اشاره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گر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را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خانۀ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بالا و چپ (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خانۀ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EE79CA" w:rsidRPr="00EE79CA">
        <w:rPr>
          <w:rFonts w:asciiTheme="majorBidi" w:hAnsiTheme="majorBidi" w:cs="B Nazanin"/>
          <w:sz w:val="24"/>
          <w:szCs w:val="24"/>
        </w:rPr>
        <w:t>(0, 0)</w:t>
      </w:r>
      <w:r>
        <w:rPr>
          <w:rFonts w:asciiTheme="majorBidi" w:hAnsiTheme="majorBidi" w:cs="B Nazanin" w:hint="cs"/>
          <w:sz w:val="28"/>
          <w:szCs w:val="28"/>
          <w:rtl/>
        </w:rPr>
        <w:t>)</w:t>
      </w:r>
      <w:r w:rsidR="00EE79CA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EE79CA" w:rsidRPr="00EE79CA">
        <w:rPr>
          <w:rFonts w:asciiTheme="majorBidi" w:hAnsiTheme="majorBidi" w:cs="B Nazanin"/>
          <w:sz w:val="24"/>
          <w:szCs w:val="24"/>
        </w:rPr>
        <w:t>LCD</w:t>
      </w:r>
      <w:r w:rsidR="00EE79CA">
        <w:rPr>
          <w:rFonts w:asciiTheme="majorBidi" w:hAnsiTheme="majorBidi" w:cs="B Nazanin" w:hint="cs"/>
          <w:sz w:val="28"/>
          <w:szCs w:val="28"/>
          <w:rtl/>
        </w:rPr>
        <w:t xml:space="preserve"> منتقل می</w:t>
      </w:r>
      <w:r w:rsidR="00EE79CA">
        <w:rPr>
          <w:rFonts w:asciiTheme="majorBidi" w:hAnsiTheme="majorBidi" w:cs="B Nazanin"/>
          <w:sz w:val="28"/>
          <w:szCs w:val="28"/>
          <w:rtl/>
        </w:rPr>
        <w:softHyphen/>
      </w:r>
      <w:r w:rsidR="00EE79CA">
        <w:rPr>
          <w:rFonts w:asciiTheme="majorBidi" w:hAnsiTheme="majorBidi" w:cs="B Nazanin" w:hint="cs"/>
          <w:sz w:val="28"/>
          <w:szCs w:val="28"/>
          <w:rtl/>
        </w:rPr>
        <w:t>کند.</w:t>
      </w:r>
    </w:p>
    <w:p w:rsidR="002457C2" w:rsidRDefault="002457C2" w:rsidP="009F6BE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F6BEF" w:rsidRPr="009F6BEF" w:rsidRDefault="00EE79CA" w:rsidP="009F6BEF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="B Nazanin"/>
          <w:sz w:val="24"/>
          <w:szCs w:val="24"/>
        </w:rPr>
      </w:pPr>
      <w:proofErr w:type="spellStart"/>
      <w:r>
        <w:rPr>
          <w:rFonts w:asciiTheme="majorBidi" w:hAnsiTheme="majorBidi" w:cs="B Nazanin"/>
          <w:sz w:val="24"/>
          <w:szCs w:val="24"/>
        </w:rPr>
        <w:t>setCursor</w:t>
      </w:r>
      <w:proofErr w:type="spellEnd"/>
      <w:r>
        <w:rPr>
          <w:rFonts w:asciiTheme="majorBidi" w:hAnsiTheme="majorBidi" w:cs="B Nazanin"/>
          <w:sz w:val="24"/>
          <w:szCs w:val="24"/>
        </w:rPr>
        <w:t>(col, row)</w:t>
      </w:r>
    </w:p>
    <w:p w:rsidR="009F6BEF" w:rsidRDefault="00EE79CA" w:rsidP="00EE79CA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مکان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اشاره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گر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EE79CA">
        <w:rPr>
          <w:rFonts w:asciiTheme="majorBidi" w:hAnsiTheme="majorBidi" w:cs="B Nazanin"/>
          <w:sz w:val="24"/>
          <w:szCs w:val="24"/>
        </w:rPr>
        <w:t>LCD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را به ستون و سطر داده شده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برد. اولین کاراکتری که پس از این دستور بر روی </w:t>
      </w:r>
      <w:r w:rsidRPr="00EE79CA">
        <w:rPr>
          <w:rFonts w:asciiTheme="majorBidi" w:hAnsiTheme="majorBidi" w:cs="B Nazanin"/>
          <w:sz w:val="24"/>
          <w:szCs w:val="24"/>
        </w:rPr>
        <w:t>LCD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چاپ شود، بر روی این خانه نوشته خواهد شد.</w:t>
      </w:r>
    </w:p>
    <w:p w:rsidR="002457C2" w:rsidRDefault="002457C2" w:rsidP="009F6BE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F6BEF" w:rsidRPr="009F6BEF" w:rsidRDefault="007547E0" w:rsidP="009F6BEF">
      <w:pPr>
        <w:pStyle w:val="ListParagraph"/>
        <w:numPr>
          <w:ilvl w:val="0"/>
          <w:numId w:val="7"/>
        </w:numPr>
        <w:bidi w:val="0"/>
        <w:spacing w:before="144" w:after="144" w:line="288" w:lineRule="atLeast"/>
        <w:outlineLvl w:val="1"/>
        <w:rPr>
          <w:rFonts w:asciiTheme="majorBidi" w:hAnsiTheme="majorBidi" w:cs="B Nazanin"/>
          <w:sz w:val="24"/>
          <w:szCs w:val="24"/>
        </w:rPr>
      </w:pPr>
      <w:r>
        <w:rPr>
          <w:rFonts w:asciiTheme="majorBidi" w:hAnsiTheme="majorBidi" w:cs="B Nazanin"/>
          <w:sz w:val="24"/>
          <w:szCs w:val="24"/>
        </w:rPr>
        <w:t>byte write(data)</w:t>
      </w:r>
    </w:p>
    <w:p w:rsidR="008763BF" w:rsidRDefault="007547E0" w:rsidP="007547E0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کاراکتر مورد نظر (که توسط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آرگومان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7547E0">
        <w:rPr>
          <w:rFonts w:asciiTheme="majorBidi" w:hAnsiTheme="majorBidi" w:cs="B Nazanin"/>
          <w:sz w:val="24"/>
          <w:szCs w:val="24"/>
        </w:rPr>
        <w:t>data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به آن داده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شود) را بر روی </w:t>
      </w:r>
      <w:r w:rsidRPr="007547E0">
        <w:rPr>
          <w:rFonts w:asciiTheme="majorBidi" w:hAnsiTheme="majorBidi" w:cs="B Nazanin"/>
          <w:sz w:val="24"/>
          <w:szCs w:val="24"/>
        </w:rPr>
        <w:t>LCD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چاپ کرده و تعداد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بایت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نوشته شده بر روی </w:t>
      </w:r>
      <w:r w:rsidRPr="007547E0">
        <w:rPr>
          <w:rFonts w:asciiTheme="majorBidi" w:hAnsiTheme="majorBidi" w:cs="B Nazanin"/>
          <w:sz w:val="24"/>
          <w:szCs w:val="24"/>
        </w:rPr>
        <w:t>LCD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را برمی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گرداند.</w:t>
      </w:r>
    </w:p>
    <w:p w:rsidR="007547E0" w:rsidRDefault="007547E0" w:rsidP="00A9372D">
      <w:pPr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8763BF" w:rsidRDefault="007547E0" w:rsidP="00A9372D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="B Nazanin"/>
          <w:sz w:val="24"/>
          <w:szCs w:val="24"/>
        </w:rPr>
      </w:pPr>
      <w:r>
        <w:rPr>
          <w:rFonts w:asciiTheme="majorBidi" w:hAnsiTheme="majorBidi" w:cs="B Nazanin"/>
          <w:sz w:val="24"/>
          <w:szCs w:val="24"/>
        </w:rPr>
        <w:lastRenderedPageBreak/>
        <w:t>byte print(data, BASE)</w:t>
      </w:r>
    </w:p>
    <w:p w:rsidR="007547E0" w:rsidRDefault="007547E0" w:rsidP="007547E0">
      <w:pPr>
        <w:jc w:val="both"/>
        <w:rPr>
          <w:rFonts w:asciiTheme="majorBidi" w:hAnsiTheme="majorBidi" w:cs="B Nazanin"/>
          <w:sz w:val="28"/>
          <w:szCs w:val="28"/>
          <w:rtl/>
        </w:rPr>
      </w:pP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دادۀ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مورد نظر را (که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تواند از انواع </w:t>
      </w:r>
      <w:r w:rsidRPr="007547E0">
        <w:rPr>
          <w:rFonts w:asciiTheme="majorBidi" w:hAnsiTheme="majorBidi" w:cs="B Nazanin"/>
          <w:sz w:val="24"/>
          <w:szCs w:val="24"/>
        </w:rPr>
        <w:t>char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Pr="007547E0">
        <w:rPr>
          <w:rFonts w:asciiTheme="majorBidi" w:hAnsiTheme="majorBidi" w:cs="B Nazanin"/>
          <w:sz w:val="24"/>
          <w:szCs w:val="24"/>
        </w:rPr>
        <w:t>byte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proofErr w:type="spellStart"/>
      <w:r w:rsidRPr="007547E0">
        <w:rPr>
          <w:rFonts w:asciiTheme="majorBidi" w:hAnsiTheme="majorBidi" w:cs="B Nazanin"/>
          <w:sz w:val="24"/>
          <w:szCs w:val="24"/>
        </w:rPr>
        <w:t>int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Pr="007547E0">
        <w:rPr>
          <w:rFonts w:asciiTheme="majorBidi" w:hAnsiTheme="majorBidi" w:cs="B Nazanin"/>
          <w:sz w:val="24"/>
          <w:szCs w:val="24"/>
        </w:rPr>
        <w:t>long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یا </w:t>
      </w:r>
      <w:r w:rsidRPr="007547E0">
        <w:rPr>
          <w:rFonts w:asciiTheme="majorBidi" w:hAnsiTheme="majorBidi" w:cs="B Nazanin"/>
          <w:sz w:val="24"/>
          <w:szCs w:val="24"/>
        </w:rPr>
        <w:t>string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باشد) بر روی </w:t>
      </w:r>
      <w:r w:rsidRPr="007547E0">
        <w:rPr>
          <w:rFonts w:asciiTheme="majorBidi" w:hAnsiTheme="majorBidi" w:cs="B Nazanin"/>
          <w:sz w:val="24"/>
          <w:szCs w:val="24"/>
        </w:rPr>
        <w:t>LCD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چاپ کرده و تعداد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بایت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نوشته شده بر روی </w:t>
      </w:r>
      <w:r w:rsidRPr="007547E0">
        <w:rPr>
          <w:rFonts w:asciiTheme="majorBidi" w:hAnsiTheme="majorBidi" w:cs="B Nazanin"/>
          <w:sz w:val="24"/>
          <w:szCs w:val="24"/>
        </w:rPr>
        <w:t>LCD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را برمی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گرداند.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همچنین به عنوان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آرگومان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دوم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به آن یک مبنا داد تا مشخص کنیم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دادۀ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داده شده باید در چه مبنایی بر روی </w:t>
      </w:r>
      <w:r w:rsidRPr="007547E0">
        <w:rPr>
          <w:rFonts w:asciiTheme="majorBidi" w:hAnsiTheme="majorBidi" w:cs="B Nazanin"/>
          <w:sz w:val="24"/>
          <w:szCs w:val="24"/>
        </w:rPr>
        <w:t>LCD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چاپ شود. این مبنا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تواند یکی از مقادیر </w:t>
      </w:r>
      <w:r w:rsidRPr="007547E0">
        <w:rPr>
          <w:rFonts w:asciiTheme="majorBidi" w:hAnsiTheme="majorBidi" w:cs="B Nazanin"/>
          <w:sz w:val="24"/>
          <w:szCs w:val="24"/>
        </w:rPr>
        <w:t>BIN</w:t>
      </w:r>
      <w:r w:rsidRPr="007547E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(مبنای 2)، </w:t>
      </w:r>
      <w:r w:rsidRPr="007547E0">
        <w:rPr>
          <w:rFonts w:asciiTheme="majorBidi" w:hAnsiTheme="majorBidi" w:cs="B Nazanin"/>
          <w:sz w:val="24"/>
          <w:szCs w:val="24"/>
        </w:rPr>
        <w:t>DEC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(مبنای 10)، </w:t>
      </w:r>
      <w:r w:rsidRPr="007547E0">
        <w:rPr>
          <w:rFonts w:asciiTheme="majorBidi" w:hAnsiTheme="majorBidi" w:cs="B Nazanin"/>
          <w:sz w:val="24"/>
          <w:szCs w:val="24"/>
        </w:rPr>
        <w:t>OCT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(مبنای 8)</w:t>
      </w:r>
      <w:r>
        <w:rPr>
          <w:rFonts w:asciiTheme="majorBidi" w:hAnsiTheme="majorBidi" w:cs="B Nazanin"/>
          <w:sz w:val="28"/>
          <w:szCs w:val="28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یا </w:t>
      </w:r>
      <w:r w:rsidRPr="007547E0">
        <w:rPr>
          <w:rFonts w:asciiTheme="majorBidi" w:hAnsiTheme="majorBidi" w:cs="B Nazanin"/>
          <w:sz w:val="24"/>
          <w:szCs w:val="24"/>
        </w:rPr>
        <w:t>HEX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(مبنای 16) باشد.</w:t>
      </w:r>
    </w:p>
    <w:p w:rsidR="00677F92" w:rsidRDefault="00677F92" w:rsidP="007547E0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77F92" w:rsidRDefault="00677F92" w:rsidP="00677F92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="B Nazanin"/>
          <w:sz w:val="24"/>
          <w:szCs w:val="24"/>
        </w:rPr>
      </w:pPr>
      <w:proofErr w:type="spellStart"/>
      <w:r>
        <w:rPr>
          <w:rFonts w:asciiTheme="majorBidi" w:hAnsiTheme="majorBidi" w:cs="B Nazanin"/>
          <w:sz w:val="24"/>
          <w:szCs w:val="24"/>
        </w:rPr>
        <w:t>noDisplay</w:t>
      </w:r>
      <w:proofErr w:type="spellEnd"/>
      <w:r>
        <w:rPr>
          <w:rFonts w:asciiTheme="majorBidi" w:hAnsiTheme="majorBidi" w:cs="B Nazanin"/>
          <w:sz w:val="24"/>
          <w:szCs w:val="24"/>
        </w:rPr>
        <w:t>()</w:t>
      </w:r>
    </w:p>
    <w:p w:rsidR="00677F92" w:rsidRPr="00677F92" w:rsidRDefault="00677F92" w:rsidP="00677F92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صفحۀ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نمایشگر </w:t>
      </w:r>
      <w:r w:rsidRPr="00C722F4">
        <w:rPr>
          <w:rFonts w:asciiTheme="majorBidi" w:hAnsiTheme="majorBidi" w:cs="B Nazanin"/>
          <w:sz w:val="24"/>
          <w:szCs w:val="24"/>
        </w:rPr>
        <w:t>LCD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را خاموش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کند، بدون آن که متنی که روی آن بوده از بین برود</w:t>
      </w:r>
      <w:r w:rsidR="00C722F4">
        <w:rPr>
          <w:rFonts w:asciiTheme="majorBidi" w:hAnsiTheme="majorBidi" w:cs="B Nazanin" w:hint="cs"/>
          <w:sz w:val="28"/>
          <w:szCs w:val="28"/>
          <w:rtl/>
        </w:rPr>
        <w:t xml:space="preserve">. با دستور </w:t>
      </w:r>
      <w:r w:rsidR="00C722F4" w:rsidRPr="00C722F4">
        <w:rPr>
          <w:rFonts w:asciiTheme="majorBidi" w:hAnsiTheme="majorBidi" w:cs="B Nazanin"/>
          <w:sz w:val="24"/>
          <w:szCs w:val="24"/>
        </w:rPr>
        <w:t>display()</w:t>
      </w:r>
      <w:r w:rsidR="00C722F4">
        <w:rPr>
          <w:rFonts w:asciiTheme="majorBidi" w:hAnsiTheme="majorBidi" w:cs="B Nazanin" w:hint="cs"/>
          <w:sz w:val="28"/>
          <w:szCs w:val="28"/>
          <w:rtl/>
        </w:rPr>
        <w:t xml:space="preserve"> نیز می</w:t>
      </w:r>
      <w:r w:rsidR="00C722F4">
        <w:rPr>
          <w:rFonts w:asciiTheme="majorBidi" w:hAnsiTheme="majorBidi" w:cs="B Nazanin"/>
          <w:sz w:val="28"/>
          <w:szCs w:val="28"/>
          <w:rtl/>
        </w:rPr>
        <w:softHyphen/>
      </w:r>
      <w:r w:rsidR="00C722F4">
        <w:rPr>
          <w:rFonts w:asciiTheme="majorBidi" w:hAnsiTheme="majorBidi" w:cs="B Nazanin" w:hint="cs"/>
          <w:sz w:val="28"/>
          <w:szCs w:val="28"/>
          <w:rtl/>
        </w:rPr>
        <w:t xml:space="preserve">توان </w:t>
      </w:r>
      <w:proofErr w:type="spellStart"/>
      <w:r w:rsidR="00C722F4">
        <w:rPr>
          <w:rFonts w:asciiTheme="majorBidi" w:hAnsiTheme="majorBidi" w:cs="B Nazanin" w:hint="cs"/>
          <w:sz w:val="28"/>
          <w:szCs w:val="28"/>
          <w:rtl/>
        </w:rPr>
        <w:t>صفحۀ</w:t>
      </w:r>
      <w:proofErr w:type="spellEnd"/>
      <w:r w:rsidR="00C722F4">
        <w:rPr>
          <w:rFonts w:asciiTheme="majorBidi" w:hAnsiTheme="majorBidi" w:cs="B Nazanin" w:hint="cs"/>
          <w:sz w:val="28"/>
          <w:szCs w:val="28"/>
          <w:rtl/>
        </w:rPr>
        <w:t xml:space="preserve"> نمایشگر را دوباره روشن کرد.</w:t>
      </w:r>
    </w:p>
    <w:p w:rsidR="00677F92" w:rsidRDefault="00677F92" w:rsidP="007547E0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722F4" w:rsidRDefault="00C722F4" w:rsidP="00C722F4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="B Nazanin"/>
          <w:sz w:val="24"/>
          <w:szCs w:val="24"/>
        </w:rPr>
      </w:pPr>
      <w:proofErr w:type="spellStart"/>
      <w:r>
        <w:rPr>
          <w:rFonts w:asciiTheme="majorBidi" w:hAnsiTheme="majorBidi" w:cs="B Nazanin"/>
          <w:sz w:val="24"/>
          <w:szCs w:val="24"/>
        </w:rPr>
        <w:t>scrollDisplayLeft</w:t>
      </w:r>
      <w:proofErr w:type="spellEnd"/>
      <w:r>
        <w:rPr>
          <w:rFonts w:asciiTheme="majorBidi" w:hAnsiTheme="majorBidi" w:cs="B Nazanin"/>
          <w:sz w:val="24"/>
          <w:szCs w:val="24"/>
        </w:rPr>
        <w:t>()</w:t>
      </w:r>
    </w:p>
    <w:p w:rsidR="00C722F4" w:rsidRPr="00C722F4" w:rsidRDefault="00C722F4" w:rsidP="00C722F4">
      <w:pPr>
        <w:jc w:val="both"/>
        <w:rPr>
          <w:rFonts w:asciiTheme="majorBidi" w:hAnsiTheme="majorBidi" w:cs="B Nazanin" w:hint="cs"/>
          <w:sz w:val="24"/>
          <w:szCs w:val="24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محتویات </w:t>
      </w:r>
      <w:r w:rsidRPr="00C722F4">
        <w:rPr>
          <w:rFonts w:asciiTheme="majorBidi" w:hAnsiTheme="majorBidi" w:cs="B Nazanin"/>
          <w:sz w:val="24"/>
          <w:szCs w:val="24"/>
        </w:rPr>
        <w:t>LCD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(که شامل متن روی آن و مکان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اشاره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گر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باشد) را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اندازۀ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یک بلوک به سمت چپ شیفت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دهد. دستور </w:t>
      </w:r>
      <w:proofErr w:type="spellStart"/>
      <w:r w:rsidRPr="00C722F4">
        <w:rPr>
          <w:rFonts w:asciiTheme="majorBidi" w:hAnsiTheme="majorBidi" w:cs="B Nazanin"/>
          <w:sz w:val="24"/>
          <w:szCs w:val="24"/>
        </w:rPr>
        <w:t>scrollDisplayRight</w:t>
      </w:r>
      <w:proofErr w:type="spellEnd"/>
      <w:r w:rsidRPr="00C722F4">
        <w:rPr>
          <w:rFonts w:asciiTheme="majorBidi" w:hAnsiTheme="majorBidi" w:cs="B Nazanin"/>
          <w:sz w:val="24"/>
          <w:szCs w:val="24"/>
        </w:rPr>
        <w:t>()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نیز مشابه این دستور وجود دارد.</w:t>
      </w:r>
    </w:p>
    <w:p w:rsidR="00C722F4" w:rsidRDefault="00C722F4" w:rsidP="007547E0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722F4" w:rsidRDefault="00C722F4" w:rsidP="00C722F4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="B Nazanin"/>
          <w:sz w:val="24"/>
          <w:szCs w:val="24"/>
        </w:rPr>
      </w:pPr>
      <w:proofErr w:type="spellStart"/>
      <w:r>
        <w:rPr>
          <w:rFonts w:asciiTheme="majorBidi" w:hAnsiTheme="majorBidi" w:cs="B Nazanin"/>
          <w:sz w:val="24"/>
          <w:szCs w:val="24"/>
        </w:rPr>
        <w:t>autoS</w:t>
      </w:r>
      <w:r>
        <w:rPr>
          <w:rFonts w:asciiTheme="majorBidi" w:hAnsiTheme="majorBidi" w:cs="B Nazanin"/>
          <w:sz w:val="24"/>
          <w:szCs w:val="24"/>
        </w:rPr>
        <w:t>croll</w:t>
      </w:r>
      <w:proofErr w:type="spellEnd"/>
      <w:r>
        <w:rPr>
          <w:rFonts w:asciiTheme="majorBidi" w:hAnsiTheme="majorBidi" w:cs="B Nazanin"/>
          <w:sz w:val="24"/>
          <w:szCs w:val="24"/>
        </w:rPr>
        <w:t>()</w:t>
      </w:r>
    </w:p>
    <w:p w:rsidR="00C722F4" w:rsidRPr="00C722F4" w:rsidRDefault="00C722F4" w:rsidP="00C722F4">
      <w:pPr>
        <w:jc w:val="both"/>
        <w:rPr>
          <w:rFonts w:asciiTheme="majorBidi" w:hAnsiTheme="majorBidi" w:cs="B Nazanin"/>
          <w:sz w:val="24"/>
          <w:szCs w:val="24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مشابه دستور قبل محتویات </w:t>
      </w:r>
      <w:r w:rsidRPr="00C722F4">
        <w:rPr>
          <w:rFonts w:asciiTheme="majorBidi" w:hAnsiTheme="majorBidi" w:cs="B Nazanin"/>
          <w:sz w:val="24"/>
          <w:szCs w:val="24"/>
        </w:rPr>
        <w:t>LCD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را شیفت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دهد، اما این بار این کار را به صورت اتوماتیک انجام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شود. اگر جهت متن نوشته شده از چپ به راست باشد (که به صورت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پیشفرض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اینگونه است) متن را به سمت چپ، و در غیر این صورت متن را به سمت راست شیفت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دهد.</w:t>
      </w:r>
    </w:p>
    <w:p w:rsidR="00C722F4" w:rsidRPr="002447AF" w:rsidRDefault="00C722F4" w:rsidP="007547E0">
      <w:pPr>
        <w:jc w:val="both"/>
        <w:rPr>
          <w:rFonts w:asciiTheme="majorBidi" w:hAnsiTheme="majorBidi" w:cs="B Nazanin" w:hint="cs"/>
          <w:sz w:val="28"/>
          <w:szCs w:val="28"/>
          <w:rtl/>
        </w:rPr>
      </w:pPr>
    </w:p>
    <w:sectPr w:rsidR="00C722F4" w:rsidRPr="0024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924D6"/>
    <w:multiLevelType w:val="hybridMultilevel"/>
    <w:tmpl w:val="CE30B2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438C6"/>
    <w:rsid w:val="0008510B"/>
    <w:rsid w:val="000E13CB"/>
    <w:rsid w:val="000F6480"/>
    <w:rsid w:val="0011448B"/>
    <w:rsid w:val="001916E7"/>
    <w:rsid w:val="001B10C7"/>
    <w:rsid w:val="001B37C8"/>
    <w:rsid w:val="002027C0"/>
    <w:rsid w:val="00232749"/>
    <w:rsid w:val="002447AF"/>
    <w:rsid w:val="002457C2"/>
    <w:rsid w:val="00251813"/>
    <w:rsid w:val="002D23A2"/>
    <w:rsid w:val="00303555"/>
    <w:rsid w:val="00303C73"/>
    <w:rsid w:val="0033319C"/>
    <w:rsid w:val="0035533F"/>
    <w:rsid w:val="0036323F"/>
    <w:rsid w:val="00365291"/>
    <w:rsid w:val="003A083E"/>
    <w:rsid w:val="003B05B3"/>
    <w:rsid w:val="0042577A"/>
    <w:rsid w:val="00434227"/>
    <w:rsid w:val="004546C7"/>
    <w:rsid w:val="004625F9"/>
    <w:rsid w:val="00465DEC"/>
    <w:rsid w:val="00473B63"/>
    <w:rsid w:val="004847C8"/>
    <w:rsid w:val="004C1EB4"/>
    <w:rsid w:val="004D0AA8"/>
    <w:rsid w:val="004F0742"/>
    <w:rsid w:val="0053517F"/>
    <w:rsid w:val="005451CF"/>
    <w:rsid w:val="0063227C"/>
    <w:rsid w:val="00677F92"/>
    <w:rsid w:val="0068350C"/>
    <w:rsid w:val="006A28E8"/>
    <w:rsid w:val="006B5F92"/>
    <w:rsid w:val="00715913"/>
    <w:rsid w:val="00734E51"/>
    <w:rsid w:val="007547E0"/>
    <w:rsid w:val="007708CA"/>
    <w:rsid w:val="007744D5"/>
    <w:rsid w:val="007A6D26"/>
    <w:rsid w:val="008452A2"/>
    <w:rsid w:val="0086451F"/>
    <w:rsid w:val="008763BF"/>
    <w:rsid w:val="00877C73"/>
    <w:rsid w:val="008A7538"/>
    <w:rsid w:val="008F6B92"/>
    <w:rsid w:val="00957C37"/>
    <w:rsid w:val="0099070B"/>
    <w:rsid w:val="009961A2"/>
    <w:rsid w:val="009B0B80"/>
    <w:rsid w:val="009F1A7A"/>
    <w:rsid w:val="009F6BEF"/>
    <w:rsid w:val="00A84126"/>
    <w:rsid w:val="00A9372D"/>
    <w:rsid w:val="00AB773B"/>
    <w:rsid w:val="00B07F4E"/>
    <w:rsid w:val="00B15698"/>
    <w:rsid w:val="00B64E7F"/>
    <w:rsid w:val="00B67274"/>
    <w:rsid w:val="00BC231D"/>
    <w:rsid w:val="00BF0F54"/>
    <w:rsid w:val="00BF34D9"/>
    <w:rsid w:val="00C150A8"/>
    <w:rsid w:val="00C722F4"/>
    <w:rsid w:val="00CC4F80"/>
    <w:rsid w:val="00D0449E"/>
    <w:rsid w:val="00D162D4"/>
    <w:rsid w:val="00D357F0"/>
    <w:rsid w:val="00D9092A"/>
    <w:rsid w:val="00E60FAF"/>
    <w:rsid w:val="00EC3316"/>
    <w:rsid w:val="00ED104E"/>
    <w:rsid w:val="00EE79CA"/>
    <w:rsid w:val="00F2411D"/>
    <w:rsid w:val="00F42504"/>
    <w:rsid w:val="00F77135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2F4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Strong">
    <w:name w:val="Strong"/>
    <w:basedOn w:val="DefaultParagraphFont"/>
    <w:uiPriority w:val="22"/>
    <w:qFormat/>
    <w:rsid w:val="003B05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56AD-F14E-461F-A6E5-9F79A57F1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49</cp:revision>
  <cp:lastPrinted>2022-03-05T08:17:00Z</cp:lastPrinted>
  <dcterms:created xsi:type="dcterms:W3CDTF">2022-02-11T17:26:00Z</dcterms:created>
  <dcterms:modified xsi:type="dcterms:W3CDTF">2022-03-05T09:05:00Z</dcterms:modified>
</cp:coreProperties>
</file>