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59F4" w14:textId="7049027D" w:rsidR="00C63340" w:rsidRDefault="008826AB" w:rsidP="008826AB">
      <w:r w:rsidRPr="008826AB">
        <w:t>During the initial experiments, we observed near-perfect classification accuracy (AUC = 1.0).</w:t>
      </w:r>
      <w:r w:rsidRPr="008826AB">
        <w:br/>
        <w:t xml:space="preserve">Diagnostic analysis showed that the variable </w:t>
      </w:r>
      <w:proofErr w:type="spellStart"/>
      <w:r w:rsidRPr="008826AB">
        <w:rPr>
          <w:i/>
          <w:iCs/>
        </w:rPr>
        <w:t>tumor_stage</w:t>
      </w:r>
      <w:proofErr w:type="spellEnd"/>
      <w:r w:rsidRPr="008826AB">
        <w:t xml:space="preserve"> was almost perfectly correlated with the metastasis label (100% of Stage IV cases were metastatic).</w:t>
      </w:r>
      <w:r w:rsidRPr="008826AB">
        <w:br/>
        <w:t xml:space="preserve">To avoid label leakage and ensure a fair baseline, </w:t>
      </w:r>
      <w:proofErr w:type="spellStart"/>
      <w:r w:rsidRPr="008826AB">
        <w:rPr>
          <w:i/>
          <w:iCs/>
        </w:rPr>
        <w:t>tumor_stage</w:t>
      </w:r>
      <w:proofErr w:type="spellEnd"/>
      <w:r w:rsidRPr="008826AB">
        <w:t xml:space="preserve"> was excluded from the feature set.</w:t>
      </w:r>
      <w:r w:rsidRPr="008826AB">
        <w:br/>
        <w:t xml:space="preserve">The resulting model, trained only on </w:t>
      </w:r>
      <w:proofErr w:type="spellStart"/>
      <w:r w:rsidRPr="008826AB">
        <w:rPr>
          <w:i/>
          <w:iCs/>
        </w:rPr>
        <w:t>age_at_diagnosis</w:t>
      </w:r>
      <w:proofErr w:type="spellEnd"/>
      <w:r w:rsidRPr="008826AB">
        <w:t xml:space="preserve"> and </w:t>
      </w:r>
      <w:r w:rsidRPr="008826AB">
        <w:rPr>
          <w:i/>
          <w:iCs/>
        </w:rPr>
        <w:t>gender</w:t>
      </w:r>
      <w:r w:rsidRPr="008826AB">
        <w:t>, achieved realistic performance (AUC ≈ 0.45–0.49), establishing a lower-bound reference for multimodal or imaging-based approaches.</w:t>
      </w:r>
    </w:p>
    <w:sectPr w:rsidR="00C63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5A"/>
    <w:rsid w:val="00154B04"/>
    <w:rsid w:val="0039071F"/>
    <w:rsid w:val="008826AB"/>
    <w:rsid w:val="00932061"/>
    <w:rsid w:val="009F2EAA"/>
    <w:rsid w:val="00A56D5A"/>
    <w:rsid w:val="00C63340"/>
    <w:rsid w:val="00F8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6C585-B47E-49DC-BFC2-DC9691017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Nourani</dc:creator>
  <cp:keywords/>
  <dc:description/>
  <cp:lastModifiedBy>Negar Nourani</cp:lastModifiedBy>
  <cp:revision>2</cp:revision>
  <dcterms:created xsi:type="dcterms:W3CDTF">2025-11-05T12:21:00Z</dcterms:created>
  <dcterms:modified xsi:type="dcterms:W3CDTF">2025-11-05T12:22:00Z</dcterms:modified>
</cp:coreProperties>
</file>