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6"/>
          <w:sz-cs w:val="26"/>
          <w:color w:val="000000"/>
        </w:rPr>
        <w:t xml:space="preserve">Условия пользования</w:t>
      </w:r>
    </w:p>
    <w:p>
      <w:pPr/>
      <w:r>
        <w:rPr>
          <w:rFonts w:ascii="Helvetica Neue" w:hAnsi="Helvetica Neue" w:cs="Helvetica Neue"/>
          <w:sz w:val="26"/>
          <w:sz-cs w:val="26"/>
          <w:color w:val="000000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color w:val="000000"/>
        </w:rPr>
        <w:t xml:space="preserve">Благодарим за использование Быстрый VPN ("Outline").</w:t>
      </w:r>
    </w:p>
    <w:p>
      <w:pPr/>
      <w:r>
        <w:rPr>
          <w:rFonts w:ascii="Helvetica Neue" w:hAnsi="Helvetica Neue" w:cs="Helvetica Neue"/>
          <w:sz w:val="26"/>
          <w:sz-cs w:val="26"/>
          <w:color w:val="000000"/>
        </w:rPr>
        <w:t xml:space="preserve">Программное обеспечение Outline позволяет легко настраивать, эксплуатировать и управлять сервером. Он также позволяет тем, кого вы приглашаете использовать его, подключаться через него для более безопасного доступа к открытой сети.</w:t>
      </w:r>
    </w:p>
    <w:p>
      <w:pPr/>
      <w:r>
        <w:rPr>
          <w:rFonts w:ascii="Helvetica Neue" w:hAnsi="Helvetica Neue" w:cs="Helvetica Neue"/>
          <w:sz w:val="26"/>
          <w:sz-cs w:val="26"/>
          <w:color w:val="000000"/>
        </w:rPr>
        <w:t xml:space="preserve">Получая доступ, загружая или используя Outline, вы соглашаетесь: </w:t>
      </w:r>
    </w:p>
    <w:p>
      <w:pPr/>
      <w:r>
        <w:rPr>
          <w:rFonts w:ascii="Helvetica Neue" w:hAnsi="Helvetica Neue" w:cs="Helvetica Neue"/>
          <w:sz w:val="26"/>
          <w:sz-cs w:val="26"/>
          <w:color w:val="000000"/>
        </w:rPr>
        <w:t xml:space="preserve">Условия предоставления услуг </w:t>
      </w:r>
      <w:r>
        <w:rPr>
          <w:rFonts w:ascii="Helvetica Neue" w:hAnsi="Helvetica Neue" w:cs="Helvetica Neue"/>
          <w:sz w:val="26"/>
          <w:sz-cs w:val="26"/>
          <w:color w:val="1F6BC0"/>
        </w:rPr>
        <w:t xml:space="preserve">Jigsaw («Универсальные условия»);</w:t>
      </w:r>
      <w:r>
        <w:rPr>
          <w:rFonts w:ascii="Helvetica Neue" w:hAnsi="Helvetica Neue" w:cs="Helvetica Neue"/>
          <w:sz w:val="26"/>
          <w:sz-cs w:val="26"/>
          <w:color w:val="000000"/>
        </w:rPr>
        <w:t xml:space="preserve"> а также </w:t>
      </w:r>
    </w:p>
    <w:p>
      <w:pPr/>
      <w:r>
        <w:rPr>
          <w:rFonts w:ascii="Helvetica Neue" w:hAnsi="Helvetica Neue" w:cs="Helvetica Neue"/>
          <w:sz w:val="26"/>
          <w:sz-cs w:val="26"/>
          <w:color w:val="000000"/>
        </w:rPr>
        <w:t xml:space="preserve">настоящие Дополнительные условия предоставления услуг Outline («Дополнительные условия Outline»).</w:t>
      </w:r>
    </w:p>
    <w:p>
      <w:pPr/>
      <w:r>
        <w:rPr>
          <w:rFonts w:ascii="Helvetica Neue" w:hAnsi="Helvetica Neue" w:cs="Helvetica Neue"/>
          <w:sz w:val="26"/>
          <w:sz-cs w:val="26"/>
          <w:color w:val="000000"/>
        </w:rPr>
        <w:t xml:space="preserve">Пожалуйста, внимательно прочитайте каждый из этих двух документов, начиная с Универсальных условий. Универсальные условия разъясняют, например, что вы несете ответственность за использование и работу вашего сервера и что вы можете использовать Outline только в соответствии с законом.</w:t>
      </w:r>
    </w:p>
    <w:p>
      <w:pPr/>
      <w:r>
        <w:rPr>
          <w:rFonts w:ascii="Helvetica Neue" w:hAnsi="Helvetica Neue" w:cs="Helvetica Neue"/>
          <w:sz w:val="26"/>
          <w:sz-cs w:val="26"/>
          <w:color w:val="000000"/>
        </w:rPr>
        <w:t xml:space="preserve">В совокупности мы называем Универсальные условия и Дополнительные условия Outline «Соглашением». Соглашение представляет собой обязывающий договор между вами и Jigsaw, касающийся использования вами Outline.</w:t>
      </w:r>
    </w:p>
    <w:p>
      <w:pPr/>
      <w:r>
        <w:rPr>
          <w:rFonts w:ascii="Helvetica Neue" w:hAnsi="Helvetica Neue" w:cs="Helvetica Neue"/>
          <w:sz w:val="26"/>
          <w:sz-cs w:val="26"/>
          <w:color w:val="000000"/>
        </w:rPr>
        <w:t xml:space="preserve">Лицензия. Outline предоставляется Jigsaw под лицензией Apache 2.0. </w:t>
      </w:r>
    </w:p>
    <w:p>
      <w:pPr/>
      <w:r>
        <w:rPr>
          <w:rFonts w:ascii="Helvetica Neue" w:hAnsi="Helvetica Neue" w:cs="Helvetica Neue"/>
          <w:sz w:val="26"/>
          <w:sz-cs w:val="26"/>
          <w:color w:val="000000"/>
        </w:rPr>
        <w:t xml:space="preserve">Ваш сервер. Outline позволяет настроить собственный сервер в собственной инфраструктуре или у стороннего поставщика услуг («Ваш сервер»). Outline может содержать ссылки на сторонних поставщиков серверов, которые не принадлежат и не контролируются Jigsaw («Поставщики услуг»). Jigsaw не контролирует и не несет ответственности за услуги, предоставляемые Поставщиками услуг. Вы явным образом освобождаете Jigsaw от любой ответственности, возникающей в связи с использованием Вашего Сервера. Соответственно, мы рекомендуем вам ознакомиться с условиями и политикой конфиденциальности поставщика услуг. Кроме того, вы несете ответственность за соблюдение любых применимых законов, правил и лицензионных требований, связанных с работой вашего сервера в качестве VPN. </w:t>
      </w:r>
    </w:p>
    <w:p>
      <w:pPr/>
      <w:r>
        <w:rPr>
          <w:rFonts w:ascii="Helvetica Neue" w:hAnsi="Helvetica Neue" w:cs="Helvetica Neue"/>
          <w:sz w:val="26"/>
          <w:sz-cs w:val="26"/>
          <w:color w:val="000000"/>
        </w:rPr>
        <w:t xml:space="preserve">Outline не является потребительским продуктом. Outline предназначен для использования бизнес-пользователями, в том числе теми, кто действует в качестве индивидуального предпринимателя, товарищества, компании, любого другого юридического лица или физического лица, использующего Outline от имени такого бизнеса. </w:t>
      </w:r>
    </w:p>
    <w:p>
      <w:pPr/>
      <w:r>
        <w:rPr>
          <w:rFonts w:ascii="Helvetica Neue" w:hAnsi="Helvetica Neue" w:cs="Helvetica Neue"/>
          <w:sz w:val="26"/>
          <w:sz-cs w:val="26"/>
          <w:color w:val="000000"/>
        </w:rPr>
        <w:t xml:space="preserve">Принятие риска. Вы можете использовать Outline и приглашать других использовать Outline только в соответствии с законом. Мы рекомендуем вам ознакомиться с местными законами и правилами, прежде чем использовать Outline. </w:t>
      </w:r>
    </w:p>
    <w:p>
      <w:pPr/>
      <w:r>
        <w:rPr>
          <w:rFonts w:ascii="Helvetica Neue" w:hAnsi="Helvetica Neue" w:cs="Helvetica Neue"/>
          <w:sz w:val="26"/>
          <w:sz-cs w:val="26"/>
          <w:color w:val="000000"/>
        </w:rPr>
        <w:t xml:space="preserve">Ваш контент. Контент, который вы загружаете, отправляете, храните, отправляете или получаете через свой сервер («Ваш контент»), не загружается и не отправляется в Jigsaw, и поэтому на него не распространяется лицензия, указанная в разделе «Ваш контент в наших Сервисах» Универсальные условия. Мы не знаем, что вы отправляете через Outline. </w:t>
      </w:r>
    </w:p>
    <w:p>
      <w:pPr/>
      <w:r>
        <w:rPr>
          <w:rFonts w:ascii="Helvetica Neue" w:hAnsi="Helvetica Neue" w:cs="Helvetica Neue"/>
          <w:sz w:val="26"/>
          <w:sz-cs w:val="26"/>
          <w:color w:val="000000"/>
        </w:rPr>
        <w:t xml:space="preserve">Уведомления об авторских правах. Outline не размещает и не хранит какой-либо контент. Любые уведомления о предполагаемом нарушении авторских прав или другие юридические уведомления, касающиеся контента, размещенного, сохраненного, отправленного или полученного через ваш сервер, должны обрабатываться вами или направляться вашему поставщику услуг.</w:t>
      </w:r>
    </w:p>
    <w:sectPr>
      <w:pgSz w:w="11900" w:h="16840"/>
      <w:pgMar w:top="1134" w:right="850" w:bottom="1134" w:left="1701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Nevmerzhitskaya Kristina</dc:creator>
</cp:coreProperties>
</file>

<file path=docProps/meta.xml><?xml version="1.0" encoding="utf-8"?>
<meta xmlns="http://schemas.apple.com/cocoa/2006/metadata">
  <generator>CocoaOOXMLWriter/2487.2</generator>
</meta>
</file>