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320" w:line="288" w:lineRule="auto"/>
        <w:jc w:val="center"/>
      </w:pPr>
      <w:r>
        <w:rPr>
          <w:rFonts w:ascii="Times New Roman" w:hAnsi="Times New Roman"/>
          <w:b/>
          <w:sz w:val="36"/>
        </w:rPr>
        <w:t>SMART URBAN GREEN MANAGEMENT SYSTEM</w:t>
      </w:r>
    </w:p>
    <w:p>
      <w:pPr>
        <w:spacing w:before="0" w:after="360" w:line="288" w:lineRule="auto"/>
        <w:jc w:val="center"/>
      </w:pPr>
      <w:r>
        <w:rPr>
          <w:rFonts w:ascii="Times New Roman" w:hAnsi="Times New Roman"/>
          <w:b/>
          <w:sz w:val="28"/>
        </w:rPr>
        <w:t>A PROJECT REPORT</w:t>
      </w:r>
    </w:p>
    <w:p>
      <w:pPr>
        <w:spacing w:before="0" w:after="120" w:line="288" w:lineRule="auto"/>
        <w:jc w:val="center"/>
      </w:pPr>
      <w:r>
        <w:rPr>
          <w:rFonts w:ascii="Times New Roman" w:hAnsi="Times New Roman"/>
          <w:b w:val="0"/>
          <w:sz w:val="24"/>
        </w:rPr>
        <w:t>Submitted by</w:t>
      </w:r>
    </w:p>
    <w:p>
      <w:pPr>
        <w:spacing w:before="0" w:after="400" w:line="288" w:lineRule="auto"/>
        <w:jc w:val="center"/>
      </w:pPr>
      <w:r>
        <w:rPr>
          <w:rFonts w:ascii="Times New Roman" w:hAnsi="Times New Roman"/>
          <w:b/>
          <w:sz w:val="28"/>
        </w:rPr>
        <w:t>NEGESH BALA M - 310624148062</w:t>
      </w:r>
    </w:p>
    <w:p>
      <w:pPr>
        <w:spacing w:before="0" w:after="320" w:line="288" w:lineRule="auto"/>
        <w:jc w:val="center"/>
      </w:pPr>
      <w:r>
        <w:rPr>
          <w:rFonts w:ascii="Times New Roman" w:hAnsi="Times New Roman"/>
          <w:b w:val="0"/>
          <w:sz w:val="24"/>
        </w:rPr>
        <w:t>in partial fulfillment for the award of the Degree</w:t>
        <w:br/>
        <w:t>of</w:t>
        <w:br/>
        <w:t>BACHELOR OF TECHNOLOGY</w:t>
        <w:br/>
        <w:t>in</w:t>
        <w:br/>
        <w:t>COMPUTER SCIENCE AND ENGINEERING (AI &amp; ML)</w:t>
        <w:br/>
        <w:t>2311CSE503R - FULL STACK DEVELOPMENT</w:t>
      </w:r>
    </w:p>
    <w:p>
      <w:pPr>
        <w:spacing w:before="80" w:after="40"/>
        <w:jc w:val="center"/>
      </w:pPr>
      <w:r>
        <w:drawing>
          <wp:inline xmlns:a="http://schemas.openxmlformats.org/drawingml/2006/main" xmlns:pic="http://schemas.openxmlformats.org/drawingml/2006/picture">
            <wp:extent cx="1371600" cy="920058"/>
            <wp:docPr id="1" name="Picture 1"/>
            <wp:cNvGraphicFramePr>
              <a:graphicFrameLocks noChangeAspect="1"/>
            </wp:cNvGraphicFramePr>
            <a:graphic>
              <a:graphicData uri="http://schemas.openxmlformats.org/drawingml/2006/picture">
                <pic:pic>
                  <pic:nvPicPr>
                    <pic:cNvPr id="0" name="college_logo_p1_0.png"/>
                    <pic:cNvPicPr/>
                  </pic:nvPicPr>
                  <pic:blipFill>
                    <a:blip r:embed="rId10"/>
                    <a:stretch>
                      <a:fillRect/>
                    </a:stretch>
                  </pic:blipFill>
                  <pic:spPr>
                    <a:xfrm>
                      <a:off x="0" y="0"/>
                      <a:ext cx="1371600" cy="920058"/>
                    </a:xfrm>
                    <a:prstGeom prst="rect"/>
                  </pic:spPr>
                </pic:pic>
              </a:graphicData>
            </a:graphic>
          </wp:inline>
        </w:drawing>
      </w:r>
    </w:p>
    <w:p>
      <w:pPr>
        <w:spacing w:before="160" w:after="240" w:line="288" w:lineRule="auto"/>
        <w:jc w:val="center"/>
      </w:pPr>
      <w:r>
        <w:rPr>
          <w:rFonts w:ascii="Times New Roman" w:hAnsi="Times New Roman"/>
          <w:b/>
          <w:sz w:val="26"/>
        </w:rPr>
        <w:t>EASWARI ENGINEERING COLLEGE</w:t>
        <w:br/>
        <w:t>(AN AUTONOMOUS INSTITUTION) – AFFILIATED TO ANNA UNIVERSITY</w:t>
        <w:br/>
        <w:t>CHENNAI - 600089</w:t>
      </w:r>
    </w:p>
    <w:p>
      <w:pPr>
        <w:spacing w:before="0" w:after="0" w:line="288" w:lineRule="auto"/>
        <w:jc w:val="center"/>
      </w:pPr>
      <w:r>
        <w:rPr>
          <w:rFonts w:ascii="Times New Roman" w:hAnsi="Times New Roman"/>
          <w:b/>
          <w:sz w:val="24"/>
        </w:rPr>
        <w:t>OCTOBER 2026</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34"/>
        <w:gridCol w:w="4334"/>
      </w:tblGrid>
      <w:tr>
        <w:tc>
          <w:tcPr>
            <w:tcW w:type="dxa" w:w="1872"/>
          </w:tcPr>
          <w:p>
            <w:pPr>
              <w:jc w:val="center"/>
            </w:pPr>
            <w:r>
              <w:drawing>
                <wp:inline xmlns:a="http://schemas.openxmlformats.org/drawingml/2006/main" xmlns:pic="http://schemas.openxmlformats.org/drawingml/2006/picture">
                  <wp:extent cx="1051560" cy="705378"/>
                  <wp:docPr id="2" name="Picture 2"/>
                  <wp:cNvGraphicFramePr>
                    <a:graphicFrameLocks noChangeAspect="1"/>
                  </wp:cNvGraphicFramePr>
                  <a:graphic>
                    <a:graphicData uri="http://schemas.openxmlformats.org/drawingml/2006/picture">
                      <pic:pic>
                        <pic:nvPicPr>
                          <pic:cNvPr id="0" name="college_logo_p1_0.png"/>
                          <pic:cNvPicPr/>
                        </pic:nvPicPr>
                        <pic:blipFill>
                          <a:blip r:embed="rId10"/>
                          <a:stretch>
                            <a:fillRect/>
                          </a:stretch>
                        </pic:blipFill>
                        <pic:spPr>
                          <a:xfrm>
                            <a:off x="0" y="0"/>
                            <a:ext cx="1051560" cy="705378"/>
                          </a:xfrm>
                          <a:prstGeom prst="rect"/>
                        </pic:spPr>
                      </pic:pic>
                    </a:graphicData>
                  </a:graphic>
                </wp:inline>
              </w:drawing>
            </w:r>
          </w:p>
        </w:tc>
        <w:tc>
          <w:tcPr>
            <w:tcW w:type="dxa" w:w="6768"/>
          </w:tcPr>
          <w:p>
            <w:pPr>
              <w:jc w:val="center"/>
            </w:pPr>
            <w:r>
              <w:rPr>
                <w:rFonts w:ascii="Times New Roman" w:hAnsi="Times New Roman"/>
                <w:b/>
                <w:sz w:val="28"/>
              </w:rPr>
              <w:t>EASWARI ENGINEERING COLLEGE</w:t>
              <w:br/>
            </w:r>
            <w:r>
              <w:rPr>
                <w:rFonts w:ascii="Times New Roman" w:hAnsi="Times New Roman"/>
                <w:b/>
                <w:sz w:val="19"/>
              </w:rPr>
              <w:t>(Autonomous Institution, Affiliated to Anna University, Chennai)</w:t>
              <w:br/>
              <w:t>Bharathi Salai, Ramapuram, Chennai – 600089</w:t>
              <w:br/>
              <w:t>DEPARTMENT OF COMPUTER SCIENCE AND ENGINEERING (AI &amp; ML)</w:t>
            </w:r>
          </w:p>
        </w:tc>
      </w:tr>
    </w:tbl>
    <w:p>
      <w:pPr>
        <w:spacing w:before="600" w:after="560" w:line="288" w:lineRule="auto"/>
        <w:jc w:val="center"/>
      </w:pPr>
      <w:r>
        <w:rPr>
          <w:rFonts w:ascii="Times New Roman" w:hAnsi="Times New Roman"/>
          <w:b/>
          <w:sz w:val="30"/>
        </w:rPr>
        <w:t>BONAFIDE CERTIFICATE</w:t>
      </w:r>
    </w:p>
    <w:p>
      <w:pPr>
        <w:spacing w:before="0" w:after="120" w:line="360" w:lineRule="auto"/>
        <w:jc w:val="both"/>
      </w:pPr>
      <w:r>
        <w:rPr>
          <w:rFonts w:ascii="Times New Roman" w:hAnsi="Times New Roman"/>
          <w:sz w:val="24"/>
        </w:rPr>
        <w:t>Certified that this mini project report titled “SMART URBAN GREEN MANAGEMENT SYSTEM” is the bonafide work of NEGESH BALA M (Reg. No: 310624148062), who carried out the project work under my supervision in partial fulfillment of the requirements for the award of the degree of Bachelor of Technology in Computer Science and Engineering (AI &amp; ML) for the course 2311CSE503R - Full Stack Development from Anna University, Chennai during the academic year 2026–2027.</w:t>
      </w:r>
    </w:p>
    <w:p>
      <w:pPr>
        <w:spacing w:before="0" w:after="120" w:line="360" w:lineRule="auto"/>
        <w:jc w:val="both"/>
      </w:pPr>
      <w:r>
        <w:rPr>
          <w:rFonts w:ascii="Times New Roman" w:hAnsi="Times New Roman"/>
          <w:sz w:val="24"/>
        </w:rPr>
        <w:t>This report reflects the original investigations, intelligent machine learning frameworks, and software system implementation undertaken by the candidate. To the best of our knowledge, the matter embodied in this report has not been submitted to any other University or Institution for the award of any degree or diploma.</w:t>
      </w:r>
    </w:p>
    <w:p>
      <w:pPr>
        <w:spacing w:before="0" w:after="200" w:line="288" w:lineRule="auto"/>
        <w:jc w:val="center"/>
      </w:pPr>
      <w:r>
        <w:rPr>
          <w:rFonts w:ascii="Times New Roman" w:hAnsi="Times New Roman"/>
          <w:b/>
          <w:sz w:val="24"/>
        </w:rPr>
        <w:br/>
        <w:br/>
        <w:br/>
        <w:t>HEAD OF THE DEPARTMENT                                     SUPERVISOR</w:t>
      </w:r>
    </w:p>
    <w:p>
      <w:pPr>
        <w:spacing w:before="0" w:after="120" w:line="288" w:lineRule="auto"/>
        <w:jc w:val="center"/>
      </w:pPr>
      <w:r>
        <w:rPr>
          <w:rFonts w:ascii="Times New Roman" w:hAnsi="Times New Roman"/>
          <w:b w:val="0"/>
          <w:sz w:val="22"/>
        </w:rPr>
        <w:t>Dr. Y. Justin Dhas, M.E., Ph.D.                Ms. Divyanjali, M.E.</w:t>
        <w:br/>
        <w:t>Professor and Head, CSE (AI &amp; ML)            Assistant Professor, CSE (AI &amp; ML)</w:t>
        <w:br/>
        <w:t>Easwari Engineering College                           Easwari Engineering College</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34"/>
        <w:gridCol w:w="4334"/>
      </w:tblGrid>
      <w:tr>
        <w:tc>
          <w:tcPr>
            <w:tcW w:type="dxa" w:w="1872"/>
          </w:tcPr>
          <w:p>
            <w:pPr>
              <w:jc w:val="center"/>
            </w:pPr>
            <w:r>
              <w:drawing>
                <wp:inline xmlns:a="http://schemas.openxmlformats.org/drawingml/2006/main" xmlns:pic="http://schemas.openxmlformats.org/drawingml/2006/picture">
                  <wp:extent cx="1051560" cy="705378"/>
                  <wp:docPr id="3" name="Picture 3"/>
                  <wp:cNvGraphicFramePr>
                    <a:graphicFrameLocks noChangeAspect="1"/>
                  </wp:cNvGraphicFramePr>
                  <a:graphic>
                    <a:graphicData uri="http://schemas.openxmlformats.org/drawingml/2006/picture">
                      <pic:pic>
                        <pic:nvPicPr>
                          <pic:cNvPr id="0" name="college_logo_p1_0.png"/>
                          <pic:cNvPicPr/>
                        </pic:nvPicPr>
                        <pic:blipFill>
                          <a:blip r:embed="rId10"/>
                          <a:stretch>
                            <a:fillRect/>
                          </a:stretch>
                        </pic:blipFill>
                        <pic:spPr>
                          <a:xfrm>
                            <a:off x="0" y="0"/>
                            <a:ext cx="1051560" cy="705378"/>
                          </a:xfrm>
                          <a:prstGeom prst="rect"/>
                        </pic:spPr>
                      </pic:pic>
                    </a:graphicData>
                  </a:graphic>
                </wp:inline>
              </w:drawing>
            </w:r>
          </w:p>
        </w:tc>
        <w:tc>
          <w:tcPr>
            <w:tcW w:type="dxa" w:w="6768"/>
          </w:tcPr>
          <w:p>
            <w:pPr>
              <w:jc w:val="center"/>
            </w:pPr>
            <w:r>
              <w:rPr>
                <w:rFonts w:ascii="Times New Roman" w:hAnsi="Times New Roman"/>
                <w:b/>
                <w:sz w:val="28"/>
              </w:rPr>
              <w:t>EASWARI ENGINEERING COLLEGE</w:t>
              <w:br/>
            </w:r>
            <w:r>
              <w:rPr>
                <w:rFonts w:ascii="Times New Roman" w:hAnsi="Times New Roman"/>
                <w:b/>
                <w:sz w:val="19"/>
              </w:rPr>
              <w:t>(Autonomous Institution, Affiliated to Anna University, Chennai)</w:t>
              <w:br/>
              <w:t>Bharathi Salai, Ramapuram, Chennai – 600089</w:t>
              <w:br/>
              <w:t>DEPARTMENT OF COMPUTER SCIENCE AND ENGINEERING (AI &amp; ML)</w:t>
            </w:r>
          </w:p>
        </w:tc>
      </w:tr>
    </w:tbl>
    <w:p>
      <w:pPr>
        <w:spacing w:before="600" w:after="560" w:line="288" w:lineRule="auto"/>
        <w:jc w:val="center"/>
      </w:pPr>
      <w:r>
        <w:rPr>
          <w:rFonts w:ascii="Times New Roman" w:hAnsi="Times New Roman"/>
          <w:b/>
          <w:sz w:val="30"/>
        </w:rPr>
        <w:t>CERTIFICATE OF VIVA-VOCE EXAMINATION</w:t>
      </w:r>
    </w:p>
    <w:p>
      <w:pPr>
        <w:spacing w:before="0" w:after="120" w:line="360" w:lineRule="auto"/>
        <w:jc w:val="both"/>
      </w:pPr>
      <w:r>
        <w:rPr>
          <w:rFonts w:ascii="Times New Roman" w:hAnsi="Times New Roman"/>
          <w:sz w:val="24"/>
        </w:rPr>
        <w:t>This is to certify that the Viva-Voce Examination of the Project Work entitled “SMART URBAN GREEN MANAGEMENT SYSTEM” submitted by Mr. NEGESH BALA M (Reg. No. 310624148062) in partial fulfillment of the requirements for the award of the degree of Bachelor of Technology in Computer Science and Engineering (AI &amp; ML) was conducted on _________________ (Date) in the Department of Computer Science and Engineering (AI &amp; ML), Easwari Engineering College, Ramapuram, Chennai – 600089.</w:t>
      </w:r>
    </w:p>
    <w:p>
      <w:pPr>
        <w:spacing w:before="0" w:after="200" w:line="288" w:lineRule="auto"/>
        <w:jc w:val="center"/>
      </w:pPr>
      <w:r>
        <w:rPr>
          <w:rFonts w:ascii="Times New Roman" w:hAnsi="Times New Roman"/>
          <w:b/>
          <w:sz w:val="24"/>
        </w:rPr>
        <w:br/>
        <w:br/>
        <w:br/>
        <w:br/>
        <w:t>INTERNAL EXAMINER                                         EXTERNAL EXAMINER</w:t>
      </w:r>
    </w:p>
    <w:p>
      <w:pPr>
        <w:spacing w:before="0" w:after="120" w:line="288" w:lineRule="auto"/>
        <w:jc w:val="center"/>
      </w:pPr>
      <w:r>
        <w:rPr>
          <w:rFonts w:ascii="Times New Roman" w:hAnsi="Times New Roman"/>
          <w:b w:val="0"/>
          <w:sz w:val="22"/>
        </w:rPr>
        <w:t>Name: __________________________        Name: __________________________</w:t>
        <w:br/>
        <w:t>Designation: ___________________        Designation: ___________________</w:t>
        <w:br/>
        <w:t>Address: _______________________        Address: _______________________</w:t>
        <w:br/>
        <w:t>Date: __________________________        Date: __________________________</w:t>
      </w:r>
    </w:p>
    <w:p>
      <w:r>
        <w:br w:type="page"/>
      </w:r>
    </w:p>
    <w:p>
      <w:pPr>
        <w:spacing w:before="600" w:after="480" w:line="288" w:lineRule="auto"/>
        <w:jc w:val="center"/>
      </w:pPr>
      <w:r>
        <w:rPr>
          <w:rFonts w:ascii="Times New Roman" w:hAnsi="Times New Roman"/>
          <w:b/>
          <w:sz w:val="32"/>
        </w:rPr>
        <w:t>ABSTRACT</w:t>
      </w:r>
    </w:p>
    <w:p>
      <w:pPr>
        <w:spacing w:before="0" w:after="120" w:line="360" w:lineRule="auto"/>
        <w:jc w:val="both"/>
      </w:pPr>
      <w:r>
        <w:rPr>
          <w:rFonts w:ascii="Times New Roman" w:hAnsi="Times New Roman"/>
          <w:sz w:val="24"/>
        </w:rPr>
        <w:t>Rapid urbanisation across metropolitan cities has critically depleted urban tree canopies, intensifying the Urban Heat Island (UHI) phenomenon, deteriorating localized microclimates, accelerating biodiversity loss, and elevating atmospheric particulate matter. Metropolitan municipal corporations, notably the Greater Chennai Corporation (GCC), face urgent operational hurdles in tracking dispersed municipal flora, scheduling botanical maintenance, maintaining accurate tree registers, and mobilizing citizen participation in environmental preservation.</w:t>
      </w:r>
    </w:p>
    <w:p>
      <w:pPr>
        <w:spacing w:before="0" w:after="120" w:line="360" w:lineRule="auto"/>
        <w:jc w:val="both"/>
      </w:pPr>
      <w:r>
        <w:rPr>
          <w:rFonts w:ascii="Times New Roman" w:hAnsi="Times New Roman"/>
          <w:sz w:val="24"/>
        </w:rPr>
        <w:t>This project presents the design and implementation of the 'Smart Urban Green Management System', a full-stack, distributed web-based platform that converges Geospatial Information Systems (GIS), 3D WebGL Digital Twin rendering, Machine Learning predictive analytics, and civic crowdsourced incident reporting into a unified governance portal. Engineered on the MERN technology stack (MongoDB, Express.js, React.js 18, and Node.js) paired with Leaflet GIS mapping and Three.js 3D WebGL visualizers, the platform provides dedicated role-based portals for municipal authorities and citizens.</w:t>
      </w:r>
    </w:p>
    <w:p>
      <w:pPr>
        <w:spacing w:before="0" w:after="120" w:line="360" w:lineRule="auto"/>
        <w:jc w:val="both"/>
      </w:pPr>
      <w:r>
        <w:rPr>
          <w:rFonts w:ascii="Times New Roman" w:hAnsi="Times New Roman"/>
          <w:sz w:val="24"/>
        </w:rPr>
        <w:t>Key system capabilities include: (1) Dynamic geospatial cataloguing of municipal parks, green corridors, and individual flora with GeoJSON 2dsphere spatial indexing; (2) Three.js-powered 3D flora digital twins enabling real-time spatial inspection of tree height, crown volume, health color, and moisture status; (3) Citizen-driven geo-tagged grievance submission with photo evidence for illegal tree cutting, storm damage, and water stress; (4) Automated administrative workflow dispatching municipal crews; and (5) Carbon sequestration analytics and tree biomass estimation.</w:t>
      </w:r>
    </w:p>
    <w:p>
      <w:pPr>
        <w:spacing w:before="0" w:after="120" w:line="360" w:lineRule="auto"/>
        <w:jc w:val="both"/>
      </w:pPr>
      <w:r>
        <w:rPr>
          <w:rFonts w:ascii="Times New Roman" w:hAnsi="Times New Roman"/>
          <w:sz w:val="24"/>
        </w:rPr>
        <w:t>Performance testing demonstrated sub-120ms API latency, stable 60 FPS client-side 3D rendering, and a 68% reduction in municipal issue dispatch turnaround times. The system delivers an open, scalable, license-free framework supporting United Nations Sustainable Development Goal 11 (Sustainable Cities and Communities).</w:t>
      </w:r>
    </w:p>
    <w:p>
      <w:pPr>
        <w:spacing w:after="80" w:line="312" w:lineRule="auto"/>
        <w:ind w:left="360"/>
        <w:jc w:val="both"/>
      </w:pPr>
      <w:r>
        <w:rPr>
          <w:rFonts w:ascii="Times New Roman" w:hAnsi="Times New Roman"/>
          <w:b/>
          <w:sz w:val="24"/>
        </w:rPr>
        <w:t xml:space="preserve">•  Keywords: </w:t>
      </w:r>
      <w:r>
        <w:rPr>
          <w:rFonts w:ascii="Times New Roman" w:hAnsi="Times New Roman"/>
          <w:sz w:val="24"/>
        </w:rPr>
        <w:t>Urban Green Spaces, Geographic Information System (GIS), Leaflet, Three.js 3D Digital Twin, MERN Stack, Artificial Intelligence, Machine Learning, MongoDB Geospatial Indexing, Citizen Science, Urban Forestry.</w:t>
      </w:r>
    </w:p>
    <w:p>
      <w:r>
        <w:br w:type="page"/>
      </w:r>
    </w:p>
    <w:p>
      <w:pPr>
        <w:spacing w:before="600" w:after="480" w:line="288" w:lineRule="auto"/>
        <w:jc w:val="center"/>
      </w:pPr>
      <w:r>
        <w:rPr>
          <w:rFonts w:ascii="Times New Roman" w:hAnsi="Times New Roman"/>
          <w:b/>
          <w:sz w:val="32"/>
        </w:rPr>
        <w:t>ACKNOWLEDGEMENT</w:t>
      </w:r>
    </w:p>
    <w:p>
      <w:pPr>
        <w:spacing w:before="0" w:after="120" w:line="360" w:lineRule="auto"/>
        <w:jc w:val="both"/>
      </w:pPr>
      <w:r>
        <w:rPr>
          <w:rFonts w:ascii="Times New Roman" w:hAnsi="Times New Roman"/>
          <w:sz w:val="24"/>
        </w:rPr>
        <w:t>We express our sincere gratitude to the Principal Dr. P. Deiva Sundari and the Management of our college for providing us with the opportunity to carry out this project work.</w:t>
      </w:r>
    </w:p>
    <w:p>
      <w:pPr>
        <w:spacing w:before="0" w:after="120" w:line="360" w:lineRule="auto"/>
        <w:jc w:val="both"/>
      </w:pPr>
      <w:r>
        <w:rPr>
          <w:rFonts w:ascii="Times New Roman" w:hAnsi="Times New Roman"/>
          <w:sz w:val="24"/>
        </w:rPr>
        <w:t>We convey our heartfelt thanks to the Head of the Department Dr. Y. Justin Dhas, Department of Computer Science and Engineering (AI &amp; ML), for the continuous encouragement and support.</w:t>
      </w:r>
    </w:p>
    <w:p>
      <w:pPr>
        <w:spacing w:before="0" w:after="120" w:line="360" w:lineRule="auto"/>
        <w:jc w:val="both"/>
      </w:pPr>
      <w:r>
        <w:rPr>
          <w:rFonts w:ascii="Times New Roman" w:hAnsi="Times New Roman"/>
          <w:sz w:val="24"/>
        </w:rPr>
        <w:t>We are extremely thankful to our Project Guide Ms. Divyanjali, Department of Computer Science and Engineering (AI &amp; ML) for valuable guidance, suggestions, and motivation throughout the completion of this project.</w:t>
      </w:r>
    </w:p>
    <w:p>
      <w:pPr>
        <w:spacing w:before="0" w:after="120" w:line="360" w:lineRule="auto"/>
        <w:jc w:val="both"/>
      </w:pPr>
      <w:r>
        <w:rPr>
          <w:rFonts w:ascii="Times New Roman" w:hAnsi="Times New Roman"/>
          <w:sz w:val="24"/>
        </w:rPr>
        <w:t>We would also like to extend our gratitude to all the faculty members of the Department of Computer Science and Engineering (AI &amp; ML) for their support.</w:t>
      </w:r>
    </w:p>
    <w:p>
      <w:pPr>
        <w:spacing w:before="0" w:after="120" w:line="360" w:lineRule="auto"/>
        <w:jc w:val="both"/>
      </w:pPr>
      <w:r>
        <w:rPr>
          <w:rFonts w:ascii="Times New Roman" w:hAnsi="Times New Roman"/>
          <w:sz w:val="24"/>
        </w:rPr>
        <w:t>Finally, we thank our parents and friends for their constant encouragement and help during the course of this project.</w:t>
      </w:r>
    </w:p>
    <w:p>
      <w:pPr>
        <w:spacing w:before="0" w:after="0" w:line="288" w:lineRule="auto"/>
        <w:jc w:val="right"/>
      </w:pPr>
      <w:r>
        <w:rPr>
          <w:rFonts w:ascii="Times New Roman" w:hAnsi="Times New Roman"/>
          <w:b/>
          <w:sz w:val="24"/>
        </w:rPr>
        <w:br/>
        <w:t>NEGESH BALA M</w:t>
        <w:br/>
        <w:t>(Reg. No: 310624148062)</w:t>
      </w:r>
    </w:p>
    <w:p>
      <w:r>
        <w:br w:type="page"/>
      </w:r>
    </w:p>
    <w:p>
      <w:pPr>
        <w:spacing w:before="400" w:after="400" w:line="288" w:lineRule="auto"/>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2890"/>
        <w:gridCol w:w="2890"/>
        <w:gridCol w:w="2890"/>
      </w:tblGrid>
      <w:tr>
        <w:tc>
          <w:tcPr>
            <w:tcW w:type="dxa" w:w="2890"/>
          </w:tcPr>
          <w:p>
            <w:r>
              <w:rPr>
                <w:b/>
              </w:rPr>
              <w:t>SECTION / CHAPTER</w:t>
            </w:r>
          </w:p>
        </w:tc>
        <w:tc>
          <w:tcPr>
            <w:tcW w:type="dxa" w:w="2890"/>
          </w:tcPr>
          <w:p>
            <w:r>
              <w:rPr>
                <w:b/>
              </w:rPr>
              <w:t>DESCRIPTION</w:t>
            </w:r>
          </w:p>
        </w:tc>
        <w:tc>
          <w:tcPr>
            <w:tcW w:type="dxa" w:w="2890"/>
          </w:tcPr>
          <w:p>
            <w:r>
              <w:rPr>
                <w:b/>
              </w:rPr>
              <w:t>PAGE NO.</w:t>
            </w:r>
          </w:p>
        </w:tc>
      </w:tr>
      <w:tr>
        <w:tc>
          <w:tcPr>
            <w:tcW w:type="dxa" w:w="2890"/>
            <w:tcMar>
              <w:top w:w="35" w:type="dxa"/>
              <w:bottom w:w="35" w:type="dxa"/>
              <w:left w:w="50" w:type="dxa"/>
              <w:right w:w="50" w:type="dxa"/>
            </w:tcMar>
          </w:tcPr>
          <w:p>
            <w:r>
              <w:t>TITLE PAGE</w:t>
            </w:r>
          </w:p>
        </w:tc>
        <w:tc>
          <w:tcPr>
            <w:tcW w:type="dxa" w:w="2890"/>
            <w:tcMar>
              <w:top w:w="35" w:type="dxa"/>
              <w:bottom w:w="35" w:type="dxa"/>
              <w:left w:w="50" w:type="dxa"/>
              <w:right w:w="50" w:type="dxa"/>
            </w:tcMar>
          </w:tcPr>
          <w:p>
            <w:r>
              <w:t>TITLE PAGE</w:t>
            </w:r>
          </w:p>
        </w:tc>
        <w:tc>
          <w:tcPr>
            <w:tcW w:type="dxa" w:w="2890"/>
            <w:tcMar>
              <w:top w:w="35" w:type="dxa"/>
              <w:bottom w:w="35" w:type="dxa"/>
              <w:left w:w="50" w:type="dxa"/>
              <w:right w:w="50" w:type="dxa"/>
            </w:tcMar>
          </w:tcPr>
          <w:p>
            <w:pPr>
              <w:jc w:val="right"/>
            </w:pPr>
            <w:r>
              <w:t>i</w:t>
            </w:r>
          </w:p>
        </w:tc>
      </w:tr>
      <w:tr>
        <w:tc>
          <w:tcPr>
            <w:tcW w:type="dxa" w:w="2890"/>
            <w:tcMar>
              <w:top w:w="35" w:type="dxa"/>
              <w:bottom w:w="35" w:type="dxa"/>
              <w:left w:w="50" w:type="dxa"/>
              <w:right w:w="50" w:type="dxa"/>
            </w:tcMar>
          </w:tcPr>
          <w:p>
            <w:r>
              <w:t>BONAFIDE CERTIFICATE</w:t>
            </w:r>
          </w:p>
        </w:tc>
        <w:tc>
          <w:tcPr>
            <w:tcW w:type="dxa" w:w="2890"/>
            <w:tcMar>
              <w:top w:w="35" w:type="dxa"/>
              <w:bottom w:w="35" w:type="dxa"/>
              <w:left w:w="50" w:type="dxa"/>
              <w:right w:w="50" w:type="dxa"/>
            </w:tcMar>
          </w:tcPr>
          <w:p>
            <w:r>
              <w:t>BONAFIDE CERTIFICATE</w:t>
            </w:r>
          </w:p>
        </w:tc>
        <w:tc>
          <w:tcPr>
            <w:tcW w:type="dxa" w:w="2890"/>
            <w:tcMar>
              <w:top w:w="35" w:type="dxa"/>
              <w:bottom w:w="35" w:type="dxa"/>
              <w:left w:w="50" w:type="dxa"/>
              <w:right w:w="50" w:type="dxa"/>
            </w:tcMar>
          </w:tcPr>
          <w:p>
            <w:pPr>
              <w:jc w:val="right"/>
            </w:pPr>
            <w:r>
              <w:t>2</w:t>
            </w:r>
          </w:p>
        </w:tc>
      </w:tr>
      <w:tr>
        <w:tc>
          <w:tcPr>
            <w:tcW w:type="dxa" w:w="2890"/>
            <w:tcMar>
              <w:top w:w="35" w:type="dxa"/>
              <w:bottom w:w="35" w:type="dxa"/>
              <w:left w:w="50" w:type="dxa"/>
              <w:right w:w="50" w:type="dxa"/>
            </w:tcMar>
          </w:tcPr>
          <w:p>
            <w:r>
              <w:t>CERTIFICATE OF VIVA-VOCE EXAMINATION</w:t>
            </w:r>
          </w:p>
        </w:tc>
        <w:tc>
          <w:tcPr>
            <w:tcW w:type="dxa" w:w="2890"/>
            <w:tcMar>
              <w:top w:w="35" w:type="dxa"/>
              <w:bottom w:w="35" w:type="dxa"/>
              <w:left w:w="50" w:type="dxa"/>
              <w:right w:w="50" w:type="dxa"/>
            </w:tcMar>
          </w:tcPr>
          <w:p>
            <w:r>
              <w:t>CERTIFICATE OF VIVA-VOCE EXAMINATION</w:t>
            </w:r>
          </w:p>
        </w:tc>
        <w:tc>
          <w:tcPr>
            <w:tcW w:type="dxa" w:w="2890"/>
            <w:tcMar>
              <w:top w:w="35" w:type="dxa"/>
              <w:bottom w:w="35" w:type="dxa"/>
              <w:left w:w="50" w:type="dxa"/>
              <w:right w:w="50" w:type="dxa"/>
            </w:tcMar>
          </w:tcPr>
          <w:p>
            <w:pPr>
              <w:jc w:val="right"/>
            </w:pPr>
            <w:r>
              <w:t>3</w:t>
            </w:r>
          </w:p>
        </w:tc>
      </w:tr>
      <w:tr>
        <w:tc>
          <w:tcPr>
            <w:tcW w:type="dxa" w:w="2890"/>
            <w:tcMar>
              <w:top w:w="35" w:type="dxa"/>
              <w:bottom w:w="35" w:type="dxa"/>
              <w:left w:w="50" w:type="dxa"/>
              <w:right w:w="50" w:type="dxa"/>
            </w:tcMar>
          </w:tcPr>
          <w:p>
            <w:r>
              <w:t>ABSTRACT</w:t>
            </w:r>
          </w:p>
        </w:tc>
        <w:tc>
          <w:tcPr>
            <w:tcW w:type="dxa" w:w="2890"/>
            <w:tcMar>
              <w:top w:w="35" w:type="dxa"/>
              <w:bottom w:w="35" w:type="dxa"/>
              <w:left w:w="50" w:type="dxa"/>
              <w:right w:w="50" w:type="dxa"/>
            </w:tcMar>
          </w:tcPr>
          <w:p>
            <w:r>
              <w:t>ABSTRACT</w:t>
            </w:r>
          </w:p>
        </w:tc>
        <w:tc>
          <w:tcPr>
            <w:tcW w:type="dxa" w:w="2890"/>
            <w:tcMar>
              <w:top w:w="35" w:type="dxa"/>
              <w:bottom w:w="35" w:type="dxa"/>
              <w:left w:w="50" w:type="dxa"/>
              <w:right w:w="50" w:type="dxa"/>
            </w:tcMar>
          </w:tcPr>
          <w:p>
            <w:pPr>
              <w:jc w:val="right"/>
            </w:pPr>
            <w:r>
              <w:t>4</w:t>
            </w:r>
          </w:p>
        </w:tc>
      </w:tr>
      <w:tr>
        <w:tc>
          <w:tcPr>
            <w:tcW w:type="dxa" w:w="2890"/>
            <w:tcMar>
              <w:top w:w="35" w:type="dxa"/>
              <w:bottom w:w="35" w:type="dxa"/>
              <w:left w:w="50" w:type="dxa"/>
              <w:right w:w="50" w:type="dxa"/>
            </w:tcMar>
          </w:tcPr>
          <w:p>
            <w:r>
              <w:t>ACKNOWLEDGEMENT</w:t>
            </w:r>
          </w:p>
        </w:tc>
        <w:tc>
          <w:tcPr>
            <w:tcW w:type="dxa" w:w="2890"/>
            <w:tcMar>
              <w:top w:w="35" w:type="dxa"/>
              <w:bottom w:w="35" w:type="dxa"/>
              <w:left w:w="50" w:type="dxa"/>
              <w:right w:w="50" w:type="dxa"/>
            </w:tcMar>
          </w:tcPr>
          <w:p>
            <w:r>
              <w:t>ACKNOWLEDGEMENT</w:t>
            </w:r>
          </w:p>
        </w:tc>
        <w:tc>
          <w:tcPr>
            <w:tcW w:type="dxa" w:w="2890"/>
            <w:tcMar>
              <w:top w:w="35" w:type="dxa"/>
              <w:bottom w:w="35" w:type="dxa"/>
              <w:left w:w="50" w:type="dxa"/>
              <w:right w:w="50" w:type="dxa"/>
            </w:tcMar>
          </w:tcPr>
          <w:p>
            <w:pPr>
              <w:jc w:val="right"/>
            </w:pPr>
            <w:r>
              <w:t>5</w:t>
            </w:r>
          </w:p>
        </w:tc>
      </w:tr>
      <w:tr>
        <w:tc>
          <w:tcPr>
            <w:tcW w:type="dxa" w:w="2890"/>
            <w:tcMar>
              <w:top w:w="35" w:type="dxa"/>
              <w:bottom w:w="35" w:type="dxa"/>
              <w:left w:w="50" w:type="dxa"/>
              <w:right w:w="50" w:type="dxa"/>
            </w:tcMar>
          </w:tcPr>
          <w:p>
            <w:r>
              <w:t>TABLE OF CONTENTS</w:t>
            </w:r>
          </w:p>
        </w:tc>
        <w:tc>
          <w:tcPr>
            <w:tcW w:type="dxa" w:w="2890"/>
            <w:tcMar>
              <w:top w:w="35" w:type="dxa"/>
              <w:bottom w:w="35" w:type="dxa"/>
              <w:left w:w="50" w:type="dxa"/>
              <w:right w:w="50" w:type="dxa"/>
            </w:tcMar>
          </w:tcPr>
          <w:p>
            <w:r>
              <w:t>TABLE OF CONTENTS</w:t>
            </w:r>
          </w:p>
        </w:tc>
        <w:tc>
          <w:tcPr>
            <w:tcW w:type="dxa" w:w="2890"/>
            <w:tcMar>
              <w:top w:w="35" w:type="dxa"/>
              <w:bottom w:w="35" w:type="dxa"/>
              <w:left w:w="50" w:type="dxa"/>
              <w:right w:w="50" w:type="dxa"/>
            </w:tcMar>
          </w:tcPr>
          <w:p>
            <w:pPr>
              <w:jc w:val="right"/>
            </w:pPr>
            <w:r>
              <w:t>6</w:t>
            </w:r>
          </w:p>
        </w:tc>
      </w:tr>
      <w:tr>
        <w:tc>
          <w:tcPr>
            <w:tcW w:type="dxa" w:w="2890"/>
            <w:tcMar>
              <w:top w:w="35" w:type="dxa"/>
              <w:bottom w:w="35" w:type="dxa"/>
              <w:left w:w="50" w:type="dxa"/>
              <w:right w:w="50" w:type="dxa"/>
            </w:tcMar>
          </w:tcPr>
          <w:p>
            <w:r>
              <w:t>TABLE OF CONTENTS (CONTINUED)</w:t>
            </w:r>
          </w:p>
        </w:tc>
        <w:tc>
          <w:tcPr>
            <w:tcW w:type="dxa" w:w="2890"/>
            <w:tcMar>
              <w:top w:w="35" w:type="dxa"/>
              <w:bottom w:w="35" w:type="dxa"/>
              <w:left w:w="50" w:type="dxa"/>
              <w:right w:w="50" w:type="dxa"/>
            </w:tcMar>
          </w:tcPr>
          <w:p>
            <w:r>
              <w:t>TABLE OF CONTENTS (CONTINUED)</w:t>
            </w:r>
          </w:p>
        </w:tc>
        <w:tc>
          <w:tcPr>
            <w:tcW w:type="dxa" w:w="2890"/>
            <w:tcMar>
              <w:top w:w="35" w:type="dxa"/>
              <w:bottom w:w="35" w:type="dxa"/>
              <w:left w:w="50" w:type="dxa"/>
              <w:right w:w="50" w:type="dxa"/>
            </w:tcMar>
          </w:tcPr>
          <w:p>
            <w:pPr>
              <w:jc w:val="right"/>
            </w:pPr>
            <w:r>
              <w:t>7</w:t>
            </w:r>
          </w:p>
        </w:tc>
      </w:tr>
      <w:tr>
        <w:tc>
          <w:tcPr>
            <w:tcW w:type="dxa" w:w="2890"/>
            <w:tcMar>
              <w:top w:w="35" w:type="dxa"/>
              <w:bottom w:w="35" w:type="dxa"/>
              <w:left w:w="50" w:type="dxa"/>
              <w:right w:w="50" w:type="dxa"/>
            </w:tcMar>
          </w:tcPr>
          <w:p>
            <w:r>
              <w:t>LIST OF FIGURES &amp; TABLES</w:t>
            </w:r>
          </w:p>
        </w:tc>
        <w:tc>
          <w:tcPr>
            <w:tcW w:type="dxa" w:w="2890"/>
            <w:tcMar>
              <w:top w:w="35" w:type="dxa"/>
              <w:bottom w:w="35" w:type="dxa"/>
              <w:left w:w="50" w:type="dxa"/>
              <w:right w:w="50" w:type="dxa"/>
            </w:tcMar>
          </w:tcPr>
          <w:p>
            <w:r>
              <w:t>LIST OF FIGURES &amp; TABLES</w:t>
            </w:r>
          </w:p>
        </w:tc>
        <w:tc>
          <w:tcPr>
            <w:tcW w:type="dxa" w:w="2890"/>
            <w:tcMar>
              <w:top w:w="35" w:type="dxa"/>
              <w:bottom w:w="35" w:type="dxa"/>
              <w:left w:w="50" w:type="dxa"/>
              <w:right w:w="50" w:type="dxa"/>
            </w:tcMar>
          </w:tcPr>
          <w:p>
            <w:pPr>
              <w:jc w:val="right"/>
            </w:pPr>
            <w:r>
              <w:t>8</w:t>
            </w:r>
          </w:p>
        </w:tc>
      </w:tr>
      <w:tr>
        <w:tc>
          <w:tcPr>
            <w:tcW w:type="dxa" w:w="2890"/>
            <w:tcMar>
              <w:top w:w="35" w:type="dxa"/>
              <w:bottom w:w="35" w:type="dxa"/>
              <w:left w:w="50" w:type="dxa"/>
              <w:right w:w="50" w:type="dxa"/>
            </w:tcMar>
          </w:tcPr>
          <w:p>
            <w:r>
              <w:t>CHAPTER 1</w:t>
            </w:r>
          </w:p>
        </w:tc>
        <w:tc>
          <w:tcPr>
            <w:tcW w:type="dxa" w:w="2890"/>
            <w:tcMar>
              <w:top w:w="35" w:type="dxa"/>
              <w:bottom w:w="35" w:type="dxa"/>
              <w:left w:w="50" w:type="dxa"/>
              <w:right w:w="50" w:type="dxa"/>
            </w:tcMar>
          </w:tcPr>
          <w:p>
            <w:r>
              <w:t xml:space="preserve"> INTRODUCTION</w:t>
            </w:r>
          </w:p>
        </w:tc>
        <w:tc>
          <w:tcPr>
            <w:tcW w:type="dxa" w:w="2890"/>
            <w:tcMar>
              <w:top w:w="35" w:type="dxa"/>
              <w:bottom w:w="35" w:type="dxa"/>
              <w:left w:w="50" w:type="dxa"/>
              <w:right w:w="50" w:type="dxa"/>
            </w:tcMar>
          </w:tcPr>
          <w:p>
            <w:pPr>
              <w:jc w:val="right"/>
            </w:pPr>
            <w:r>
              <w:t>9</w:t>
            </w:r>
          </w:p>
        </w:tc>
      </w:tr>
      <w:tr>
        <w:tc>
          <w:tcPr>
            <w:tcW w:type="dxa" w:w="2890"/>
            <w:tcMar>
              <w:top w:w="35" w:type="dxa"/>
              <w:bottom w:w="35" w:type="dxa"/>
              <w:left w:w="50" w:type="dxa"/>
              <w:right w:w="50" w:type="dxa"/>
            </w:tcMar>
          </w:tcPr>
          <w:p>
            <w:r>
              <w:t xml:space="preserve">    1.1 Overview &amp; Urban Forestry Context</w:t>
            </w:r>
          </w:p>
        </w:tc>
        <w:tc>
          <w:tcPr>
            <w:tcW w:type="dxa" w:w="2890"/>
            <w:tcMar>
              <w:top w:w="35" w:type="dxa"/>
              <w:bottom w:w="35" w:type="dxa"/>
              <w:left w:w="50" w:type="dxa"/>
              <w:right w:w="50" w:type="dxa"/>
            </w:tcMar>
          </w:tcPr>
          <w:p>
            <w:r>
              <w:t xml:space="preserve">    1.1 Overview &amp; Urban Forestry Context</w:t>
            </w:r>
          </w:p>
        </w:tc>
        <w:tc>
          <w:tcPr>
            <w:tcW w:type="dxa" w:w="2890"/>
            <w:tcMar>
              <w:top w:w="35" w:type="dxa"/>
              <w:bottom w:w="35" w:type="dxa"/>
              <w:left w:w="50" w:type="dxa"/>
              <w:right w:w="50" w:type="dxa"/>
            </w:tcMar>
          </w:tcPr>
          <w:p>
            <w:pPr>
              <w:jc w:val="right"/>
            </w:pPr>
            <w:r>
              <w:t>9</w:t>
            </w:r>
          </w:p>
        </w:tc>
      </w:tr>
      <w:tr>
        <w:tc>
          <w:tcPr>
            <w:tcW w:type="dxa" w:w="2890"/>
            <w:tcMar>
              <w:top w:w="35" w:type="dxa"/>
              <w:bottom w:w="35" w:type="dxa"/>
              <w:left w:w="50" w:type="dxa"/>
              <w:right w:w="50" w:type="dxa"/>
            </w:tcMar>
          </w:tcPr>
          <w:p>
            <w:r>
              <w:t xml:space="preserve">    1.2 Problem Definition</w:t>
            </w:r>
          </w:p>
        </w:tc>
        <w:tc>
          <w:tcPr>
            <w:tcW w:type="dxa" w:w="2890"/>
            <w:tcMar>
              <w:top w:w="35" w:type="dxa"/>
              <w:bottom w:w="35" w:type="dxa"/>
              <w:left w:w="50" w:type="dxa"/>
              <w:right w:w="50" w:type="dxa"/>
            </w:tcMar>
          </w:tcPr>
          <w:p>
            <w:r>
              <w:t xml:space="preserve">    1.2 Problem Definition</w:t>
            </w:r>
          </w:p>
        </w:tc>
        <w:tc>
          <w:tcPr>
            <w:tcW w:type="dxa" w:w="2890"/>
            <w:tcMar>
              <w:top w:w="35" w:type="dxa"/>
              <w:bottom w:w="35" w:type="dxa"/>
              <w:left w:w="50" w:type="dxa"/>
              <w:right w:w="50" w:type="dxa"/>
            </w:tcMar>
          </w:tcPr>
          <w:p>
            <w:pPr>
              <w:jc w:val="right"/>
            </w:pPr>
            <w:r>
              <w:t>10</w:t>
            </w:r>
          </w:p>
        </w:tc>
      </w:tr>
      <w:tr>
        <w:tc>
          <w:tcPr>
            <w:tcW w:type="dxa" w:w="2890"/>
            <w:tcMar>
              <w:top w:w="35" w:type="dxa"/>
              <w:bottom w:w="35" w:type="dxa"/>
              <w:left w:w="50" w:type="dxa"/>
              <w:right w:w="50" w:type="dxa"/>
            </w:tcMar>
          </w:tcPr>
          <w:p>
            <w:r>
              <w:t xml:space="preserve">    1.3 Project Objectives &amp; KPIs</w:t>
            </w:r>
          </w:p>
        </w:tc>
        <w:tc>
          <w:tcPr>
            <w:tcW w:type="dxa" w:w="2890"/>
            <w:tcMar>
              <w:top w:w="35" w:type="dxa"/>
              <w:bottom w:w="35" w:type="dxa"/>
              <w:left w:w="50" w:type="dxa"/>
              <w:right w:w="50" w:type="dxa"/>
            </w:tcMar>
          </w:tcPr>
          <w:p>
            <w:r>
              <w:t xml:space="preserve">    1.3 Project Objectives &amp; KPIs</w:t>
            </w:r>
          </w:p>
        </w:tc>
        <w:tc>
          <w:tcPr>
            <w:tcW w:type="dxa" w:w="2890"/>
            <w:tcMar>
              <w:top w:w="35" w:type="dxa"/>
              <w:bottom w:w="35" w:type="dxa"/>
              <w:left w:w="50" w:type="dxa"/>
              <w:right w:w="50" w:type="dxa"/>
            </w:tcMar>
          </w:tcPr>
          <w:p>
            <w:pPr>
              <w:jc w:val="right"/>
            </w:pPr>
            <w:r>
              <w:t>11</w:t>
            </w:r>
          </w:p>
        </w:tc>
      </w:tr>
      <w:tr>
        <w:tc>
          <w:tcPr>
            <w:tcW w:type="dxa" w:w="2890"/>
            <w:tcMar>
              <w:top w:w="35" w:type="dxa"/>
              <w:bottom w:w="35" w:type="dxa"/>
              <w:left w:w="50" w:type="dxa"/>
              <w:right w:w="50" w:type="dxa"/>
            </w:tcMar>
          </w:tcPr>
          <w:p>
            <w:r>
              <w:t xml:space="preserve">    1.4 Scope of the Project</w:t>
            </w:r>
          </w:p>
        </w:tc>
        <w:tc>
          <w:tcPr>
            <w:tcW w:type="dxa" w:w="2890"/>
            <w:tcMar>
              <w:top w:w="35" w:type="dxa"/>
              <w:bottom w:w="35" w:type="dxa"/>
              <w:left w:w="50" w:type="dxa"/>
              <w:right w:w="50" w:type="dxa"/>
            </w:tcMar>
          </w:tcPr>
          <w:p>
            <w:r>
              <w:t xml:space="preserve">    1.4 Scope of the Project</w:t>
            </w:r>
          </w:p>
        </w:tc>
        <w:tc>
          <w:tcPr>
            <w:tcW w:type="dxa" w:w="2890"/>
            <w:tcMar>
              <w:top w:w="35" w:type="dxa"/>
              <w:bottom w:w="35" w:type="dxa"/>
              <w:left w:w="50" w:type="dxa"/>
              <w:right w:w="50" w:type="dxa"/>
            </w:tcMar>
          </w:tcPr>
          <w:p>
            <w:pPr>
              <w:jc w:val="right"/>
            </w:pPr>
            <w:r>
              <w:t>12</w:t>
            </w:r>
          </w:p>
        </w:tc>
      </w:tr>
      <w:tr>
        <w:tc>
          <w:tcPr>
            <w:tcW w:type="dxa" w:w="2890"/>
            <w:tcMar>
              <w:top w:w="35" w:type="dxa"/>
              <w:bottom w:w="35" w:type="dxa"/>
              <w:left w:w="50" w:type="dxa"/>
              <w:right w:w="50" w:type="dxa"/>
            </w:tcMar>
          </w:tcPr>
          <w:p>
            <w:r>
              <w:t xml:space="preserve">    1.5 Motivation &amp; Environmental Impact</w:t>
            </w:r>
          </w:p>
        </w:tc>
        <w:tc>
          <w:tcPr>
            <w:tcW w:type="dxa" w:w="2890"/>
            <w:tcMar>
              <w:top w:w="35" w:type="dxa"/>
              <w:bottom w:w="35" w:type="dxa"/>
              <w:left w:w="50" w:type="dxa"/>
              <w:right w:w="50" w:type="dxa"/>
            </w:tcMar>
          </w:tcPr>
          <w:p>
            <w:r>
              <w:t xml:space="preserve">    1.5 Motivation &amp; Environmental Impact</w:t>
            </w:r>
          </w:p>
        </w:tc>
        <w:tc>
          <w:tcPr>
            <w:tcW w:type="dxa" w:w="2890"/>
            <w:tcMar>
              <w:top w:w="35" w:type="dxa"/>
              <w:bottom w:w="35" w:type="dxa"/>
              <w:left w:w="50" w:type="dxa"/>
              <w:right w:w="50" w:type="dxa"/>
            </w:tcMar>
          </w:tcPr>
          <w:p>
            <w:pPr>
              <w:jc w:val="right"/>
            </w:pPr>
            <w:r>
              <w:t>13</w:t>
            </w:r>
          </w:p>
        </w:tc>
      </w:tr>
      <w:tr>
        <w:tc>
          <w:tcPr>
            <w:tcW w:type="dxa" w:w="2890"/>
            <w:tcMar>
              <w:top w:w="35" w:type="dxa"/>
              <w:bottom w:w="35" w:type="dxa"/>
              <w:left w:w="50" w:type="dxa"/>
              <w:right w:w="50" w:type="dxa"/>
            </w:tcMar>
          </w:tcPr>
          <w:p>
            <w:r>
              <w:t>CHAPTER 2</w:t>
            </w:r>
          </w:p>
        </w:tc>
        <w:tc>
          <w:tcPr>
            <w:tcW w:type="dxa" w:w="2890"/>
            <w:tcMar>
              <w:top w:w="35" w:type="dxa"/>
              <w:bottom w:w="35" w:type="dxa"/>
              <w:left w:w="50" w:type="dxa"/>
              <w:right w:w="50" w:type="dxa"/>
            </w:tcMar>
          </w:tcPr>
          <w:p>
            <w:r>
              <w:t xml:space="preserve"> RELATED WORK</w:t>
            </w:r>
          </w:p>
        </w:tc>
        <w:tc>
          <w:tcPr>
            <w:tcW w:type="dxa" w:w="2890"/>
            <w:tcMar>
              <w:top w:w="35" w:type="dxa"/>
              <w:bottom w:w="35" w:type="dxa"/>
              <w:left w:w="50" w:type="dxa"/>
              <w:right w:w="50" w:type="dxa"/>
            </w:tcMar>
          </w:tcPr>
          <w:p>
            <w:pPr>
              <w:jc w:val="right"/>
            </w:pPr>
            <w:r>
              <w:t>14</w:t>
            </w:r>
          </w:p>
        </w:tc>
      </w:tr>
      <w:tr>
        <w:tc>
          <w:tcPr>
            <w:tcW w:type="dxa" w:w="2890"/>
            <w:tcMar>
              <w:top w:w="35" w:type="dxa"/>
              <w:bottom w:w="35" w:type="dxa"/>
              <w:left w:w="50" w:type="dxa"/>
              <w:right w:w="50" w:type="dxa"/>
            </w:tcMar>
          </w:tcPr>
          <w:p>
            <w:r>
              <w:t xml:space="preserve">    2.1 Literature Review &amp; Prior Surveys</w:t>
            </w:r>
          </w:p>
        </w:tc>
        <w:tc>
          <w:tcPr>
            <w:tcW w:type="dxa" w:w="2890"/>
            <w:tcMar>
              <w:top w:w="35" w:type="dxa"/>
              <w:bottom w:w="35" w:type="dxa"/>
              <w:left w:w="50" w:type="dxa"/>
              <w:right w:w="50" w:type="dxa"/>
            </w:tcMar>
          </w:tcPr>
          <w:p>
            <w:r>
              <w:t xml:space="preserve">    2.1 Literature Review &amp; Prior Surveys</w:t>
            </w:r>
          </w:p>
        </w:tc>
        <w:tc>
          <w:tcPr>
            <w:tcW w:type="dxa" w:w="2890"/>
            <w:tcMar>
              <w:top w:w="35" w:type="dxa"/>
              <w:bottom w:w="35" w:type="dxa"/>
              <w:left w:w="50" w:type="dxa"/>
              <w:right w:w="50" w:type="dxa"/>
            </w:tcMar>
          </w:tcPr>
          <w:p>
            <w:pPr>
              <w:jc w:val="right"/>
            </w:pPr>
            <w:r>
              <w:t>14</w:t>
            </w:r>
          </w:p>
        </w:tc>
      </w:tr>
      <w:tr>
        <w:tc>
          <w:tcPr>
            <w:tcW w:type="dxa" w:w="2890"/>
            <w:tcMar>
              <w:top w:w="35" w:type="dxa"/>
              <w:bottom w:w="35" w:type="dxa"/>
              <w:left w:w="50" w:type="dxa"/>
              <w:right w:w="50" w:type="dxa"/>
            </w:tcMar>
          </w:tcPr>
          <w:p>
            <w:r>
              <w:t xml:space="preserve">    2.2 Existing Systems &amp; Comparative Limitations</w:t>
            </w:r>
          </w:p>
        </w:tc>
        <w:tc>
          <w:tcPr>
            <w:tcW w:type="dxa" w:w="2890"/>
            <w:tcMar>
              <w:top w:w="35" w:type="dxa"/>
              <w:bottom w:w="35" w:type="dxa"/>
              <w:left w:w="50" w:type="dxa"/>
              <w:right w:w="50" w:type="dxa"/>
            </w:tcMar>
          </w:tcPr>
          <w:p>
            <w:r>
              <w:t xml:space="preserve">    2.2 Existing Systems &amp; Comparative Limitations</w:t>
            </w:r>
          </w:p>
        </w:tc>
        <w:tc>
          <w:tcPr>
            <w:tcW w:type="dxa" w:w="2890"/>
            <w:tcMar>
              <w:top w:w="35" w:type="dxa"/>
              <w:bottom w:w="35" w:type="dxa"/>
              <w:left w:w="50" w:type="dxa"/>
              <w:right w:w="50" w:type="dxa"/>
            </w:tcMar>
          </w:tcPr>
          <w:p>
            <w:pPr>
              <w:jc w:val="right"/>
            </w:pPr>
            <w:r>
              <w:t>15</w:t>
            </w:r>
          </w:p>
        </w:tc>
      </w:tr>
      <w:tr>
        <w:tc>
          <w:tcPr>
            <w:tcW w:type="dxa" w:w="2890"/>
            <w:tcMar>
              <w:top w:w="35" w:type="dxa"/>
              <w:bottom w:w="35" w:type="dxa"/>
              <w:left w:w="50" w:type="dxa"/>
              <w:right w:w="50" w:type="dxa"/>
            </w:tcMar>
          </w:tcPr>
          <w:p>
            <w:r>
              <w:t xml:space="preserve">    2.3 Proposed System Architecture &amp; Innovations</w:t>
            </w:r>
          </w:p>
        </w:tc>
        <w:tc>
          <w:tcPr>
            <w:tcW w:type="dxa" w:w="2890"/>
            <w:tcMar>
              <w:top w:w="35" w:type="dxa"/>
              <w:bottom w:w="35" w:type="dxa"/>
              <w:left w:w="50" w:type="dxa"/>
              <w:right w:w="50" w:type="dxa"/>
            </w:tcMar>
          </w:tcPr>
          <w:p>
            <w:r>
              <w:t xml:space="preserve">    2.3 Proposed System Architecture &amp; Innovations</w:t>
            </w:r>
          </w:p>
        </w:tc>
        <w:tc>
          <w:tcPr>
            <w:tcW w:type="dxa" w:w="2890"/>
            <w:tcMar>
              <w:top w:w="35" w:type="dxa"/>
              <w:bottom w:w="35" w:type="dxa"/>
              <w:left w:w="50" w:type="dxa"/>
              <w:right w:w="50" w:type="dxa"/>
            </w:tcMar>
          </w:tcPr>
          <w:p>
            <w:pPr>
              <w:jc w:val="right"/>
            </w:pPr>
            <w:r>
              <w:t>16</w:t>
            </w:r>
          </w:p>
        </w:tc>
      </w:tr>
      <w:tr>
        <w:tc>
          <w:tcPr>
            <w:tcW w:type="dxa" w:w="2890"/>
            <w:tcMar>
              <w:top w:w="35" w:type="dxa"/>
              <w:bottom w:w="35" w:type="dxa"/>
              <w:left w:w="50" w:type="dxa"/>
              <w:right w:w="50" w:type="dxa"/>
            </w:tcMar>
          </w:tcPr>
          <w:p>
            <w:r>
              <w:t>CHAPTER 3</w:t>
            </w:r>
          </w:p>
        </w:tc>
        <w:tc>
          <w:tcPr>
            <w:tcW w:type="dxa" w:w="2890"/>
            <w:tcMar>
              <w:top w:w="35" w:type="dxa"/>
              <w:bottom w:w="35" w:type="dxa"/>
              <w:left w:w="50" w:type="dxa"/>
              <w:right w:w="50" w:type="dxa"/>
            </w:tcMar>
          </w:tcPr>
          <w:p>
            <w:r>
              <w:t xml:space="preserve"> SYSTEM ANALYSIS</w:t>
            </w:r>
          </w:p>
        </w:tc>
        <w:tc>
          <w:tcPr>
            <w:tcW w:type="dxa" w:w="2890"/>
            <w:tcMar>
              <w:top w:w="35" w:type="dxa"/>
              <w:bottom w:w="35" w:type="dxa"/>
              <w:left w:w="50" w:type="dxa"/>
              <w:right w:w="50" w:type="dxa"/>
            </w:tcMar>
          </w:tcPr>
          <w:p>
            <w:pPr>
              <w:jc w:val="right"/>
            </w:pPr>
            <w:r>
              <w:t>17</w:t>
            </w:r>
          </w:p>
        </w:tc>
      </w:tr>
      <w:tr>
        <w:tc>
          <w:tcPr>
            <w:tcW w:type="dxa" w:w="2890"/>
            <w:tcMar>
              <w:top w:w="35" w:type="dxa"/>
              <w:bottom w:w="35" w:type="dxa"/>
              <w:left w:w="50" w:type="dxa"/>
              <w:right w:w="50" w:type="dxa"/>
            </w:tcMar>
          </w:tcPr>
          <w:p>
            <w:r>
              <w:t xml:space="preserve">    3.1 Functional Requirements &amp; User Roles</w:t>
            </w:r>
          </w:p>
        </w:tc>
        <w:tc>
          <w:tcPr>
            <w:tcW w:type="dxa" w:w="2890"/>
            <w:tcMar>
              <w:top w:w="35" w:type="dxa"/>
              <w:bottom w:w="35" w:type="dxa"/>
              <w:left w:w="50" w:type="dxa"/>
              <w:right w:w="50" w:type="dxa"/>
            </w:tcMar>
          </w:tcPr>
          <w:p>
            <w:r>
              <w:t xml:space="preserve">    3.1 Functional Requirements &amp; User Roles</w:t>
            </w:r>
          </w:p>
        </w:tc>
        <w:tc>
          <w:tcPr>
            <w:tcW w:type="dxa" w:w="2890"/>
            <w:tcMar>
              <w:top w:w="35" w:type="dxa"/>
              <w:bottom w:w="35" w:type="dxa"/>
              <w:left w:w="50" w:type="dxa"/>
              <w:right w:w="50" w:type="dxa"/>
            </w:tcMar>
          </w:tcPr>
          <w:p>
            <w:pPr>
              <w:jc w:val="right"/>
            </w:pPr>
            <w:r>
              <w:t>17</w:t>
            </w:r>
          </w:p>
        </w:tc>
      </w:tr>
      <w:tr>
        <w:tc>
          <w:tcPr>
            <w:tcW w:type="dxa" w:w="2890"/>
            <w:tcMar>
              <w:top w:w="35" w:type="dxa"/>
              <w:bottom w:w="35" w:type="dxa"/>
              <w:left w:w="50" w:type="dxa"/>
              <w:right w:w="50" w:type="dxa"/>
            </w:tcMar>
          </w:tcPr>
          <w:p>
            <w:r>
              <w:t xml:space="preserve">    3.2 Non-Functional Requirements</w:t>
            </w:r>
          </w:p>
        </w:tc>
        <w:tc>
          <w:tcPr>
            <w:tcW w:type="dxa" w:w="2890"/>
            <w:tcMar>
              <w:top w:w="35" w:type="dxa"/>
              <w:bottom w:w="35" w:type="dxa"/>
              <w:left w:w="50" w:type="dxa"/>
              <w:right w:w="50" w:type="dxa"/>
            </w:tcMar>
          </w:tcPr>
          <w:p>
            <w:r>
              <w:t xml:space="preserve">    3.2 Non-Functional Requirements</w:t>
            </w:r>
          </w:p>
        </w:tc>
        <w:tc>
          <w:tcPr>
            <w:tcW w:type="dxa" w:w="2890"/>
            <w:tcMar>
              <w:top w:w="35" w:type="dxa"/>
              <w:bottom w:w="35" w:type="dxa"/>
              <w:left w:w="50" w:type="dxa"/>
              <w:right w:w="50" w:type="dxa"/>
            </w:tcMar>
          </w:tcPr>
          <w:p>
            <w:pPr>
              <w:jc w:val="right"/>
            </w:pPr>
            <w:r>
              <w:t>18</w:t>
            </w:r>
          </w:p>
        </w:tc>
      </w:tr>
      <w:tr>
        <w:tc>
          <w:tcPr>
            <w:tcW w:type="dxa" w:w="2890"/>
            <w:tcMar>
              <w:top w:w="35" w:type="dxa"/>
              <w:bottom w:w="35" w:type="dxa"/>
              <w:left w:w="50" w:type="dxa"/>
              <w:right w:w="50" w:type="dxa"/>
            </w:tcMar>
          </w:tcPr>
          <w:p>
            <w:r>
              <w:t xml:space="preserve">    3.3 Hardware, Software &amp; Network Specifications</w:t>
            </w:r>
          </w:p>
        </w:tc>
        <w:tc>
          <w:tcPr>
            <w:tcW w:type="dxa" w:w="2890"/>
            <w:tcMar>
              <w:top w:w="35" w:type="dxa"/>
              <w:bottom w:w="35" w:type="dxa"/>
              <w:left w:w="50" w:type="dxa"/>
              <w:right w:w="50" w:type="dxa"/>
            </w:tcMar>
          </w:tcPr>
          <w:p>
            <w:r>
              <w:t xml:space="preserve">    3.3 Hardware, Software &amp; Network Specifications</w:t>
            </w:r>
          </w:p>
        </w:tc>
        <w:tc>
          <w:tcPr>
            <w:tcW w:type="dxa" w:w="2890"/>
            <w:tcMar>
              <w:top w:w="35" w:type="dxa"/>
              <w:bottom w:w="35" w:type="dxa"/>
              <w:left w:w="50" w:type="dxa"/>
              <w:right w:w="50" w:type="dxa"/>
            </w:tcMar>
          </w:tcPr>
          <w:p>
            <w:pPr>
              <w:jc w:val="right"/>
            </w:pPr>
            <w:r>
              <w:t>19</w:t>
            </w:r>
          </w:p>
        </w:tc>
      </w:tr>
      <w:tr>
        <w:tc>
          <w:tcPr>
            <w:tcW w:type="dxa" w:w="2890"/>
            <w:tcMar>
              <w:top w:w="35" w:type="dxa"/>
              <w:bottom w:w="35" w:type="dxa"/>
              <w:left w:w="50" w:type="dxa"/>
              <w:right w:w="50" w:type="dxa"/>
            </w:tcMar>
          </w:tcPr>
          <w:p>
            <w:r>
              <w:t xml:space="preserve">    3.4 Feasibility Study</w:t>
            </w:r>
          </w:p>
        </w:tc>
        <w:tc>
          <w:tcPr>
            <w:tcW w:type="dxa" w:w="2890"/>
            <w:tcMar>
              <w:top w:w="35" w:type="dxa"/>
              <w:bottom w:w="35" w:type="dxa"/>
              <w:left w:w="50" w:type="dxa"/>
              <w:right w:w="50" w:type="dxa"/>
            </w:tcMar>
          </w:tcPr>
          <w:p>
            <w:r>
              <w:t xml:space="preserve">    3.4 Feasibility Study</w:t>
            </w:r>
          </w:p>
        </w:tc>
        <w:tc>
          <w:tcPr>
            <w:tcW w:type="dxa" w:w="2890"/>
            <w:tcMar>
              <w:top w:w="35" w:type="dxa"/>
              <w:bottom w:w="35" w:type="dxa"/>
              <w:left w:w="50" w:type="dxa"/>
              <w:right w:w="50" w:type="dxa"/>
            </w:tcMar>
          </w:tcPr>
          <w:p>
            <w:pPr>
              <w:jc w:val="right"/>
            </w:pPr>
            <w:r>
              <w:t>20</w:t>
            </w:r>
          </w:p>
        </w:tc>
      </w:tr>
      <w:tr>
        <w:tc>
          <w:tcPr>
            <w:tcW w:type="dxa" w:w="2890"/>
            <w:tcMar>
              <w:top w:w="35" w:type="dxa"/>
              <w:bottom w:w="35" w:type="dxa"/>
              <w:left w:w="50" w:type="dxa"/>
              <w:right w:w="50" w:type="dxa"/>
            </w:tcMar>
          </w:tcPr>
          <w:p>
            <w:r>
              <w:t>CHAPTER 4</w:t>
            </w:r>
          </w:p>
        </w:tc>
        <w:tc>
          <w:tcPr>
            <w:tcW w:type="dxa" w:w="2890"/>
            <w:tcMar>
              <w:top w:w="35" w:type="dxa"/>
              <w:bottom w:w="35" w:type="dxa"/>
              <w:left w:w="50" w:type="dxa"/>
              <w:right w:w="50" w:type="dxa"/>
            </w:tcMar>
          </w:tcPr>
          <w:p>
            <w:r>
              <w:t xml:space="preserve"> SYSTEM DESIGN</w:t>
            </w:r>
          </w:p>
        </w:tc>
        <w:tc>
          <w:tcPr>
            <w:tcW w:type="dxa" w:w="2890"/>
            <w:tcMar>
              <w:top w:w="35" w:type="dxa"/>
              <w:bottom w:w="35" w:type="dxa"/>
              <w:left w:w="50" w:type="dxa"/>
              <w:right w:w="50" w:type="dxa"/>
            </w:tcMar>
          </w:tcPr>
          <w:p>
            <w:pPr>
              <w:jc w:val="right"/>
            </w:pPr>
            <w:r>
              <w:t>21</w:t>
            </w:r>
          </w:p>
        </w:tc>
      </w:tr>
      <w:tr>
        <w:tc>
          <w:tcPr>
            <w:tcW w:type="dxa" w:w="2890"/>
            <w:tcMar>
              <w:top w:w="35" w:type="dxa"/>
              <w:bottom w:w="35" w:type="dxa"/>
              <w:left w:w="50" w:type="dxa"/>
              <w:right w:w="50" w:type="dxa"/>
            </w:tcMar>
          </w:tcPr>
          <w:p>
            <w:r>
              <w:t xml:space="preserve">    4.1 High-Level 3-Tier Architecture</w:t>
            </w:r>
          </w:p>
        </w:tc>
        <w:tc>
          <w:tcPr>
            <w:tcW w:type="dxa" w:w="2890"/>
            <w:tcMar>
              <w:top w:w="35" w:type="dxa"/>
              <w:bottom w:w="35" w:type="dxa"/>
              <w:left w:w="50" w:type="dxa"/>
              <w:right w:w="50" w:type="dxa"/>
            </w:tcMar>
          </w:tcPr>
          <w:p>
            <w:r>
              <w:t xml:space="preserve">    4.1 High-Level 3-Tier Architecture</w:t>
            </w:r>
          </w:p>
        </w:tc>
        <w:tc>
          <w:tcPr>
            <w:tcW w:type="dxa" w:w="2890"/>
            <w:tcMar>
              <w:top w:w="35" w:type="dxa"/>
              <w:bottom w:w="35" w:type="dxa"/>
              <w:left w:w="50" w:type="dxa"/>
              <w:right w:w="50" w:type="dxa"/>
            </w:tcMar>
          </w:tcPr>
          <w:p>
            <w:pPr>
              <w:jc w:val="right"/>
            </w:pPr>
            <w:r>
              <w:t>21</w:t>
            </w:r>
          </w:p>
        </w:tc>
      </w:tr>
      <w:tr>
        <w:tc>
          <w:tcPr>
            <w:tcW w:type="dxa" w:w="2890"/>
            <w:tcMar>
              <w:top w:w="35" w:type="dxa"/>
              <w:bottom w:w="35" w:type="dxa"/>
              <w:left w:w="50" w:type="dxa"/>
              <w:right w:w="50" w:type="dxa"/>
            </w:tcMar>
          </w:tcPr>
          <w:p>
            <w:r>
              <w:t xml:space="preserve">    4.2 Module Decomposition</w:t>
            </w:r>
          </w:p>
        </w:tc>
        <w:tc>
          <w:tcPr>
            <w:tcW w:type="dxa" w:w="2890"/>
            <w:tcMar>
              <w:top w:w="35" w:type="dxa"/>
              <w:bottom w:w="35" w:type="dxa"/>
              <w:left w:w="50" w:type="dxa"/>
              <w:right w:w="50" w:type="dxa"/>
            </w:tcMar>
          </w:tcPr>
          <w:p>
            <w:r>
              <w:t xml:space="preserve">    4.2 Module Decomposition</w:t>
            </w:r>
          </w:p>
        </w:tc>
        <w:tc>
          <w:tcPr>
            <w:tcW w:type="dxa" w:w="2890"/>
            <w:tcMar>
              <w:top w:w="35" w:type="dxa"/>
              <w:bottom w:w="35" w:type="dxa"/>
              <w:left w:w="50" w:type="dxa"/>
              <w:right w:w="50" w:type="dxa"/>
            </w:tcMar>
          </w:tcPr>
          <w:p>
            <w:pPr>
              <w:jc w:val="right"/>
            </w:pPr>
            <w:r>
              <w:t>22</w:t>
            </w:r>
          </w:p>
        </w:tc>
      </w:tr>
      <w:tr>
        <w:tc>
          <w:tcPr>
            <w:tcW w:type="dxa" w:w="2890"/>
            <w:tcMar>
              <w:top w:w="35" w:type="dxa"/>
              <w:bottom w:w="35" w:type="dxa"/>
              <w:left w:w="50" w:type="dxa"/>
              <w:right w:w="50" w:type="dxa"/>
            </w:tcMar>
          </w:tcPr>
          <w:p>
            <w:r>
              <w:t xml:space="preserve">    4.3 Database Schema Design (MongoDB)</w:t>
            </w:r>
          </w:p>
        </w:tc>
        <w:tc>
          <w:tcPr>
            <w:tcW w:type="dxa" w:w="2890"/>
            <w:tcMar>
              <w:top w:w="35" w:type="dxa"/>
              <w:bottom w:w="35" w:type="dxa"/>
              <w:left w:w="50" w:type="dxa"/>
              <w:right w:w="50" w:type="dxa"/>
            </w:tcMar>
          </w:tcPr>
          <w:p>
            <w:r>
              <w:t xml:space="preserve">    4.3 Database Schema Design (MongoDB)</w:t>
            </w:r>
          </w:p>
        </w:tc>
        <w:tc>
          <w:tcPr>
            <w:tcW w:type="dxa" w:w="2890"/>
            <w:tcMar>
              <w:top w:w="35" w:type="dxa"/>
              <w:bottom w:w="35" w:type="dxa"/>
              <w:left w:w="50" w:type="dxa"/>
              <w:right w:w="50" w:type="dxa"/>
            </w:tcMar>
          </w:tcPr>
          <w:p>
            <w:pPr>
              <w:jc w:val="right"/>
            </w:pPr>
            <w:r>
              <w:t>23</w:t>
            </w:r>
          </w:p>
        </w:tc>
      </w:tr>
    </w:tbl>
    <w:p>
      <w:r>
        <w:br w:type="page"/>
      </w:r>
    </w:p>
    <w:p>
      <w:pPr>
        <w:spacing w:before="400" w:after="400" w:line="288" w:lineRule="auto"/>
        <w:jc w:val="center"/>
      </w:pPr>
      <w:r>
        <w:rPr>
          <w:rFonts w:ascii="Times New Roman" w:hAnsi="Times New Roman"/>
          <w:b/>
          <w:sz w:val="32"/>
        </w:rPr>
        <w:t>TABLE OF CONTENTS (CONTINUED)</w:t>
      </w:r>
    </w:p>
    <w:tbl>
      <w:tblPr>
        <w:tblW w:type="auto" w:w="0"/>
        <w:jc w:val="center"/>
        <w:tblLook w:firstColumn="1" w:firstRow="1" w:lastColumn="0" w:lastRow="0" w:noHBand="0" w:noVBand="1" w:val="04A0"/>
      </w:tblPr>
      <w:tblGrid>
        <w:gridCol w:w="4334"/>
        <w:gridCol w:w="4334"/>
      </w:tblGrid>
      <w:tr>
        <w:tc>
          <w:tcPr>
            <w:tcW w:type="dxa" w:w="4334"/>
          </w:tcPr>
          <w:p>
            <w:r>
              <w:rPr>
                <w:b/>
              </w:rPr>
              <w:t>CHAPTER / SECTION</w:t>
            </w:r>
          </w:p>
        </w:tc>
        <w:tc>
          <w:tcPr>
            <w:tcW w:type="dxa" w:w="4334"/>
          </w:tcPr>
          <w:p>
            <w:r>
              <w:rPr>
                <w:b/>
              </w:rPr>
              <w:t>PAGE NO.</w:t>
            </w:r>
          </w:p>
        </w:tc>
      </w:tr>
      <w:tr>
        <w:tc>
          <w:tcPr>
            <w:tcW w:type="dxa" w:w="4334"/>
            <w:tcMar>
              <w:top w:w="35" w:type="dxa"/>
              <w:bottom w:w="35" w:type="dxa"/>
              <w:left w:w="50" w:type="dxa"/>
              <w:right w:w="50" w:type="dxa"/>
            </w:tcMar>
          </w:tcPr>
          <w:p>
            <w:r>
              <w:t xml:space="preserve">    4.4 Data Flow Diagrams (DFD Level 0 &amp; Level 1)</w:t>
            </w:r>
          </w:p>
        </w:tc>
        <w:tc>
          <w:tcPr>
            <w:tcW w:type="dxa" w:w="4334"/>
            <w:tcMar>
              <w:top w:w="35" w:type="dxa"/>
              <w:bottom w:w="35" w:type="dxa"/>
              <w:left w:w="50" w:type="dxa"/>
              <w:right w:w="50" w:type="dxa"/>
            </w:tcMar>
          </w:tcPr>
          <w:p>
            <w:pPr>
              <w:jc w:val="right"/>
            </w:pPr>
            <w:r>
              <w:t>24</w:t>
            </w:r>
          </w:p>
        </w:tc>
      </w:tr>
      <w:tr>
        <w:tc>
          <w:tcPr>
            <w:tcW w:type="dxa" w:w="4334"/>
            <w:tcMar>
              <w:top w:w="35" w:type="dxa"/>
              <w:bottom w:w="35" w:type="dxa"/>
              <w:left w:w="50" w:type="dxa"/>
              <w:right w:w="50" w:type="dxa"/>
            </w:tcMar>
          </w:tcPr>
          <w:p>
            <w:r>
              <w:t xml:space="preserve">    4.5 UML Class Diagram &amp; Relationships</w:t>
            </w:r>
          </w:p>
        </w:tc>
        <w:tc>
          <w:tcPr>
            <w:tcW w:type="dxa" w:w="4334"/>
            <w:tcMar>
              <w:top w:w="35" w:type="dxa"/>
              <w:bottom w:w="35" w:type="dxa"/>
              <w:left w:w="50" w:type="dxa"/>
              <w:right w:w="50" w:type="dxa"/>
            </w:tcMar>
          </w:tcPr>
          <w:p>
            <w:pPr>
              <w:jc w:val="right"/>
            </w:pPr>
            <w:r>
              <w:t>25</w:t>
            </w:r>
          </w:p>
        </w:tc>
      </w:tr>
      <w:tr>
        <w:tc>
          <w:tcPr>
            <w:tcW w:type="dxa" w:w="4334"/>
            <w:tcMar>
              <w:top w:w="35" w:type="dxa"/>
              <w:bottom w:w="35" w:type="dxa"/>
              <w:left w:w="50" w:type="dxa"/>
              <w:right w:w="50" w:type="dxa"/>
            </w:tcMar>
          </w:tcPr>
          <w:p>
            <w:r>
              <w:t xml:space="preserve">    4.6 UML Sequence Diagrams</w:t>
            </w:r>
          </w:p>
        </w:tc>
        <w:tc>
          <w:tcPr>
            <w:tcW w:type="dxa" w:w="4334"/>
            <w:tcMar>
              <w:top w:w="35" w:type="dxa"/>
              <w:bottom w:w="35" w:type="dxa"/>
              <w:left w:w="50" w:type="dxa"/>
              <w:right w:w="50" w:type="dxa"/>
            </w:tcMar>
          </w:tcPr>
          <w:p>
            <w:pPr>
              <w:jc w:val="right"/>
            </w:pPr>
            <w:r>
              <w:t>26</w:t>
            </w:r>
          </w:p>
        </w:tc>
      </w:tr>
      <w:tr>
        <w:tc>
          <w:tcPr>
            <w:tcW w:type="dxa" w:w="4334"/>
            <w:tcMar>
              <w:top w:w="35" w:type="dxa"/>
              <w:bottom w:w="35" w:type="dxa"/>
              <w:left w:w="50" w:type="dxa"/>
              <w:right w:w="50" w:type="dxa"/>
            </w:tcMar>
          </w:tcPr>
          <w:p>
            <w:r>
              <w:t xml:space="preserve">    4.7 UML Activity &amp; State Machine Diagrams</w:t>
            </w:r>
          </w:p>
        </w:tc>
        <w:tc>
          <w:tcPr>
            <w:tcW w:type="dxa" w:w="4334"/>
            <w:tcMar>
              <w:top w:w="35" w:type="dxa"/>
              <w:bottom w:w="35" w:type="dxa"/>
              <w:left w:w="50" w:type="dxa"/>
              <w:right w:w="50" w:type="dxa"/>
            </w:tcMar>
          </w:tcPr>
          <w:p>
            <w:pPr>
              <w:jc w:val="right"/>
            </w:pPr>
            <w:r>
              <w:t>27</w:t>
            </w:r>
          </w:p>
        </w:tc>
      </w:tr>
      <w:tr>
        <w:tc>
          <w:tcPr>
            <w:tcW w:type="dxa" w:w="4334"/>
            <w:tcMar>
              <w:top w:w="35" w:type="dxa"/>
              <w:bottom w:w="35" w:type="dxa"/>
              <w:left w:w="50" w:type="dxa"/>
              <w:right w:w="50" w:type="dxa"/>
            </w:tcMar>
          </w:tcPr>
          <w:p>
            <w:r>
              <w:t>CHAPTER 5: IMPLEMENTATION</w:t>
            </w:r>
          </w:p>
        </w:tc>
        <w:tc>
          <w:tcPr>
            <w:tcW w:type="dxa" w:w="4334"/>
            <w:tcMar>
              <w:top w:w="35" w:type="dxa"/>
              <w:bottom w:w="35" w:type="dxa"/>
              <w:left w:w="50" w:type="dxa"/>
              <w:right w:w="50" w:type="dxa"/>
            </w:tcMar>
          </w:tcPr>
          <w:p>
            <w:pPr>
              <w:jc w:val="right"/>
            </w:pPr>
            <w:r>
              <w:t>28</w:t>
            </w:r>
          </w:p>
        </w:tc>
      </w:tr>
      <w:tr>
        <w:tc>
          <w:tcPr>
            <w:tcW w:type="dxa" w:w="4334"/>
            <w:tcMar>
              <w:top w:w="35" w:type="dxa"/>
              <w:bottom w:w="35" w:type="dxa"/>
              <w:left w:w="50" w:type="dxa"/>
              <w:right w:w="50" w:type="dxa"/>
            </w:tcMar>
          </w:tcPr>
          <w:p>
            <w:r>
              <w:t xml:space="preserve">    5.1 Full-Stack Implementation Overview</w:t>
            </w:r>
          </w:p>
        </w:tc>
        <w:tc>
          <w:tcPr>
            <w:tcW w:type="dxa" w:w="4334"/>
            <w:tcMar>
              <w:top w:w="35" w:type="dxa"/>
              <w:bottom w:w="35" w:type="dxa"/>
              <w:left w:w="50" w:type="dxa"/>
              <w:right w:w="50" w:type="dxa"/>
            </w:tcMar>
          </w:tcPr>
          <w:p>
            <w:pPr>
              <w:jc w:val="right"/>
            </w:pPr>
            <w:r>
              <w:t>28</w:t>
            </w:r>
          </w:p>
        </w:tc>
      </w:tr>
      <w:tr>
        <w:tc>
          <w:tcPr>
            <w:tcW w:type="dxa" w:w="4334"/>
            <w:tcMar>
              <w:top w:w="35" w:type="dxa"/>
              <w:bottom w:w="35" w:type="dxa"/>
              <w:left w:w="50" w:type="dxa"/>
              <w:right w:w="50" w:type="dxa"/>
            </w:tcMar>
          </w:tcPr>
          <w:p>
            <w:r>
              <w:t xml:space="preserve">    5.2 Key Backend REST Services &amp; Controller Logic</w:t>
            </w:r>
          </w:p>
        </w:tc>
        <w:tc>
          <w:tcPr>
            <w:tcW w:type="dxa" w:w="4334"/>
            <w:tcMar>
              <w:top w:w="35" w:type="dxa"/>
              <w:bottom w:w="35" w:type="dxa"/>
              <w:left w:w="50" w:type="dxa"/>
              <w:right w:w="50" w:type="dxa"/>
            </w:tcMar>
          </w:tcPr>
          <w:p>
            <w:pPr>
              <w:jc w:val="right"/>
            </w:pPr>
            <w:r>
              <w:t>29</w:t>
            </w:r>
          </w:p>
        </w:tc>
      </w:tr>
      <w:tr>
        <w:tc>
          <w:tcPr>
            <w:tcW w:type="dxa" w:w="4334"/>
            <w:tcMar>
              <w:top w:w="35" w:type="dxa"/>
              <w:bottom w:w="35" w:type="dxa"/>
              <w:left w:w="50" w:type="dxa"/>
              <w:right w:w="50" w:type="dxa"/>
            </w:tcMar>
          </w:tcPr>
          <w:p>
            <w:r>
              <w:t xml:space="preserve">    5.3 GIS Geospatial Mapping &amp; Leaflet Integration</w:t>
            </w:r>
          </w:p>
        </w:tc>
        <w:tc>
          <w:tcPr>
            <w:tcW w:type="dxa" w:w="4334"/>
            <w:tcMar>
              <w:top w:w="35" w:type="dxa"/>
              <w:bottom w:w="35" w:type="dxa"/>
              <w:left w:w="50" w:type="dxa"/>
              <w:right w:w="50" w:type="dxa"/>
            </w:tcMar>
          </w:tcPr>
          <w:p>
            <w:pPr>
              <w:jc w:val="right"/>
            </w:pPr>
            <w:r>
              <w:t>30</w:t>
            </w:r>
          </w:p>
        </w:tc>
      </w:tr>
      <w:tr>
        <w:tc>
          <w:tcPr>
            <w:tcW w:type="dxa" w:w="4334"/>
            <w:tcMar>
              <w:top w:w="35" w:type="dxa"/>
              <w:bottom w:w="35" w:type="dxa"/>
              <w:left w:w="50" w:type="dxa"/>
              <w:right w:w="50" w:type="dxa"/>
            </w:tcMar>
          </w:tcPr>
          <w:p>
            <w:r>
              <w:t xml:space="preserve">    5.4 Three.js 3D WebGL Digital Twin Engine</w:t>
            </w:r>
          </w:p>
        </w:tc>
        <w:tc>
          <w:tcPr>
            <w:tcW w:type="dxa" w:w="4334"/>
            <w:tcMar>
              <w:top w:w="35" w:type="dxa"/>
              <w:bottom w:w="35" w:type="dxa"/>
              <w:left w:w="50" w:type="dxa"/>
              <w:right w:w="50" w:type="dxa"/>
            </w:tcMar>
          </w:tcPr>
          <w:p>
            <w:pPr>
              <w:jc w:val="right"/>
            </w:pPr>
            <w:r>
              <w:t>31</w:t>
            </w:r>
          </w:p>
        </w:tc>
      </w:tr>
      <w:tr>
        <w:tc>
          <w:tcPr>
            <w:tcW w:type="dxa" w:w="4334"/>
            <w:tcMar>
              <w:top w:w="35" w:type="dxa"/>
              <w:bottom w:w="35" w:type="dxa"/>
              <w:left w:w="50" w:type="dxa"/>
              <w:right w:w="50" w:type="dxa"/>
            </w:tcMar>
          </w:tcPr>
          <w:p>
            <w:r>
              <w:t xml:space="preserve">    5.5 Role-Based Access Control &amp; Security Middleware</w:t>
            </w:r>
          </w:p>
        </w:tc>
        <w:tc>
          <w:tcPr>
            <w:tcW w:type="dxa" w:w="4334"/>
            <w:tcMar>
              <w:top w:w="35" w:type="dxa"/>
              <w:bottom w:w="35" w:type="dxa"/>
              <w:left w:w="50" w:type="dxa"/>
              <w:right w:w="50" w:type="dxa"/>
            </w:tcMar>
          </w:tcPr>
          <w:p>
            <w:pPr>
              <w:jc w:val="right"/>
            </w:pPr>
            <w:r>
              <w:t>32</w:t>
            </w:r>
          </w:p>
        </w:tc>
      </w:tr>
      <w:tr>
        <w:tc>
          <w:tcPr>
            <w:tcW w:type="dxa" w:w="4334"/>
            <w:tcMar>
              <w:top w:w="35" w:type="dxa"/>
              <w:bottom w:w="35" w:type="dxa"/>
              <w:left w:w="50" w:type="dxa"/>
              <w:right w:w="50" w:type="dxa"/>
            </w:tcMar>
          </w:tcPr>
          <w:p>
            <w:r>
              <w:t>CHAPTER 6: TESTING AND RESULTS</w:t>
            </w:r>
          </w:p>
        </w:tc>
        <w:tc>
          <w:tcPr>
            <w:tcW w:type="dxa" w:w="4334"/>
            <w:tcMar>
              <w:top w:w="35" w:type="dxa"/>
              <w:bottom w:w="35" w:type="dxa"/>
              <w:left w:w="50" w:type="dxa"/>
              <w:right w:w="50" w:type="dxa"/>
            </w:tcMar>
          </w:tcPr>
          <w:p>
            <w:pPr>
              <w:jc w:val="right"/>
            </w:pPr>
            <w:r>
              <w:t>33</w:t>
            </w:r>
          </w:p>
        </w:tc>
      </w:tr>
      <w:tr>
        <w:tc>
          <w:tcPr>
            <w:tcW w:type="dxa" w:w="4334"/>
            <w:tcMar>
              <w:top w:w="35" w:type="dxa"/>
              <w:bottom w:w="35" w:type="dxa"/>
              <w:left w:w="50" w:type="dxa"/>
              <w:right w:w="50" w:type="dxa"/>
            </w:tcMar>
          </w:tcPr>
          <w:p>
            <w:r>
              <w:t xml:space="preserve">    6.1 Testing Methodologies</w:t>
            </w:r>
          </w:p>
        </w:tc>
        <w:tc>
          <w:tcPr>
            <w:tcW w:type="dxa" w:w="4334"/>
            <w:tcMar>
              <w:top w:w="35" w:type="dxa"/>
              <w:bottom w:w="35" w:type="dxa"/>
              <w:left w:w="50" w:type="dxa"/>
              <w:right w:w="50" w:type="dxa"/>
            </w:tcMar>
          </w:tcPr>
          <w:p>
            <w:pPr>
              <w:jc w:val="right"/>
            </w:pPr>
            <w:r>
              <w:t>33</w:t>
            </w:r>
          </w:p>
        </w:tc>
      </w:tr>
      <w:tr>
        <w:tc>
          <w:tcPr>
            <w:tcW w:type="dxa" w:w="4334"/>
            <w:tcMar>
              <w:top w:w="35" w:type="dxa"/>
              <w:bottom w:w="35" w:type="dxa"/>
              <w:left w:w="50" w:type="dxa"/>
              <w:right w:w="50" w:type="dxa"/>
            </w:tcMar>
          </w:tcPr>
          <w:p>
            <w:r>
              <w:t xml:space="preserve">    6.2 Comprehensive Test Cases &amp; Results (TC01-TC12)</w:t>
            </w:r>
          </w:p>
        </w:tc>
        <w:tc>
          <w:tcPr>
            <w:tcW w:type="dxa" w:w="4334"/>
            <w:tcMar>
              <w:top w:w="35" w:type="dxa"/>
              <w:bottom w:w="35" w:type="dxa"/>
              <w:left w:w="50" w:type="dxa"/>
              <w:right w:w="50" w:type="dxa"/>
            </w:tcMar>
          </w:tcPr>
          <w:p>
            <w:pPr>
              <w:jc w:val="right"/>
            </w:pPr>
            <w:r>
              <w:t>34</w:t>
            </w:r>
          </w:p>
        </w:tc>
      </w:tr>
      <w:tr>
        <w:tc>
          <w:tcPr>
            <w:tcW w:type="dxa" w:w="4334"/>
            <w:tcMar>
              <w:top w:w="35" w:type="dxa"/>
              <w:bottom w:w="35" w:type="dxa"/>
              <w:left w:w="50" w:type="dxa"/>
              <w:right w:w="50" w:type="dxa"/>
            </w:tcMar>
          </w:tcPr>
          <w:p>
            <w:r>
              <w:t xml:space="preserve">    6.3 Performance Benchmarks &amp; Latency Evaluation</w:t>
            </w:r>
          </w:p>
        </w:tc>
        <w:tc>
          <w:tcPr>
            <w:tcW w:type="dxa" w:w="4334"/>
            <w:tcMar>
              <w:top w:w="35" w:type="dxa"/>
              <w:bottom w:w="35" w:type="dxa"/>
              <w:left w:w="50" w:type="dxa"/>
              <w:right w:w="50" w:type="dxa"/>
            </w:tcMar>
          </w:tcPr>
          <w:p>
            <w:pPr>
              <w:jc w:val="right"/>
            </w:pPr>
            <w:r>
              <w:t>35</w:t>
            </w:r>
          </w:p>
        </w:tc>
      </w:tr>
      <w:tr>
        <w:tc>
          <w:tcPr>
            <w:tcW w:type="dxa" w:w="4334"/>
            <w:tcMar>
              <w:top w:w="35" w:type="dxa"/>
              <w:bottom w:w="35" w:type="dxa"/>
              <w:left w:w="50" w:type="dxa"/>
              <w:right w:w="50" w:type="dxa"/>
            </w:tcMar>
          </w:tcPr>
          <w:p>
            <w:r>
              <w:t>CHAPTER 7: CONCLUSION AND FUTURE WORK</w:t>
            </w:r>
          </w:p>
        </w:tc>
        <w:tc>
          <w:tcPr>
            <w:tcW w:type="dxa" w:w="4334"/>
            <w:tcMar>
              <w:top w:w="35" w:type="dxa"/>
              <w:bottom w:w="35" w:type="dxa"/>
              <w:left w:w="50" w:type="dxa"/>
              <w:right w:w="50" w:type="dxa"/>
            </w:tcMar>
          </w:tcPr>
          <w:p>
            <w:pPr>
              <w:jc w:val="right"/>
            </w:pPr>
            <w:r>
              <w:t>36</w:t>
            </w:r>
          </w:p>
        </w:tc>
      </w:tr>
      <w:tr>
        <w:tc>
          <w:tcPr>
            <w:tcW w:type="dxa" w:w="4334"/>
            <w:tcMar>
              <w:top w:w="35" w:type="dxa"/>
              <w:bottom w:w="35" w:type="dxa"/>
              <w:left w:w="50" w:type="dxa"/>
              <w:right w:w="50" w:type="dxa"/>
            </w:tcMar>
          </w:tcPr>
          <w:p>
            <w:r>
              <w:t xml:space="preserve">    7.1 Conclusion &amp; Summary of Deliverables</w:t>
            </w:r>
          </w:p>
        </w:tc>
        <w:tc>
          <w:tcPr>
            <w:tcW w:type="dxa" w:w="4334"/>
            <w:tcMar>
              <w:top w:w="35" w:type="dxa"/>
              <w:bottom w:w="35" w:type="dxa"/>
              <w:left w:w="50" w:type="dxa"/>
              <w:right w:w="50" w:type="dxa"/>
            </w:tcMar>
          </w:tcPr>
          <w:p>
            <w:pPr>
              <w:jc w:val="right"/>
            </w:pPr>
            <w:r>
              <w:t>36</w:t>
            </w:r>
          </w:p>
        </w:tc>
      </w:tr>
      <w:tr>
        <w:tc>
          <w:tcPr>
            <w:tcW w:type="dxa" w:w="4334"/>
            <w:tcMar>
              <w:top w:w="35" w:type="dxa"/>
              <w:bottom w:w="35" w:type="dxa"/>
              <w:left w:w="50" w:type="dxa"/>
              <w:right w:w="50" w:type="dxa"/>
            </w:tcMar>
          </w:tcPr>
          <w:p>
            <w:r>
              <w:t xml:space="preserve">    7.2 Future Enhancements &amp; Technological Roadmap</w:t>
            </w:r>
          </w:p>
        </w:tc>
        <w:tc>
          <w:tcPr>
            <w:tcW w:type="dxa" w:w="4334"/>
            <w:tcMar>
              <w:top w:w="35" w:type="dxa"/>
              <w:bottom w:w="35" w:type="dxa"/>
              <w:left w:w="50" w:type="dxa"/>
              <w:right w:w="50" w:type="dxa"/>
            </w:tcMar>
          </w:tcPr>
          <w:p>
            <w:pPr>
              <w:jc w:val="right"/>
            </w:pPr>
            <w:r>
              <w:t>37</w:t>
            </w:r>
          </w:p>
        </w:tc>
      </w:tr>
      <w:tr>
        <w:tc>
          <w:tcPr>
            <w:tcW w:type="dxa" w:w="4334"/>
            <w:tcMar>
              <w:top w:w="35" w:type="dxa"/>
              <w:bottom w:w="35" w:type="dxa"/>
              <w:left w:w="50" w:type="dxa"/>
              <w:right w:w="50" w:type="dxa"/>
            </w:tcMar>
          </w:tcPr>
          <w:p>
            <w:r>
              <w:t>APPENDIX: SOURCE CODE</w:t>
            </w:r>
          </w:p>
        </w:tc>
        <w:tc>
          <w:tcPr>
            <w:tcW w:type="dxa" w:w="4334"/>
            <w:tcMar>
              <w:top w:w="35" w:type="dxa"/>
              <w:bottom w:w="35" w:type="dxa"/>
              <w:left w:w="50" w:type="dxa"/>
              <w:right w:w="50" w:type="dxa"/>
            </w:tcMar>
          </w:tcPr>
          <w:p>
            <w:pPr>
              <w:jc w:val="right"/>
            </w:pPr>
            <w:r>
              <w:t>38</w:t>
            </w:r>
          </w:p>
        </w:tc>
      </w:tr>
      <w:tr>
        <w:tc>
          <w:tcPr>
            <w:tcW w:type="dxa" w:w="4334"/>
            <w:tcMar>
              <w:top w:w="35" w:type="dxa"/>
              <w:bottom w:w="35" w:type="dxa"/>
              <w:left w:w="50" w:type="dxa"/>
              <w:right w:w="50" w:type="dxa"/>
            </w:tcMar>
          </w:tcPr>
          <w:p>
            <w:r>
              <w:t xml:space="preserve">    Section 1: Complete Project Directory Structure</w:t>
            </w:r>
          </w:p>
        </w:tc>
        <w:tc>
          <w:tcPr>
            <w:tcW w:type="dxa" w:w="4334"/>
            <w:tcMar>
              <w:top w:w="35" w:type="dxa"/>
              <w:bottom w:w="35" w:type="dxa"/>
              <w:left w:w="50" w:type="dxa"/>
              <w:right w:w="50" w:type="dxa"/>
            </w:tcMar>
          </w:tcPr>
          <w:p>
            <w:pPr>
              <w:jc w:val="right"/>
            </w:pPr>
            <w:r>
              <w:t>38</w:t>
            </w:r>
          </w:p>
        </w:tc>
      </w:tr>
      <w:tr>
        <w:tc>
          <w:tcPr>
            <w:tcW w:type="dxa" w:w="4334"/>
            <w:tcMar>
              <w:top w:w="35" w:type="dxa"/>
              <w:bottom w:w="35" w:type="dxa"/>
              <w:left w:w="50" w:type="dxa"/>
              <w:right w:w="50" w:type="dxa"/>
            </w:tcMar>
          </w:tcPr>
          <w:p>
            <w:r>
              <w:t xml:space="preserve">    Section 2 &amp; 3: Dependencies &amp; Database Connection Engine</w:t>
            </w:r>
          </w:p>
        </w:tc>
        <w:tc>
          <w:tcPr>
            <w:tcW w:type="dxa" w:w="4334"/>
            <w:tcMar>
              <w:top w:w="35" w:type="dxa"/>
              <w:bottom w:w="35" w:type="dxa"/>
              <w:left w:w="50" w:type="dxa"/>
              <w:right w:w="50" w:type="dxa"/>
            </w:tcMar>
          </w:tcPr>
          <w:p>
            <w:pPr>
              <w:jc w:val="right"/>
            </w:pPr>
            <w:r>
              <w:t>39</w:t>
            </w:r>
          </w:p>
        </w:tc>
      </w:tr>
      <w:tr>
        <w:tc>
          <w:tcPr>
            <w:tcW w:type="dxa" w:w="4334"/>
            <w:tcMar>
              <w:top w:w="35" w:type="dxa"/>
              <w:bottom w:w="35" w:type="dxa"/>
              <w:left w:w="50" w:type="dxa"/>
              <w:right w:w="50" w:type="dxa"/>
            </w:tcMar>
          </w:tcPr>
          <w:p>
            <w:r>
              <w:t xml:space="preserve">    Section 4 &amp; 5: Environment Variables &amp; User Model</w:t>
            </w:r>
          </w:p>
        </w:tc>
        <w:tc>
          <w:tcPr>
            <w:tcW w:type="dxa" w:w="4334"/>
            <w:tcMar>
              <w:top w:w="35" w:type="dxa"/>
              <w:bottom w:w="35" w:type="dxa"/>
              <w:left w:w="50" w:type="dxa"/>
              <w:right w:w="50" w:type="dxa"/>
            </w:tcMar>
          </w:tcPr>
          <w:p>
            <w:pPr>
              <w:jc w:val="right"/>
            </w:pPr>
            <w:r>
              <w:t>40</w:t>
            </w:r>
          </w:p>
        </w:tc>
      </w:tr>
      <w:tr>
        <w:tc>
          <w:tcPr>
            <w:tcW w:type="dxa" w:w="4334"/>
            <w:tcMar>
              <w:top w:w="35" w:type="dxa"/>
              <w:bottom w:w="35" w:type="dxa"/>
              <w:left w:w="50" w:type="dxa"/>
              <w:right w:w="50" w:type="dxa"/>
            </w:tcMar>
          </w:tcPr>
          <w:p>
            <w:r>
              <w:t xml:space="preserve">    Section 6 &amp; 7: GreenSpace &amp; Flora Mongoose Schemas</w:t>
            </w:r>
          </w:p>
        </w:tc>
        <w:tc>
          <w:tcPr>
            <w:tcW w:type="dxa" w:w="4334"/>
            <w:tcMar>
              <w:top w:w="35" w:type="dxa"/>
              <w:bottom w:w="35" w:type="dxa"/>
              <w:left w:w="50" w:type="dxa"/>
              <w:right w:w="50" w:type="dxa"/>
            </w:tcMar>
          </w:tcPr>
          <w:p>
            <w:pPr>
              <w:jc w:val="right"/>
            </w:pPr>
            <w:r>
              <w:t>41</w:t>
            </w:r>
          </w:p>
        </w:tc>
      </w:tr>
      <w:tr>
        <w:tc>
          <w:tcPr>
            <w:tcW w:type="dxa" w:w="4334"/>
            <w:tcMar>
              <w:top w:w="35" w:type="dxa"/>
              <w:bottom w:w="35" w:type="dxa"/>
              <w:left w:w="50" w:type="dxa"/>
              <w:right w:w="50" w:type="dxa"/>
            </w:tcMar>
          </w:tcPr>
          <w:p>
            <w:r>
              <w:t xml:space="preserve">    Section 8: Incident Report &amp; Issue Schema</w:t>
            </w:r>
          </w:p>
        </w:tc>
        <w:tc>
          <w:tcPr>
            <w:tcW w:type="dxa" w:w="4334"/>
            <w:tcMar>
              <w:top w:w="35" w:type="dxa"/>
              <w:bottom w:w="35" w:type="dxa"/>
              <w:left w:w="50" w:type="dxa"/>
              <w:right w:w="50" w:type="dxa"/>
            </w:tcMar>
          </w:tcPr>
          <w:p>
            <w:pPr>
              <w:jc w:val="right"/>
            </w:pPr>
            <w:r>
              <w:t>42</w:t>
            </w:r>
          </w:p>
        </w:tc>
      </w:tr>
      <w:tr>
        <w:tc>
          <w:tcPr>
            <w:tcW w:type="dxa" w:w="4334"/>
            <w:tcMar>
              <w:top w:w="35" w:type="dxa"/>
              <w:bottom w:w="35" w:type="dxa"/>
              <w:left w:w="50" w:type="dxa"/>
              <w:right w:w="50" w:type="dxa"/>
            </w:tcMar>
          </w:tcPr>
          <w:p>
            <w:r>
              <w:t xml:space="preserve">    Section 9: Authentication Controller</w:t>
            </w:r>
          </w:p>
        </w:tc>
        <w:tc>
          <w:tcPr>
            <w:tcW w:type="dxa" w:w="4334"/>
            <w:tcMar>
              <w:top w:w="35" w:type="dxa"/>
              <w:bottom w:w="35" w:type="dxa"/>
              <w:left w:w="50" w:type="dxa"/>
              <w:right w:w="50" w:type="dxa"/>
            </w:tcMar>
          </w:tcPr>
          <w:p>
            <w:pPr>
              <w:jc w:val="right"/>
            </w:pPr>
            <w:r>
              <w:t>43</w:t>
            </w:r>
          </w:p>
        </w:tc>
      </w:tr>
      <w:tr>
        <w:tc>
          <w:tcPr>
            <w:tcW w:type="dxa" w:w="4334"/>
            <w:tcMar>
              <w:top w:w="35" w:type="dxa"/>
              <w:bottom w:w="35" w:type="dxa"/>
              <w:left w:w="50" w:type="dxa"/>
              <w:right w:w="50" w:type="dxa"/>
            </w:tcMar>
          </w:tcPr>
          <w:p>
            <w:r>
              <w:t xml:space="preserve">    Section 10: JWT Authentication Middleware</w:t>
            </w:r>
          </w:p>
        </w:tc>
        <w:tc>
          <w:tcPr>
            <w:tcW w:type="dxa" w:w="4334"/>
            <w:tcMar>
              <w:top w:w="35" w:type="dxa"/>
              <w:bottom w:w="35" w:type="dxa"/>
              <w:left w:w="50" w:type="dxa"/>
              <w:right w:w="50" w:type="dxa"/>
            </w:tcMar>
          </w:tcPr>
          <w:p>
            <w:pPr>
              <w:jc w:val="right"/>
            </w:pPr>
            <w:r>
              <w:t>44</w:t>
            </w:r>
          </w:p>
        </w:tc>
      </w:tr>
      <w:tr>
        <w:tc>
          <w:tcPr>
            <w:tcW w:type="dxa" w:w="4334"/>
            <w:tcMar>
              <w:top w:w="35" w:type="dxa"/>
              <w:bottom w:w="35" w:type="dxa"/>
              <w:left w:w="50" w:type="dxa"/>
              <w:right w:w="50" w:type="dxa"/>
            </w:tcMar>
          </w:tcPr>
          <w:p>
            <w:r>
              <w:t xml:space="preserve">    Section 11: GreenSpace GIS REST Controller</w:t>
            </w:r>
          </w:p>
        </w:tc>
        <w:tc>
          <w:tcPr>
            <w:tcW w:type="dxa" w:w="4334"/>
            <w:tcMar>
              <w:top w:w="35" w:type="dxa"/>
              <w:bottom w:w="35" w:type="dxa"/>
              <w:left w:w="50" w:type="dxa"/>
              <w:right w:w="50" w:type="dxa"/>
            </w:tcMar>
          </w:tcPr>
          <w:p>
            <w:pPr>
              <w:jc w:val="right"/>
            </w:pPr>
            <w:r>
              <w:t>45</w:t>
            </w:r>
          </w:p>
        </w:tc>
      </w:tr>
      <w:tr>
        <w:tc>
          <w:tcPr>
            <w:tcW w:type="dxa" w:w="4334"/>
            <w:tcMar>
              <w:top w:w="35" w:type="dxa"/>
              <w:bottom w:w="35" w:type="dxa"/>
              <w:left w:w="50" w:type="dxa"/>
              <w:right w:w="50" w:type="dxa"/>
            </w:tcMar>
          </w:tcPr>
          <w:p>
            <w:r>
              <w:t xml:space="preserve">    Section 12: Flora Health &amp; Digital Twin Controller</w:t>
            </w:r>
          </w:p>
        </w:tc>
        <w:tc>
          <w:tcPr>
            <w:tcW w:type="dxa" w:w="4334"/>
            <w:tcMar>
              <w:top w:w="35" w:type="dxa"/>
              <w:bottom w:w="35" w:type="dxa"/>
              <w:left w:w="50" w:type="dxa"/>
              <w:right w:w="50" w:type="dxa"/>
            </w:tcMar>
          </w:tcPr>
          <w:p>
            <w:pPr>
              <w:jc w:val="right"/>
            </w:pPr>
            <w:r>
              <w:t>46</w:t>
            </w:r>
          </w:p>
        </w:tc>
      </w:tr>
      <w:tr>
        <w:tc>
          <w:tcPr>
            <w:tcW w:type="dxa" w:w="4334"/>
            <w:tcMar>
              <w:top w:w="35" w:type="dxa"/>
              <w:bottom w:w="35" w:type="dxa"/>
              <w:left w:w="50" w:type="dxa"/>
              <w:right w:w="50" w:type="dxa"/>
            </w:tcMar>
          </w:tcPr>
          <w:p>
            <w:r>
              <w:t xml:space="preserve">    Section 13: Citizen Incident Controller</w:t>
            </w:r>
          </w:p>
        </w:tc>
        <w:tc>
          <w:tcPr>
            <w:tcW w:type="dxa" w:w="4334"/>
            <w:tcMar>
              <w:top w:w="35" w:type="dxa"/>
              <w:bottom w:w="35" w:type="dxa"/>
              <w:left w:w="50" w:type="dxa"/>
              <w:right w:w="50" w:type="dxa"/>
            </w:tcMar>
          </w:tcPr>
          <w:p>
            <w:pPr>
              <w:jc w:val="right"/>
            </w:pPr>
            <w:r>
              <w:t>47</w:t>
            </w:r>
          </w:p>
        </w:tc>
      </w:tr>
      <w:tr>
        <w:tc>
          <w:tcPr>
            <w:tcW w:type="dxa" w:w="4334"/>
            <w:tcMar>
              <w:top w:w="35" w:type="dxa"/>
              <w:bottom w:w="35" w:type="dxa"/>
              <w:left w:w="50" w:type="dxa"/>
              <w:right w:w="50" w:type="dxa"/>
            </w:tcMar>
          </w:tcPr>
          <w:p>
            <w:r>
              <w:t xml:space="preserve">    Section 14: Express Application Server Entrypoint</w:t>
            </w:r>
          </w:p>
        </w:tc>
        <w:tc>
          <w:tcPr>
            <w:tcW w:type="dxa" w:w="4334"/>
            <w:tcMar>
              <w:top w:w="35" w:type="dxa"/>
              <w:bottom w:w="35" w:type="dxa"/>
              <w:left w:w="50" w:type="dxa"/>
              <w:right w:w="50" w:type="dxa"/>
            </w:tcMar>
          </w:tcPr>
          <w:p>
            <w:pPr>
              <w:jc w:val="right"/>
            </w:pPr>
            <w:r>
              <w:t>48</w:t>
            </w:r>
          </w:p>
        </w:tc>
      </w:tr>
      <w:tr>
        <w:tc>
          <w:tcPr>
            <w:tcW w:type="dxa" w:w="4334"/>
            <w:tcMar>
              <w:top w:w="35" w:type="dxa"/>
              <w:bottom w:w="35" w:type="dxa"/>
              <w:left w:w="50" w:type="dxa"/>
              <w:right w:w="50" w:type="dxa"/>
            </w:tcMar>
          </w:tcPr>
          <w:p>
            <w:r>
              <w:t xml:space="preserve">    Section 15 &amp; 16: Three.js 3D Visualizer &amp; Admin Dashboard</w:t>
            </w:r>
          </w:p>
        </w:tc>
        <w:tc>
          <w:tcPr>
            <w:tcW w:type="dxa" w:w="4334"/>
            <w:tcMar>
              <w:top w:w="35" w:type="dxa"/>
              <w:bottom w:w="35" w:type="dxa"/>
              <w:left w:w="50" w:type="dxa"/>
              <w:right w:w="50" w:type="dxa"/>
            </w:tcMar>
          </w:tcPr>
          <w:p>
            <w:pPr>
              <w:jc w:val="right"/>
            </w:pPr>
            <w:r>
              <w:t>49</w:t>
            </w:r>
          </w:p>
        </w:tc>
      </w:tr>
      <w:tr>
        <w:tc>
          <w:tcPr>
            <w:tcW w:type="dxa" w:w="4334"/>
            <w:tcMar>
              <w:top w:w="35" w:type="dxa"/>
              <w:bottom w:w="35" w:type="dxa"/>
              <w:left w:w="50" w:type="dxa"/>
              <w:right w:w="50" w:type="dxa"/>
            </w:tcMar>
          </w:tcPr>
          <w:p>
            <w:r>
              <w:t>SCREENSHOTS OF THE PROJECT &amp; REFERENCES</w:t>
            </w:r>
          </w:p>
        </w:tc>
        <w:tc>
          <w:tcPr>
            <w:tcW w:type="dxa" w:w="4334"/>
            <w:tcMar>
              <w:top w:w="35" w:type="dxa"/>
              <w:bottom w:w="35" w:type="dxa"/>
              <w:left w:w="50" w:type="dxa"/>
              <w:right w:w="50" w:type="dxa"/>
            </w:tcMar>
          </w:tcPr>
          <w:p>
            <w:pPr>
              <w:jc w:val="right"/>
            </w:pPr>
            <w:r>
              <w:t>50</w:t>
            </w:r>
          </w:p>
        </w:tc>
      </w:tr>
    </w:tbl>
    <w:p>
      <w:r>
        <w:br w:type="page"/>
      </w:r>
    </w:p>
    <w:p>
      <w:pPr>
        <w:spacing w:before="400" w:after="320" w:line="288" w:lineRule="auto"/>
        <w:jc w:val="center"/>
      </w:pPr>
      <w:r>
        <w:rPr>
          <w:rFonts w:ascii="Times New Roman" w:hAnsi="Times New Roman"/>
          <w:b/>
          <w:sz w:val="32"/>
        </w:rPr>
        <w:t>LIST OF FIGURES &amp; TABLES</w:t>
      </w:r>
    </w:p>
    <w:p>
      <w:pPr>
        <w:keepNext/>
        <w:spacing w:before="200" w:after="80"/>
        <w:jc w:val="left"/>
      </w:pPr>
      <w:r>
        <w:rPr>
          <w:rFonts w:ascii="Times New Roman" w:hAnsi="Times New Roman"/>
          <w:b/>
          <w:sz w:val="24"/>
        </w:rPr>
        <w:t>LIST OF FIGURES</w:t>
      </w:r>
    </w:p>
    <w:p>
      <w:pPr>
        <w:spacing w:after="50"/>
      </w:pPr>
      <w:r>
        <w:rPr>
          <w:rFonts w:ascii="Times New Roman" w:hAnsi="Times New Roman"/>
        </w:rPr>
        <w:t>Figure 4.1:  3-Tier System Architecture Diagram</w:t>
      </w:r>
      <w:r>
        <w:rPr>
          <w:rFonts w:ascii="Times New Roman" w:hAnsi="Times New Roman"/>
        </w:rPr>
        <w:t xml:space="preserve">  .................................................................  21</w:t>
      </w:r>
    </w:p>
    <w:p>
      <w:pPr>
        <w:spacing w:after="50"/>
      </w:pPr>
      <w:r>
        <w:rPr>
          <w:rFonts w:ascii="Times New Roman" w:hAnsi="Times New Roman"/>
        </w:rPr>
        <w:t>Figure 4.2:  Module Decomposition and Functional Integration</w:t>
      </w:r>
      <w:r>
        <w:rPr>
          <w:rFonts w:ascii="Times New Roman" w:hAnsi="Times New Roman"/>
        </w:rPr>
        <w:t xml:space="preserve">  .................................................................  22</w:t>
      </w:r>
    </w:p>
    <w:p>
      <w:pPr>
        <w:spacing w:after="50"/>
      </w:pPr>
      <w:r>
        <w:rPr>
          <w:rFonts w:ascii="Times New Roman" w:hAnsi="Times New Roman"/>
        </w:rPr>
        <w:t>Figure 4.4a:  Level 0 Context Data Flow Diagram (DFD)</w:t>
      </w:r>
      <w:r>
        <w:rPr>
          <w:rFonts w:ascii="Times New Roman" w:hAnsi="Times New Roman"/>
        </w:rPr>
        <w:t xml:space="preserve">  .................................................................  24</w:t>
      </w:r>
    </w:p>
    <w:p>
      <w:pPr>
        <w:spacing w:after="50"/>
      </w:pPr>
      <w:r>
        <w:rPr>
          <w:rFonts w:ascii="Times New Roman" w:hAnsi="Times New Roman"/>
        </w:rPr>
        <w:t>Figure 4.4b:  Level 1 Operational Data Flow Diagram (DFD)</w:t>
      </w:r>
      <w:r>
        <w:rPr>
          <w:rFonts w:ascii="Times New Roman" w:hAnsi="Times New Roman"/>
        </w:rPr>
        <w:t xml:space="preserve">  .................................................................  24</w:t>
      </w:r>
    </w:p>
    <w:p>
      <w:pPr>
        <w:spacing w:after="50"/>
      </w:pPr>
      <w:r>
        <w:rPr>
          <w:rFonts w:ascii="Times New Roman" w:hAnsi="Times New Roman"/>
        </w:rPr>
        <w:t>Figure 4.5:  UML Class Diagram &amp; Entity Relationships</w:t>
      </w:r>
      <w:r>
        <w:rPr>
          <w:rFonts w:ascii="Times New Roman" w:hAnsi="Times New Roman"/>
        </w:rPr>
        <w:t xml:space="preserve">  .................................................................  25</w:t>
      </w:r>
    </w:p>
    <w:p>
      <w:pPr>
        <w:spacing w:after="50"/>
      </w:pPr>
      <w:r>
        <w:rPr>
          <w:rFonts w:ascii="Times New Roman" w:hAnsi="Times New Roman"/>
        </w:rPr>
        <w:t>Figure 4.6:  UML Sequence Diagram: Incident Reporting &amp; Dispatch</w:t>
      </w:r>
      <w:r>
        <w:rPr>
          <w:rFonts w:ascii="Times New Roman" w:hAnsi="Times New Roman"/>
        </w:rPr>
        <w:t xml:space="preserve">  .................................................................  26</w:t>
      </w:r>
    </w:p>
    <w:p>
      <w:pPr>
        <w:spacing w:after="50"/>
      </w:pPr>
      <w:r>
        <w:rPr>
          <w:rFonts w:ascii="Times New Roman" w:hAnsi="Times New Roman"/>
        </w:rPr>
        <w:t>Figure 4.7:  State Machine Diagram: Flora Health &amp; Lifecycle</w:t>
      </w:r>
      <w:r>
        <w:rPr>
          <w:rFonts w:ascii="Times New Roman" w:hAnsi="Times New Roman"/>
        </w:rPr>
        <w:t xml:space="preserve">  .................................................................  27</w:t>
      </w:r>
    </w:p>
    <w:p>
      <w:pPr>
        <w:spacing w:after="50"/>
      </w:pPr>
      <w:r>
        <w:rPr>
          <w:rFonts w:ascii="Times New Roman" w:hAnsi="Times New Roman"/>
        </w:rPr>
        <w:t>Figure 5.3:  Leaflet GIS Multi-Layer Map Architecture</w:t>
      </w:r>
      <w:r>
        <w:rPr>
          <w:rFonts w:ascii="Times New Roman" w:hAnsi="Times New Roman"/>
        </w:rPr>
        <w:t xml:space="preserve">  .................................................................  30</w:t>
      </w:r>
    </w:p>
    <w:p>
      <w:pPr>
        <w:spacing w:after="50"/>
      </w:pPr>
      <w:r>
        <w:rPr>
          <w:rFonts w:ascii="Times New Roman" w:hAnsi="Times New Roman"/>
        </w:rPr>
        <w:t>Figure 5.4:  Three.js 3D WebGL Digital Twin Rendering Pipeline</w:t>
      </w:r>
      <w:r>
        <w:rPr>
          <w:rFonts w:ascii="Times New Roman" w:hAnsi="Times New Roman"/>
        </w:rPr>
        <w:t xml:space="preserve">  .................................................................  31</w:t>
      </w:r>
    </w:p>
    <w:p>
      <w:pPr>
        <w:spacing w:after="50"/>
      </w:pPr>
      <w:r>
        <w:rPr>
          <w:rFonts w:ascii="Times New Roman" w:hAnsi="Times New Roman"/>
        </w:rPr>
        <w:t>Figure 6.3:  API Latency vs Concurrent User Load Curve</w:t>
      </w:r>
      <w:r>
        <w:rPr>
          <w:rFonts w:ascii="Times New Roman" w:hAnsi="Times New Roman"/>
        </w:rPr>
        <w:t xml:space="preserve">  .................................................................  35</w:t>
      </w:r>
    </w:p>
    <w:p>
      <w:pPr>
        <w:spacing w:after="50"/>
      </w:pPr>
      <w:r>
        <w:rPr>
          <w:rFonts w:ascii="Times New Roman" w:hAnsi="Times New Roman"/>
        </w:rPr>
        <w:t>Figure App.1:  Citizen Interactive Portal with Leaflet Map &amp; 3D Twin</w:t>
      </w:r>
      <w:r>
        <w:rPr>
          <w:rFonts w:ascii="Times New Roman" w:hAnsi="Times New Roman"/>
        </w:rPr>
        <w:t xml:space="preserve">  .................................................................  50</w:t>
      </w:r>
    </w:p>
    <w:p>
      <w:pPr>
        <w:spacing w:after="50"/>
      </w:pPr>
      <w:r>
        <w:rPr>
          <w:rFonts w:ascii="Times New Roman" w:hAnsi="Times New Roman"/>
        </w:rPr>
        <w:t>Figure App.2:  Municipal Admin Command &amp; Control Dashboard</w:t>
      </w:r>
      <w:r>
        <w:rPr>
          <w:rFonts w:ascii="Times New Roman" w:hAnsi="Times New Roman"/>
        </w:rPr>
        <w:t xml:space="preserve">  .................................................................  50</w:t>
      </w:r>
    </w:p>
    <w:p>
      <w:pPr>
        <w:keepNext/>
        <w:spacing w:before="200" w:after="80"/>
        <w:jc w:val="left"/>
      </w:pPr>
      <w:r>
        <w:rPr>
          <w:rFonts w:ascii="Times New Roman" w:hAnsi="Times New Roman"/>
          <w:b/>
          <w:sz w:val="24"/>
        </w:rPr>
        <w:t>LIST OF TABLES</w:t>
      </w:r>
    </w:p>
    <w:p>
      <w:pPr>
        <w:spacing w:after="50"/>
      </w:pPr>
      <w:r>
        <w:rPr>
          <w:rFonts w:ascii="Times New Roman" w:hAnsi="Times New Roman"/>
        </w:rPr>
        <w:t>Table 2.1:  Comparative Analysis of Existing Urban Green Systems</w:t>
      </w:r>
      <w:r>
        <w:rPr>
          <w:rFonts w:ascii="Times New Roman" w:hAnsi="Times New Roman"/>
        </w:rPr>
        <w:t xml:space="preserve">  .................................................................  15</w:t>
      </w:r>
    </w:p>
    <w:p>
      <w:pPr>
        <w:spacing w:after="50"/>
      </w:pPr>
      <w:r>
        <w:rPr>
          <w:rFonts w:ascii="Times New Roman" w:hAnsi="Times New Roman"/>
        </w:rPr>
        <w:t>Table 3.3a:  Hardware &amp; Infrastructure Specifications</w:t>
      </w:r>
      <w:r>
        <w:rPr>
          <w:rFonts w:ascii="Times New Roman" w:hAnsi="Times New Roman"/>
        </w:rPr>
        <w:t xml:space="preserve">  .................................................................  19</w:t>
      </w:r>
    </w:p>
    <w:p>
      <w:pPr>
        <w:spacing w:after="50"/>
      </w:pPr>
      <w:r>
        <w:rPr>
          <w:rFonts w:ascii="Times New Roman" w:hAnsi="Times New Roman"/>
        </w:rPr>
        <w:t>Table 3.3b:  Software &amp; Library Stack Specifications</w:t>
      </w:r>
      <w:r>
        <w:rPr>
          <w:rFonts w:ascii="Times New Roman" w:hAnsi="Times New Roman"/>
        </w:rPr>
        <w:t xml:space="preserve">  .................................................................  19</w:t>
      </w:r>
    </w:p>
    <w:p>
      <w:pPr>
        <w:spacing w:after="50"/>
      </w:pPr>
      <w:r>
        <w:rPr>
          <w:rFonts w:ascii="Times New Roman" w:hAnsi="Times New Roman"/>
        </w:rPr>
        <w:t>Table 4.3:  MongoDB Database Schema Definitions</w:t>
      </w:r>
      <w:r>
        <w:rPr>
          <w:rFonts w:ascii="Times New Roman" w:hAnsi="Times New Roman"/>
        </w:rPr>
        <w:t xml:space="preserve">  .................................................................  23</w:t>
      </w:r>
    </w:p>
    <w:p>
      <w:pPr>
        <w:spacing w:after="50"/>
      </w:pPr>
      <w:r>
        <w:rPr>
          <w:rFonts w:ascii="Times New Roman" w:hAnsi="Times New Roman"/>
        </w:rPr>
        <w:t>Table 6.2:  Formal System Verification Test Cases (TC01-TC12)</w:t>
      </w:r>
      <w:r>
        <w:rPr>
          <w:rFonts w:ascii="Times New Roman" w:hAnsi="Times New Roman"/>
        </w:rPr>
        <w:t xml:space="preserve">  .................................................................  34</w:t>
      </w:r>
    </w:p>
    <w:p>
      <w:pPr>
        <w:spacing w:after="50"/>
      </w:pPr>
      <w:r>
        <w:rPr>
          <w:rFonts w:ascii="Times New Roman" w:hAnsi="Times New Roman"/>
        </w:rPr>
        <w:t>Table 6.3:  Performance Benchmarking &amp; Query Latency Metrics</w:t>
      </w:r>
      <w:r>
        <w:rPr>
          <w:rFonts w:ascii="Times New Roman" w:hAnsi="Times New Roman"/>
        </w:rPr>
        <w:t xml:space="preserve">  .................................................................  35</w:t>
      </w:r>
    </w:p>
    <w:p>
      <w:pPr>
        <w:keepNext/>
        <w:spacing w:before="200" w:after="80"/>
        <w:jc w:val="left"/>
      </w:pPr>
      <w:r>
        <w:rPr>
          <w:rFonts w:ascii="Times New Roman" w:hAnsi="Times New Roman"/>
          <w:b/>
          <w:sz w:val="24"/>
        </w:rPr>
        <w:t>LIST OF ABBREVIATIONS</w:t>
      </w:r>
    </w:p>
    <w:p>
      <w:pPr>
        <w:spacing w:before="0" w:after="120" w:line="360" w:lineRule="auto"/>
        <w:jc w:val="both"/>
      </w:pPr>
      <w:r>
        <w:rPr>
          <w:rFonts w:ascii="Times New Roman" w:hAnsi="Times New Roman"/>
          <w:sz w:val="24"/>
        </w:rPr>
        <w:t>AIML: Artificial Intelligence &amp; Machine Learning | API: Application Programming Interface | GIS: Geographic Information System | GCC: Greater Chennai Corporation | JWT: JSON Web Token | MERN: MongoDB, Express, React, Node.js | RBAC: Role-Based Access Control | REST: Representational State Transfer | UHI: Urban Heat Island | WebGL: Web Graphics Library</w:t>
      </w:r>
    </w:p>
    <w:p>
      <w:r>
        <w:br w:type="page"/>
      </w:r>
    </w:p>
    <w:p>
      <w:pPr>
        <w:spacing w:before="400" w:after="400" w:line="288" w:lineRule="auto"/>
        <w:jc w:val="center"/>
      </w:pPr>
      <w:r>
        <w:rPr>
          <w:rFonts w:ascii="Times New Roman" w:hAnsi="Times New Roman"/>
          <w:b/>
          <w:sz w:val="32"/>
        </w:rPr>
        <w:t>CHAPTER 1</w:t>
        <w:br/>
        <w:t>INTRODUCTION</w:t>
      </w:r>
    </w:p>
    <w:p>
      <w:pPr>
        <w:keepNext/>
        <w:spacing w:before="280" w:after="120"/>
        <w:jc w:val="left"/>
      </w:pPr>
      <w:r>
        <w:rPr>
          <w:rFonts w:ascii="Times New Roman" w:hAnsi="Times New Roman"/>
          <w:b/>
          <w:sz w:val="28"/>
        </w:rPr>
        <w:t>1.1 OVERVIEW &amp; BACKGROUND</w:t>
      </w:r>
    </w:p>
    <w:p>
      <w:pPr>
        <w:spacing w:before="0" w:after="120" w:line="360" w:lineRule="auto"/>
        <w:jc w:val="both"/>
      </w:pPr>
      <w:r>
        <w:rPr>
          <w:rFonts w:ascii="Times New Roman" w:hAnsi="Times New Roman"/>
          <w:sz w:val="24"/>
        </w:rPr>
        <w:t>Over the past half-century, rapid global urbanization has dramatically transformed natural environments into dense, built-up metropolitan landscapes. Urban green spaces—encompassing municipal botanical parks, public gardens, roadside tree avenues, neighborhood pocket parks, biodiversity corridors, and urban forest reserves—constitute the biological life-support system of contemporary human habitats. These vegetated ecosystems yield essential ecosystem services: they actively sequester atmospheric carbon dioxide, filter hazardous airborne particulate matter (PM2.5 and PM10), regulate stormwater runoff to prevent catastrophic flash flooding, attenuate urban acoustic pollution, and foster rich avian and entomological biodiversity.</w:t>
      </w:r>
    </w:p>
    <w:p>
      <w:pPr>
        <w:spacing w:before="0" w:after="120" w:line="360" w:lineRule="auto"/>
        <w:jc w:val="both"/>
      </w:pPr>
      <w:r>
        <w:rPr>
          <w:rFonts w:ascii="Times New Roman" w:hAnsi="Times New Roman"/>
          <w:sz w:val="24"/>
        </w:rPr>
        <w:t>Beyond ecological benefits, extensive epidemiological research confirms that access to vibrant urban vegetation correlates directly with enhanced psychological well-being, reduced chronic cardiovascular stress, and enriched community cohesion. However, in major developing metropolitan areas, including Chennai, Bengaluru, and Hyderabad, rapid infrastructure expansion, road widening, high-density residential construction, and inadequate municipal oversight have systematically fragmented and decimated urban tree canopies.</w:t>
      </w:r>
    </w:p>
    <w:p>
      <w:pPr>
        <w:spacing w:before="0" w:after="120" w:line="360" w:lineRule="auto"/>
        <w:jc w:val="both"/>
      </w:pPr>
      <w:r>
        <w:rPr>
          <w:rFonts w:ascii="Times New Roman" w:hAnsi="Times New Roman"/>
          <w:sz w:val="24"/>
        </w:rPr>
        <w:t>The preservation and expansion of urban forestry in modern cities necessitates a profound paradigm shift: transitioning from manual, paper-driven, ad-hoc municipal inspections to real-time, data-driven, intelligent digital management platforms. The Smart Urban Green Management System engineered in this project addresses this critical gap by harmonizing full-stack web engineering, GIS geospatial technology, interactive 3D WebGL computer graphics, and civic engagement platforms.</w:t>
      </w:r>
    </w:p>
    <w:p>
      <w:r>
        <w:br w:type="page"/>
      </w:r>
    </w:p>
    <w:p>
      <w:pPr>
        <w:keepNext/>
        <w:spacing w:before="280" w:after="120"/>
        <w:jc w:val="left"/>
      </w:pPr>
      <w:r>
        <w:rPr>
          <w:rFonts w:ascii="Times New Roman" w:hAnsi="Times New Roman"/>
          <w:b/>
          <w:sz w:val="28"/>
        </w:rPr>
        <w:t>1.2 PROBLEM DEFINITION</w:t>
      </w:r>
    </w:p>
    <w:p>
      <w:pPr>
        <w:spacing w:before="0" w:after="120" w:line="360" w:lineRule="auto"/>
        <w:jc w:val="both"/>
      </w:pPr>
      <w:r>
        <w:rPr>
          <w:rFonts w:ascii="Times New Roman" w:hAnsi="Times New Roman"/>
          <w:sz w:val="24"/>
        </w:rPr>
        <w:t>Metropolitan environmental governance agencies face critical systemic bottlenecks in maintaining urban botanical assets. Specifically, the challenges can be categorized into four primary problem domains:</w:t>
      </w:r>
    </w:p>
    <w:p>
      <w:pPr>
        <w:spacing w:after="80" w:line="312" w:lineRule="auto"/>
        <w:ind w:left="360"/>
        <w:jc w:val="both"/>
      </w:pPr>
      <w:r>
        <w:rPr>
          <w:rFonts w:ascii="Times New Roman" w:hAnsi="Times New Roman"/>
          <w:b/>
          <w:sz w:val="24"/>
        </w:rPr>
        <w:t xml:space="preserve">•  Lack of Comprehensive Digital Geo-Inventories: </w:t>
      </w:r>
      <w:r>
        <w:rPr>
          <w:rFonts w:ascii="Times New Roman" w:hAnsi="Times New Roman"/>
          <w:sz w:val="24"/>
        </w:rPr>
        <w:t>Municipal civic bodies frequently maintain urban park and tree records in disparate paper registers, unindexed spreadsheets, or isolated departmental silos. There is no unified spatial database tracking the precise geospatial coordinates, species taxonomy, estimated biomass, carbon absorption rates, planting chronology, and health status of individual botanical specimens across metropolitan municipal zones.</w:t>
      </w:r>
    </w:p>
    <w:p>
      <w:pPr>
        <w:spacing w:after="80" w:line="312" w:lineRule="auto"/>
        <w:ind w:left="360"/>
        <w:jc w:val="both"/>
      </w:pPr>
      <w:r>
        <w:rPr>
          <w:rFonts w:ascii="Times New Roman" w:hAnsi="Times New Roman"/>
          <w:b/>
          <w:sz w:val="24"/>
        </w:rPr>
        <w:t xml:space="preserve">•  Severe Urban Heat Island (UHI) Acceleration: </w:t>
      </w:r>
      <w:r>
        <w:rPr>
          <w:rFonts w:ascii="Times New Roman" w:hAnsi="Times New Roman"/>
          <w:sz w:val="24"/>
        </w:rPr>
        <w:t>The relentless replacement of vegetative permeable surfaces with asphalt, concrete, and non-reflective masonry produces drastic microclimate warming. In central Chennai, daytime surface temperatures frequently spike 4.5°C to 7.0°C higher than peripheral suburban areas, disproportionately affecting vulnerable populations.</w:t>
      </w:r>
    </w:p>
    <w:p>
      <w:pPr>
        <w:spacing w:after="80" w:line="312" w:lineRule="auto"/>
        <w:ind w:left="360"/>
        <w:jc w:val="both"/>
      </w:pPr>
      <w:r>
        <w:rPr>
          <w:rFonts w:ascii="Times New Roman" w:hAnsi="Times New Roman"/>
          <w:b/>
          <w:sz w:val="24"/>
        </w:rPr>
        <w:t xml:space="preserve">•  Inefficient Maintenance Workflows &amp; Reactive Response: </w:t>
      </w:r>
      <w:r>
        <w:rPr>
          <w:rFonts w:ascii="Times New Roman" w:hAnsi="Times New Roman"/>
          <w:sz w:val="24"/>
        </w:rPr>
        <w:t>Current municipal maintenance operations operate reactively rather than proactively. Tree pruning, irrigation schedules, fertilization, and pest treatment occur only after catastrophic branch collapse or total tree death. Tree damage from monsoon storms often goes unaddressed for weeks due to fragmented communication channels between field arborists and administrative decision-makers.</w:t>
      </w:r>
    </w:p>
    <w:p>
      <w:pPr>
        <w:spacing w:after="80" w:line="312" w:lineRule="auto"/>
        <w:ind w:left="360"/>
        <w:jc w:val="both"/>
      </w:pPr>
      <w:r>
        <w:rPr>
          <w:rFonts w:ascii="Times New Roman" w:hAnsi="Times New Roman"/>
          <w:b/>
          <w:sz w:val="24"/>
        </w:rPr>
        <w:t xml:space="preserve">•  Citizen Disenfranchisement &amp; Reporting Barriers: </w:t>
      </w:r>
      <w:r>
        <w:rPr>
          <w:rFonts w:ascii="Times New Roman" w:hAnsi="Times New Roman"/>
          <w:sz w:val="24"/>
        </w:rPr>
        <w:t>While citizens are the primary daily observers of neighborhood environmental degradation, municipal grievance portals are cumbersome, lack spatial tracking, and offer zero status transparency. Citizens cannot easily report illegal felling, diseased flora, dry saplings, or fallen branch hazards, leading to widespread civic apathy.</w:t>
      </w:r>
    </w:p>
    <w:p>
      <w:r>
        <w:br w:type="page"/>
      </w:r>
    </w:p>
    <w:p>
      <w:pPr>
        <w:keepNext/>
        <w:spacing w:before="280" w:after="120"/>
        <w:jc w:val="left"/>
      </w:pPr>
      <w:r>
        <w:rPr>
          <w:rFonts w:ascii="Times New Roman" w:hAnsi="Times New Roman"/>
          <w:b/>
          <w:sz w:val="28"/>
        </w:rPr>
        <w:t>1.3 PROJECT OBJECTIVES &amp; KEY PERFORMANCE INDICATORS</w:t>
      </w:r>
    </w:p>
    <w:p>
      <w:pPr>
        <w:spacing w:before="0" w:after="120" w:line="360" w:lineRule="auto"/>
        <w:jc w:val="both"/>
      </w:pPr>
      <w:r>
        <w:rPr>
          <w:rFonts w:ascii="Times New Roman" w:hAnsi="Times New Roman"/>
          <w:sz w:val="24"/>
        </w:rPr>
        <w:t>The overarching objective of the Smart Urban Green Management System is to architect, develop, and validate a production-grade, distributed, GIS-enabled web ecosystem that empowers civic municipal authorities and citizens to cooperatively protect, monitor, and enrich urban green infrastructure.</w:t>
      </w:r>
    </w:p>
    <w:p>
      <w:pPr>
        <w:keepNext/>
        <w:spacing w:before="200" w:after="80"/>
        <w:jc w:val="left"/>
      </w:pPr>
      <w:r>
        <w:rPr>
          <w:rFonts w:ascii="Times New Roman" w:hAnsi="Times New Roman"/>
          <w:b/>
          <w:sz w:val="24"/>
        </w:rPr>
        <w:t>PRIMARY TECHNICAL &amp; FUNCTIONAL OBJECTIVES</w:t>
      </w:r>
    </w:p>
    <w:p>
      <w:pPr>
        <w:spacing w:after="80" w:line="312" w:lineRule="auto"/>
        <w:ind w:left="360"/>
        <w:jc w:val="both"/>
      </w:pPr>
      <w:r>
        <w:rPr>
          <w:rFonts w:ascii="Times New Roman" w:hAnsi="Times New Roman"/>
          <w:b/>
          <w:sz w:val="24"/>
        </w:rPr>
        <w:t xml:space="preserve">•  Develop a Unified GIS Spatial Inventory: </w:t>
      </w:r>
      <w:r>
        <w:rPr>
          <w:rFonts w:ascii="Times New Roman" w:hAnsi="Times New Roman"/>
          <w:sz w:val="24"/>
        </w:rPr>
        <w:t>Construct a robust MongoDB geospatial data repository utilizing GeoJSON standards (2dsphere indexing) to catalogue urban parks, bio-gardens, and individual trees with sub-meter spatial positioning across metropolitan zones.</w:t>
      </w:r>
    </w:p>
    <w:p>
      <w:pPr>
        <w:spacing w:after="80" w:line="312" w:lineRule="auto"/>
        <w:ind w:left="360"/>
        <w:jc w:val="both"/>
      </w:pPr>
      <w:r>
        <w:rPr>
          <w:rFonts w:ascii="Times New Roman" w:hAnsi="Times New Roman"/>
          <w:b/>
          <w:sz w:val="24"/>
        </w:rPr>
        <w:t xml:space="preserve">•  Implement Interactive 3D WebGL Botanical Digital Twins: </w:t>
      </w:r>
      <w:r>
        <w:rPr>
          <w:rFonts w:ascii="Times New Roman" w:hAnsi="Times New Roman"/>
          <w:sz w:val="24"/>
        </w:rPr>
        <w:t>Leverage Three.js and WebGL within React.js to render photo-realistic, procedurally animated 3D tree models reflecting real-world botanical attributes (trunk height, crown diameter, foliage density, foliage health color, and moisture status).</w:t>
      </w:r>
    </w:p>
    <w:p>
      <w:pPr>
        <w:spacing w:after="80" w:line="312" w:lineRule="auto"/>
        <w:ind w:left="360"/>
        <w:jc w:val="both"/>
      </w:pPr>
      <w:r>
        <w:rPr>
          <w:rFonts w:ascii="Times New Roman" w:hAnsi="Times New Roman"/>
          <w:b/>
          <w:sz w:val="24"/>
        </w:rPr>
        <w:t xml:space="preserve">•  Engineer a Citizen-Centric Crowdsourced Incident Portal: </w:t>
      </w:r>
      <w:r>
        <w:rPr>
          <w:rFonts w:ascii="Times New Roman" w:hAnsi="Times New Roman"/>
          <w:sz w:val="24"/>
        </w:rPr>
        <w:t>Enable authenticated citizens to submit geo-tagged incident reports accompanied by photo evidence, severity classifications, and GPS coordinates for tree distress, illegal logging, or storm damage.</w:t>
      </w:r>
    </w:p>
    <w:p>
      <w:pPr>
        <w:spacing w:after="80" w:line="312" w:lineRule="auto"/>
        <w:ind w:left="360"/>
        <w:jc w:val="both"/>
      </w:pPr>
      <w:r>
        <w:rPr>
          <w:rFonts w:ascii="Times New Roman" w:hAnsi="Times New Roman"/>
          <w:b/>
          <w:sz w:val="24"/>
        </w:rPr>
        <w:t xml:space="preserve">•  Build an Automated Municipal Workflow Engine: </w:t>
      </w:r>
      <w:r>
        <w:rPr>
          <w:rFonts w:ascii="Times New Roman" w:hAnsi="Times New Roman"/>
          <w:sz w:val="24"/>
        </w:rPr>
        <w:t>Equip municipal administrators and horticultural officers with real-time incident triage dashboards, work-order delegation, task lifecycle tracking ('Reported' -&gt; 'In Progress' -&gt; 'Resolved'), and historical audit logging.</w:t>
      </w:r>
    </w:p>
    <w:p>
      <w:pPr>
        <w:spacing w:after="80" w:line="312" w:lineRule="auto"/>
        <w:ind w:left="360"/>
        <w:jc w:val="both"/>
      </w:pPr>
      <w:r>
        <w:rPr>
          <w:rFonts w:ascii="Times New Roman" w:hAnsi="Times New Roman"/>
          <w:b/>
          <w:sz w:val="24"/>
        </w:rPr>
        <w:t xml:space="preserve">•  Formulate Environmental Impact &amp; Carbon Analytics: </w:t>
      </w:r>
      <w:r>
        <w:rPr>
          <w:rFonts w:ascii="Times New Roman" w:hAnsi="Times New Roman"/>
          <w:sz w:val="24"/>
        </w:rPr>
        <w:t>Compute mathematical estimations of gross carbon sequestration (kg CO2/year), canopy coverage percentage, and biodiversity indices across urban zones to assist municipal climate adaptation policy.</w:t>
      </w:r>
    </w:p>
    <w:p>
      <w:r>
        <w:br w:type="page"/>
      </w:r>
    </w:p>
    <w:p>
      <w:pPr>
        <w:keepNext/>
        <w:spacing w:before="280" w:after="120"/>
        <w:jc w:val="left"/>
      </w:pPr>
      <w:r>
        <w:rPr>
          <w:rFonts w:ascii="Times New Roman" w:hAnsi="Times New Roman"/>
          <w:b/>
          <w:sz w:val="28"/>
        </w:rPr>
        <w:t>1.4 SCOPE OF THE PROJECT</w:t>
      </w:r>
    </w:p>
    <w:p>
      <w:pPr>
        <w:spacing w:before="0" w:after="120" w:line="360" w:lineRule="auto"/>
        <w:jc w:val="both"/>
      </w:pPr>
      <w:r>
        <w:rPr>
          <w:rFonts w:ascii="Times New Roman" w:hAnsi="Times New Roman"/>
          <w:sz w:val="24"/>
        </w:rPr>
        <w:t>The scope of the Smart Urban Green Management System encompasses end-to-end full-stack software engineering, spatial database design, 3D graphical visualization, and role-based municipal administrative workflows. The defined boundaries of the project include:</w:t>
      </w:r>
    </w:p>
    <w:p>
      <w:pPr>
        <w:spacing w:after="80" w:line="312" w:lineRule="auto"/>
        <w:ind w:left="360"/>
        <w:jc w:val="both"/>
      </w:pPr>
      <w:r>
        <w:rPr>
          <w:rFonts w:ascii="Times New Roman" w:hAnsi="Times New Roman"/>
          <w:b/>
          <w:sz w:val="24"/>
        </w:rPr>
        <w:t xml:space="preserve">•  In-Scope Functional Deliverables: </w:t>
      </w:r>
      <w:r>
        <w:rPr>
          <w:rFonts w:ascii="Times New Roman" w:hAnsi="Times New Roman"/>
          <w:sz w:val="24"/>
        </w:rPr>
        <w:t>Full-stack web application accessible across desktop, tablet, and mobile browsers; Role-Based Access Control (Admin, Municipal Officer, Citizen); Leaflet OpenStreetMap interactive GIS portal with layer filtering; Three.js 3D flora digital twin visualizer with real-time parameter tweaking; Citizen incident reporting module with image URL attachment and GPS auto-capture; Admin dashboard with comprehensive CRUD capabilities over parks, flora, and issues; RESTful API services secured with JWT authentication and bcrypt password hashing.</w:t>
      </w:r>
    </w:p>
    <w:p>
      <w:pPr>
        <w:spacing w:after="80" w:line="312" w:lineRule="auto"/>
        <w:ind w:left="360"/>
        <w:jc w:val="both"/>
      </w:pPr>
      <w:r>
        <w:rPr>
          <w:rFonts w:ascii="Times New Roman" w:hAnsi="Times New Roman"/>
          <w:b/>
          <w:sz w:val="24"/>
        </w:rPr>
        <w:t xml:space="preserve">•  Geographical &amp; Botanical Scope: </w:t>
      </w:r>
      <w:r>
        <w:rPr>
          <w:rFonts w:ascii="Times New Roman" w:hAnsi="Times New Roman"/>
          <w:sz w:val="24"/>
        </w:rPr>
        <w:t>Initial pilot deployment focused on metropolitan urban landscapes with specific focus on Chennai (e.g., Semmozhi Poonga, Guindy National Park surroundings, Anna Nagar Tower Park, Besant Nagar avenues). Botanical datasets emphasize tropical urban species: Neem (Azadirachta indica), Rain Tree (Samanea saman), Gulmohar (Delonix regia), Copperpod (Peltophorum pterocarpum), and Indian Banyan (Ficus benghalensis).</w:t>
      </w:r>
    </w:p>
    <w:p>
      <w:pPr>
        <w:spacing w:after="80" w:line="312" w:lineRule="auto"/>
        <w:ind w:left="360"/>
        <w:jc w:val="both"/>
      </w:pPr>
      <w:r>
        <w:rPr>
          <w:rFonts w:ascii="Times New Roman" w:hAnsi="Times New Roman"/>
          <w:b/>
          <w:sz w:val="24"/>
        </w:rPr>
        <w:t xml:space="preserve">•  Target Demographics: </w:t>
      </w:r>
      <w:r>
        <w:rPr>
          <w:rFonts w:ascii="Times New Roman" w:hAnsi="Times New Roman"/>
          <w:sz w:val="24"/>
        </w:rPr>
        <w:t>1. Municipal Urban Foresters and Horticulturists needing digital records; 2. Urban Planning and Environmental Policy Authorities; 3. Citizen Environmental Volunteers and Resident Welfare Associations (RWAs); 4. Academic Researchers in Urban Ecology.</w:t>
      </w:r>
    </w:p>
    <w:p>
      <w:pPr>
        <w:spacing w:after="80" w:line="312" w:lineRule="auto"/>
        <w:ind w:left="360"/>
        <w:jc w:val="both"/>
      </w:pPr>
      <w:r>
        <w:rPr>
          <w:rFonts w:ascii="Times New Roman" w:hAnsi="Times New Roman"/>
          <w:b/>
          <w:sz w:val="24"/>
        </w:rPr>
        <w:t xml:space="preserve">•  Out-of-Scope (Future Iterations): </w:t>
      </w:r>
      <w:r>
        <w:rPr>
          <w:rFonts w:ascii="Times New Roman" w:hAnsi="Times New Roman"/>
          <w:sz w:val="24"/>
        </w:rPr>
        <w:t>Direct automated satellite spectral imagery classification (NDVI) via onboard deep learning; direct hardware integration with physical LoRaWAN soil moisture probes (simulated in software in current release).</w:t>
      </w:r>
    </w:p>
    <w:p>
      <w:r>
        <w:br w:type="page"/>
      </w:r>
    </w:p>
    <w:p>
      <w:pPr>
        <w:keepNext/>
        <w:spacing w:before="280" w:after="120"/>
        <w:jc w:val="left"/>
      </w:pPr>
      <w:r>
        <w:rPr>
          <w:rFonts w:ascii="Times New Roman" w:hAnsi="Times New Roman"/>
          <w:b/>
          <w:sz w:val="28"/>
        </w:rPr>
        <w:t>1.5 MOTIVATION &amp; SOCIETAL IMPACT</w:t>
      </w:r>
    </w:p>
    <w:p>
      <w:pPr>
        <w:spacing w:before="0" w:after="120" w:line="360" w:lineRule="auto"/>
        <w:jc w:val="both"/>
      </w:pPr>
      <w:r>
        <w:rPr>
          <w:rFonts w:ascii="Times New Roman" w:hAnsi="Times New Roman"/>
          <w:sz w:val="24"/>
        </w:rPr>
        <w:t>The imperative for sustainable urban development is enshrined in the United Nations Sustainable Development Goals (SDG), particularly SDG 11: 'Make cities and human settlements inclusive, safe, resilient and sustainable' (Target 11.7: universal access to safe, inclusive green and public spaces). Metropolitan Chennai has witnessed catastrophic climate events over the last decade, including severe water depletion, cyclonic storm surges (Cyclone Vardah, Cyclone Michaung), and intense summer heatwaves surpassing 43°C.</w:t>
      </w:r>
    </w:p>
    <w:p>
      <w:pPr>
        <w:spacing w:before="0" w:after="120" w:line="360" w:lineRule="auto"/>
        <w:jc w:val="both"/>
      </w:pPr>
      <w:r>
        <w:rPr>
          <w:rFonts w:ascii="Times New Roman" w:hAnsi="Times New Roman"/>
          <w:sz w:val="24"/>
        </w:rPr>
        <w:t>During extreme cyclonic wind events, thousands of mature avenue trees are uprooted, creating immediate civic gridlock and catastrophic loss of biodiversity. Conversely, during peak summer droughts, juvenile saplings planted in compensatory greening drives perish due to unmonitored soil moisture deficits and neglected watering schedules. These recurrent crises highlighted the urgent societal need for an intelligent municipal green management system.</w:t>
      </w:r>
    </w:p>
    <w:p>
      <w:pPr>
        <w:keepNext/>
        <w:spacing w:before="200" w:after="80"/>
        <w:jc w:val="left"/>
      </w:pPr>
      <w:r>
        <w:rPr>
          <w:rFonts w:ascii="Times New Roman" w:hAnsi="Times New Roman"/>
          <w:b/>
          <w:sz w:val="24"/>
        </w:rPr>
        <w:t>KEY SOCIETAL &amp; ENVIRONMENTAL BENEFITS</w:t>
      </w:r>
    </w:p>
    <w:p>
      <w:pPr>
        <w:spacing w:after="80" w:line="312" w:lineRule="auto"/>
        <w:ind w:left="360"/>
        <w:jc w:val="both"/>
      </w:pPr>
      <w:r>
        <w:rPr>
          <w:rFonts w:ascii="Times New Roman" w:hAnsi="Times New Roman"/>
          <w:b/>
          <w:sz w:val="24"/>
        </w:rPr>
        <w:t xml:space="preserve">•  Mitigation of Urban Heat Islands: </w:t>
      </w:r>
      <w:r>
        <w:rPr>
          <w:rFonts w:ascii="Times New Roman" w:hAnsi="Times New Roman"/>
          <w:sz w:val="24"/>
        </w:rPr>
        <w:t>Targeted spatial planting recommendations allow municipal authorities to deploy dense urban mini-forests (Miyawaki method) in verified thermal hotspots.</w:t>
      </w:r>
    </w:p>
    <w:p>
      <w:pPr>
        <w:spacing w:after="80" w:line="312" w:lineRule="auto"/>
        <w:ind w:left="360"/>
        <w:jc w:val="both"/>
      </w:pPr>
      <w:r>
        <w:rPr>
          <w:rFonts w:ascii="Times New Roman" w:hAnsi="Times New Roman"/>
          <w:b/>
          <w:sz w:val="24"/>
        </w:rPr>
        <w:t xml:space="preserve">•  Democratic Environmental Governance: </w:t>
      </w:r>
      <w:r>
        <w:rPr>
          <w:rFonts w:ascii="Times New Roman" w:hAnsi="Times New Roman"/>
          <w:sz w:val="24"/>
        </w:rPr>
        <w:t>Transforms passive citizens into active environmental stewards by offering immediate feedback and visual confirmation when their reported issues are resolved by municipal teams.</w:t>
      </w:r>
    </w:p>
    <w:p>
      <w:pPr>
        <w:spacing w:after="80" w:line="312" w:lineRule="auto"/>
        <w:ind w:left="360"/>
        <w:jc w:val="both"/>
      </w:pPr>
      <w:r>
        <w:rPr>
          <w:rFonts w:ascii="Times New Roman" w:hAnsi="Times New Roman"/>
          <w:b/>
          <w:sz w:val="24"/>
        </w:rPr>
        <w:t xml:space="preserve">•  Resource Optimization: </w:t>
      </w:r>
      <w:r>
        <w:rPr>
          <w:rFonts w:ascii="Times New Roman" w:hAnsi="Times New Roman"/>
          <w:sz w:val="24"/>
        </w:rPr>
        <w:t>Municipal maintenance crews save fuel and labor through route-optimized dispatch to trees flagged as suffering from moisture stress or branch hazards.</w:t>
      </w:r>
    </w:p>
    <w:p>
      <w:pPr>
        <w:spacing w:after="80" w:line="312" w:lineRule="auto"/>
        <w:ind w:left="360"/>
        <w:jc w:val="both"/>
      </w:pPr>
      <w:r>
        <w:rPr>
          <w:rFonts w:ascii="Times New Roman" w:hAnsi="Times New Roman"/>
          <w:b/>
          <w:sz w:val="24"/>
        </w:rPr>
        <w:t xml:space="preserve">•  Long-term Heritage Preservation: </w:t>
      </w:r>
      <w:r>
        <w:rPr>
          <w:rFonts w:ascii="Times New Roman" w:hAnsi="Times New Roman"/>
          <w:sz w:val="24"/>
        </w:rPr>
        <w:t>Digital archiving of Chennai's heritage trees (specimens exceeding 50+ years of age) ensures legal protection against unauthorized felling during private and commercial infrastructure projects.</w:t>
      </w:r>
    </w:p>
    <w:p>
      <w:r>
        <w:br w:type="page"/>
      </w:r>
    </w:p>
    <w:p>
      <w:pPr>
        <w:spacing w:before="400" w:after="400" w:line="288" w:lineRule="auto"/>
        <w:jc w:val="center"/>
      </w:pPr>
      <w:r>
        <w:rPr>
          <w:rFonts w:ascii="Times New Roman" w:hAnsi="Times New Roman"/>
          <w:b/>
          <w:sz w:val="32"/>
        </w:rPr>
        <w:t>CHAPTER 2</w:t>
        <w:br/>
        <w:t>RELATED WORK</w:t>
      </w:r>
    </w:p>
    <w:p>
      <w:pPr>
        <w:keepNext/>
        <w:spacing w:before="280" w:after="120"/>
        <w:jc w:val="left"/>
      </w:pPr>
      <w:r>
        <w:rPr>
          <w:rFonts w:ascii="Times New Roman" w:hAnsi="Times New Roman"/>
          <w:b/>
          <w:sz w:val="28"/>
        </w:rPr>
        <w:t>2.1 LITERATURE REVIEW</w:t>
      </w:r>
    </w:p>
    <w:p>
      <w:pPr>
        <w:spacing w:before="0" w:after="120" w:line="360" w:lineRule="auto"/>
        <w:jc w:val="both"/>
      </w:pPr>
      <w:r>
        <w:rPr>
          <w:rFonts w:ascii="Times New Roman" w:hAnsi="Times New Roman"/>
          <w:sz w:val="24"/>
        </w:rPr>
        <w:t>Extensive academic research exists at the intersection of Urban Forestry, Geographic Information Systems (GIS), and Web-based Participatory Environmental Monitoring. A critical evaluation of seminal literature provides foundational insights for our system:</w:t>
      </w:r>
    </w:p>
    <w:p>
      <w:pPr>
        <w:spacing w:after="80" w:line="312" w:lineRule="auto"/>
        <w:ind w:left="360"/>
        <w:jc w:val="both"/>
      </w:pPr>
      <w:r>
        <w:rPr>
          <w:rFonts w:ascii="Times New Roman" w:hAnsi="Times New Roman"/>
          <w:b/>
          <w:sz w:val="24"/>
        </w:rPr>
        <w:t xml:space="preserve">•  McPherson et al. (2016) - i-Tree Eco Urban Forest Model: </w:t>
      </w:r>
      <w:r>
        <w:rPr>
          <w:rFonts w:ascii="Times New Roman" w:hAnsi="Times New Roman"/>
          <w:sz w:val="24"/>
        </w:rPr>
        <w:t>Demonstrated the quantified ecological and monetary value of urban trees across North American cities. While i-Tree provides rigorous mathematical allometric biomass equations, it operates primarily as a desktop-bound simulation package with high computational overhead, lacking real-time citizen reporting and interactive web-based 3D visual twins.</w:t>
      </w:r>
    </w:p>
    <w:p>
      <w:pPr>
        <w:spacing w:after="80" w:line="312" w:lineRule="auto"/>
        <w:ind w:left="360"/>
        <w:jc w:val="both"/>
      </w:pPr>
      <w:r>
        <w:rPr>
          <w:rFonts w:ascii="Times New Roman" w:hAnsi="Times New Roman"/>
          <w:b/>
          <w:sz w:val="24"/>
        </w:rPr>
        <w:t xml:space="preserve">•  Roman et al. (2017) - Urban Tree Survival and Demographic Monitoring: </w:t>
      </w:r>
      <w:r>
        <w:rPr>
          <w:rFonts w:ascii="Times New Roman" w:hAnsi="Times New Roman"/>
          <w:sz w:val="24"/>
        </w:rPr>
        <w:t>Analyzed the longitudinal survival rates of newly planted urban street trees. The study underscored that over 30% of juvenile urban trees perish within the first five years due to maintenance neglect, proving that spatial record-keeping and rapid citizen alert loops are indispensable for urban sapling survival.</w:t>
      </w:r>
    </w:p>
    <w:p>
      <w:pPr>
        <w:spacing w:after="80" w:line="312" w:lineRule="auto"/>
        <w:ind w:left="360"/>
        <w:jc w:val="both"/>
      </w:pPr>
      <w:r>
        <w:rPr>
          <w:rFonts w:ascii="Times New Roman" w:hAnsi="Times New Roman"/>
          <w:b/>
          <w:sz w:val="24"/>
        </w:rPr>
        <w:t xml:space="preserve">•  Goodchild (2007) - Volunteered Geographic Information (VGI): </w:t>
      </w:r>
      <w:r>
        <w:rPr>
          <w:rFonts w:ascii="Times New Roman" w:hAnsi="Times New Roman"/>
          <w:sz w:val="24"/>
        </w:rPr>
        <w:t>Conceptualized how citizens acting as distributed sensors can collect spatial data with remarkable fidelity. The paper validated crowdsourcing as a viable methodology for urban geographic updates when backed by administrative validation workflows.</w:t>
      </w:r>
    </w:p>
    <w:p>
      <w:pPr>
        <w:spacing w:after="80" w:line="312" w:lineRule="auto"/>
        <w:ind w:left="360"/>
        <w:jc w:val="both"/>
      </w:pPr>
      <w:r>
        <w:rPr>
          <w:rFonts w:ascii="Times New Roman" w:hAnsi="Times New Roman"/>
          <w:b/>
          <w:sz w:val="24"/>
        </w:rPr>
        <w:t xml:space="preserve">•  Nowak et al. (2018) - Carbon Storage and Air Pollution Removal by Urban Trees: </w:t>
      </w:r>
      <w:r>
        <w:rPr>
          <w:rFonts w:ascii="Times New Roman" w:hAnsi="Times New Roman"/>
          <w:sz w:val="24"/>
        </w:rPr>
        <w:t>Formulated mathematical models correlating tree trunk diameter at breast height (DBH), crown dimensions, and species leaf surface area with gross annual carbon sequestration and PM2.5 adsorption.</w:t>
      </w:r>
    </w:p>
    <w:p>
      <w:pPr>
        <w:spacing w:after="80" w:line="312" w:lineRule="auto"/>
        <w:ind w:left="360"/>
        <w:jc w:val="both"/>
      </w:pPr>
      <w:r>
        <w:rPr>
          <w:rFonts w:ascii="Times New Roman" w:hAnsi="Times New Roman"/>
          <w:b/>
          <w:sz w:val="24"/>
        </w:rPr>
        <w:t xml:space="preserve">•  Cabral et al. (2020) - WebGL in Environmental Digital Twins: </w:t>
      </w:r>
      <w:r>
        <w:rPr>
          <w:rFonts w:ascii="Times New Roman" w:hAnsi="Times New Roman"/>
          <w:sz w:val="24"/>
        </w:rPr>
        <w:t>Explored real-time 3D rendering for environmental assets, proving that browser-based WebGL engines can achieve interactive framerates (&gt;50 FPS) on consumer hardware without client plugin installations.</w:t>
      </w:r>
    </w:p>
    <w:p>
      <w:r>
        <w:br w:type="page"/>
      </w:r>
    </w:p>
    <w:p>
      <w:pPr>
        <w:keepNext/>
        <w:spacing w:before="280" w:after="120"/>
        <w:jc w:val="left"/>
      </w:pPr>
      <w:r>
        <w:rPr>
          <w:rFonts w:ascii="Times New Roman" w:hAnsi="Times New Roman"/>
          <w:b/>
          <w:sz w:val="28"/>
        </w:rPr>
        <w:t>2.2 EXISTING SYSTEMS &amp; COMPARATIVE LIMITATIONS</w:t>
      </w:r>
    </w:p>
    <w:p>
      <w:pPr>
        <w:spacing w:before="0" w:after="120" w:line="360" w:lineRule="auto"/>
        <w:jc w:val="both"/>
      </w:pPr>
      <w:r>
        <w:rPr>
          <w:rFonts w:ascii="Times New Roman" w:hAnsi="Times New Roman"/>
          <w:sz w:val="24"/>
        </w:rPr>
        <w:t>Current municipal green space management frameworks range from legacy manual spreadsheets to specialized enterprise GIS software suites. An analysis reveals critical gaps that motivate our proposed system architecture:</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40" w:type="dxa"/>
              <w:bottom w:w="40" w:type="dxa"/>
              <w:left w:w="50" w:type="dxa"/>
              <w:right w:w="50" w:type="dxa"/>
            </w:tcMar>
          </w:tcPr>
          <w:p>
            <w:r>
              <w:rPr>
                <w:b/>
              </w:rPr>
              <w:t>FEATURE / METRIC</w:t>
            </w:r>
          </w:p>
        </w:tc>
        <w:tc>
          <w:tcPr>
            <w:tcW w:type="dxa" w:w="2167"/>
            <w:tcMar>
              <w:top w:w="40" w:type="dxa"/>
              <w:bottom w:w="40" w:type="dxa"/>
              <w:left w:w="50" w:type="dxa"/>
              <w:right w:w="50" w:type="dxa"/>
            </w:tcMar>
          </w:tcPr>
          <w:p>
            <w:r>
              <w:rPr>
                <w:b/>
              </w:rPr>
              <w:t>MUNICIPAL SPREADSHEETS</w:t>
            </w:r>
          </w:p>
        </w:tc>
        <w:tc>
          <w:tcPr>
            <w:tcW w:type="dxa" w:w="2167"/>
            <w:tcMar>
              <w:top w:w="40" w:type="dxa"/>
              <w:bottom w:w="40" w:type="dxa"/>
              <w:left w:w="50" w:type="dxa"/>
              <w:right w:w="50" w:type="dxa"/>
            </w:tcMar>
          </w:tcPr>
          <w:p>
            <w:r>
              <w:rPr>
                <w:b/>
              </w:rPr>
              <w:t>ENTERPRISE GIS (ARCGIS)</w:t>
            </w:r>
          </w:p>
        </w:tc>
        <w:tc>
          <w:tcPr>
            <w:tcW w:type="dxa" w:w="2167"/>
            <w:tcMar>
              <w:top w:w="40" w:type="dxa"/>
              <w:bottom w:w="40" w:type="dxa"/>
              <w:left w:w="50" w:type="dxa"/>
              <w:right w:w="50" w:type="dxa"/>
            </w:tcMar>
          </w:tcPr>
          <w:p>
            <w:r>
              <w:rPr>
                <w:b/>
              </w:rPr>
              <w:t>PROPOSED SMART GREEN SYSTEM</w:t>
            </w:r>
          </w:p>
        </w:tc>
      </w:tr>
      <w:tr>
        <w:tc>
          <w:tcPr>
            <w:tcW w:type="dxa" w:w="2167"/>
            <w:tcMar>
              <w:top w:w="30" w:type="dxa"/>
              <w:bottom w:w="30" w:type="dxa"/>
              <w:left w:w="50" w:type="dxa"/>
              <w:right w:w="50" w:type="dxa"/>
            </w:tcMar>
          </w:tcPr>
          <w:p>
            <w:r>
              <w:t>Spatial Mapping</w:t>
            </w:r>
          </w:p>
        </w:tc>
        <w:tc>
          <w:tcPr>
            <w:tcW w:type="dxa" w:w="2167"/>
            <w:tcMar>
              <w:top w:w="30" w:type="dxa"/>
              <w:bottom w:w="30" w:type="dxa"/>
              <w:left w:w="50" w:type="dxa"/>
              <w:right w:w="50" w:type="dxa"/>
            </w:tcMar>
          </w:tcPr>
          <w:p>
            <w:r>
              <w:t>None / Manual text addresses</w:t>
            </w:r>
          </w:p>
        </w:tc>
        <w:tc>
          <w:tcPr>
            <w:tcW w:type="dxa" w:w="2167"/>
            <w:tcMar>
              <w:top w:w="30" w:type="dxa"/>
              <w:bottom w:w="30" w:type="dxa"/>
              <w:left w:w="50" w:type="dxa"/>
              <w:right w:w="50" w:type="dxa"/>
            </w:tcMar>
          </w:tcPr>
          <w:p>
            <w:r>
              <w:t>High / Desktop GIS license required</w:t>
            </w:r>
          </w:p>
        </w:tc>
        <w:tc>
          <w:tcPr>
            <w:tcW w:type="dxa" w:w="2167"/>
            <w:tcMar>
              <w:top w:w="30" w:type="dxa"/>
              <w:bottom w:w="30" w:type="dxa"/>
              <w:left w:w="50" w:type="dxa"/>
              <w:right w:w="50" w:type="dxa"/>
            </w:tcMar>
          </w:tcPr>
          <w:p>
            <w:r>
              <w:t>Web GIS Leaflet (OpenStreetMap, Free)</w:t>
            </w:r>
          </w:p>
        </w:tc>
      </w:tr>
      <w:tr>
        <w:tc>
          <w:tcPr>
            <w:tcW w:type="dxa" w:w="2167"/>
            <w:tcMar>
              <w:top w:w="30" w:type="dxa"/>
              <w:bottom w:w="30" w:type="dxa"/>
              <w:left w:w="50" w:type="dxa"/>
              <w:right w:w="50" w:type="dxa"/>
            </w:tcMar>
          </w:tcPr>
          <w:p>
            <w:r>
              <w:t>3D Digital Twin</w:t>
            </w:r>
          </w:p>
        </w:tc>
        <w:tc>
          <w:tcPr>
            <w:tcW w:type="dxa" w:w="2167"/>
            <w:tcMar>
              <w:top w:w="30" w:type="dxa"/>
              <w:bottom w:w="30" w:type="dxa"/>
              <w:left w:w="50" w:type="dxa"/>
              <w:right w:w="50" w:type="dxa"/>
            </w:tcMar>
          </w:tcPr>
          <w:p>
            <w:r>
              <w:t>None</w:t>
            </w:r>
          </w:p>
        </w:tc>
        <w:tc>
          <w:tcPr>
            <w:tcW w:type="dxa" w:w="2167"/>
            <w:tcMar>
              <w:top w:w="30" w:type="dxa"/>
              <w:bottom w:w="30" w:type="dxa"/>
              <w:left w:w="50" w:type="dxa"/>
              <w:right w:w="50" w:type="dxa"/>
            </w:tcMar>
          </w:tcPr>
          <w:p>
            <w:r>
              <w:t>Heavy 3D plugins / high cost</w:t>
            </w:r>
          </w:p>
        </w:tc>
        <w:tc>
          <w:tcPr>
            <w:tcW w:type="dxa" w:w="2167"/>
            <w:tcMar>
              <w:top w:w="30" w:type="dxa"/>
              <w:bottom w:w="30" w:type="dxa"/>
              <w:left w:w="50" w:type="dxa"/>
              <w:right w:w="50" w:type="dxa"/>
            </w:tcMar>
          </w:tcPr>
          <w:p>
            <w:r>
              <w:t>Three.js WebGL (Interactive, In-browser)</w:t>
            </w:r>
          </w:p>
        </w:tc>
      </w:tr>
      <w:tr>
        <w:tc>
          <w:tcPr>
            <w:tcW w:type="dxa" w:w="2167"/>
            <w:tcMar>
              <w:top w:w="30" w:type="dxa"/>
              <w:bottom w:w="30" w:type="dxa"/>
              <w:left w:w="50" w:type="dxa"/>
              <w:right w:w="50" w:type="dxa"/>
            </w:tcMar>
          </w:tcPr>
          <w:p>
            <w:r>
              <w:t>Citizen Engagement</w:t>
            </w:r>
          </w:p>
        </w:tc>
        <w:tc>
          <w:tcPr>
            <w:tcW w:type="dxa" w:w="2167"/>
            <w:tcMar>
              <w:top w:w="30" w:type="dxa"/>
              <w:bottom w:w="30" w:type="dxa"/>
              <w:left w:w="50" w:type="dxa"/>
              <w:right w:w="50" w:type="dxa"/>
            </w:tcMar>
          </w:tcPr>
          <w:p>
            <w:r>
              <w:t>Disparate grievance forms</w:t>
            </w:r>
          </w:p>
        </w:tc>
        <w:tc>
          <w:tcPr>
            <w:tcW w:type="dxa" w:w="2167"/>
            <w:tcMar>
              <w:top w:w="30" w:type="dxa"/>
              <w:bottom w:w="30" w:type="dxa"/>
              <w:left w:w="50" w:type="dxa"/>
              <w:right w:w="50" w:type="dxa"/>
            </w:tcMar>
          </w:tcPr>
          <w:p>
            <w:r>
              <w:t>Limited to municipal staff only</w:t>
            </w:r>
          </w:p>
        </w:tc>
        <w:tc>
          <w:tcPr>
            <w:tcW w:type="dxa" w:w="2167"/>
            <w:tcMar>
              <w:top w:w="30" w:type="dxa"/>
              <w:bottom w:w="30" w:type="dxa"/>
              <w:left w:w="50" w:type="dxa"/>
              <w:right w:w="50" w:type="dxa"/>
            </w:tcMar>
          </w:tcPr>
          <w:p>
            <w:r>
              <w:t>Crowdsourced Geo-Tagged Incident Portal</w:t>
            </w:r>
          </w:p>
        </w:tc>
      </w:tr>
      <w:tr>
        <w:tc>
          <w:tcPr>
            <w:tcW w:type="dxa" w:w="2167"/>
            <w:tcMar>
              <w:top w:w="30" w:type="dxa"/>
              <w:bottom w:w="30" w:type="dxa"/>
              <w:left w:w="50" w:type="dxa"/>
              <w:right w:w="50" w:type="dxa"/>
            </w:tcMar>
          </w:tcPr>
          <w:p>
            <w:r>
              <w:t>Cost &amp; Accessibility</w:t>
            </w:r>
          </w:p>
        </w:tc>
        <w:tc>
          <w:tcPr>
            <w:tcW w:type="dxa" w:w="2167"/>
            <w:tcMar>
              <w:top w:w="30" w:type="dxa"/>
              <w:bottom w:w="30" w:type="dxa"/>
              <w:left w:w="50" w:type="dxa"/>
              <w:right w:w="50" w:type="dxa"/>
            </w:tcMar>
          </w:tcPr>
          <w:p>
            <w:r>
              <w:t>Low cost / zero accessibility</w:t>
            </w:r>
          </w:p>
        </w:tc>
        <w:tc>
          <w:tcPr>
            <w:tcW w:type="dxa" w:w="2167"/>
            <w:tcMar>
              <w:top w:w="30" w:type="dxa"/>
              <w:bottom w:w="30" w:type="dxa"/>
              <w:left w:w="50" w:type="dxa"/>
              <w:right w:w="50" w:type="dxa"/>
            </w:tcMar>
          </w:tcPr>
          <w:p>
            <w:r>
              <w:t>Extremely expensive commercial license</w:t>
            </w:r>
          </w:p>
        </w:tc>
        <w:tc>
          <w:tcPr>
            <w:tcW w:type="dxa" w:w="2167"/>
            <w:tcMar>
              <w:top w:w="30" w:type="dxa"/>
              <w:bottom w:w="30" w:type="dxa"/>
              <w:left w:w="50" w:type="dxa"/>
              <w:right w:w="50" w:type="dxa"/>
            </w:tcMar>
          </w:tcPr>
          <w:p>
            <w:r>
              <w:t>Open-Source Full Stack (MERN), Zero License Fee</w:t>
            </w:r>
          </w:p>
        </w:tc>
      </w:tr>
    </w:tbl>
    <w:p>
      <w:pPr>
        <w:spacing w:before="0" w:after="120" w:line="360" w:lineRule="auto"/>
        <w:jc w:val="both"/>
      </w:pPr>
      <w:r>
        <w:rPr>
          <w:rFonts w:ascii="Times New Roman" w:hAnsi="Times New Roman"/>
          <w:sz w:val="24"/>
        </w:rPr>
        <w:br/>
        <w:t>Key shortcomings of existing paradigms include: (1) Enterprise GIS software is prohibitively expensive for municipal councils in developing nations; (2) Traditional portals lack real-time interactive 3D visualizations, presenting data only as static alphanumeric tables; and (3) Existing complaint tracking systems operate unidirectionally, failing to close the feedback loop with reporting citizens.</w:t>
      </w:r>
    </w:p>
    <w:p>
      <w:r>
        <w:br w:type="page"/>
      </w:r>
    </w:p>
    <w:p>
      <w:pPr>
        <w:keepNext/>
        <w:spacing w:before="280" w:after="120"/>
        <w:jc w:val="left"/>
      </w:pPr>
      <w:r>
        <w:rPr>
          <w:rFonts w:ascii="Times New Roman" w:hAnsi="Times New Roman"/>
          <w:b/>
          <w:sz w:val="28"/>
        </w:rPr>
        <w:t>2.3 PROPOSED SYSTEM ARCHITECTURE &amp; INNOVATIONS</w:t>
      </w:r>
    </w:p>
    <w:p>
      <w:pPr>
        <w:spacing w:before="0" w:after="120" w:line="360" w:lineRule="auto"/>
        <w:jc w:val="both"/>
      </w:pPr>
      <w:r>
        <w:rPr>
          <w:rFonts w:ascii="Times New Roman" w:hAnsi="Times New Roman"/>
          <w:sz w:val="24"/>
        </w:rPr>
        <w:t>To overcome the profound limitations of existing solutions, we propose the Smart Urban Green Management System—an open, resilient, full-stack digital platform that bridges the gap between scientific geospatial tracking, municipal administrative operations, and civic engagement.</w:t>
      </w:r>
    </w:p>
    <w:p>
      <w:pPr>
        <w:keepNext/>
        <w:spacing w:before="200" w:after="80"/>
        <w:jc w:val="left"/>
      </w:pPr>
      <w:r>
        <w:rPr>
          <w:rFonts w:ascii="Times New Roman" w:hAnsi="Times New Roman"/>
          <w:b/>
          <w:sz w:val="24"/>
        </w:rPr>
        <w:t>DISTINCT ARCHITECTURAL INNOVATIONS</w:t>
      </w:r>
    </w:p>
    <w:p>
      <w:pPr>
        <w:spacing w:after="80" w:line="312" w:lineRule="auto"/>
        <w:ind w:left="360"/>
        <w:jc w:val="both"/>
      </w:pPr>
      <w:r>
        <w:rPr>
          <w:rFonts w:ascii="Times New Roman" w:hAnsi="Times New Roman"/>
          <w:b/>
          <w:sz w:val="24"/>
        </w:rPr>
        <w:t xml:space="preserve">•  Zero-License Cost Open Source Stack: </w:t>
      </w:r>
      <w:r>
        <w:rPr>
          <w:rFonts w:ascii="Times New Roman" w:hAnsi="Times New Roman"/>
          <w:sz w:val="24"/>
        </w:rPr>
        <w:t>Constructed entirely on modern open-source technologies (React 18, Node.js, Express, MongoDB, Leaflet, Three.js), completely eliminating recurring commercial software licensing fees for municipal corporations.</w:t>
      </w:r>
    </w:p>
    <w:p>
      <w:pPr>
        <w:spacing w:after="80" w:line="312" w:lineRule="auto"/>
        <w:ind w:left="360"/>
        <w:jc w:val="both"/>
      </w:pPr>
      <w:r>
        <w:rPr>
          <w:rFonts w:ascii="Times New Roman" w:hAnsi="Times New Roman"/>
          <w:b/>
          <w:sz w:val="24"/>
        </w:rPr>
        <w:t xml:space="preserve">•  Dual-View Responsive Interface: </w:t>
      </w:r>
      <w:r>
        <w:rPr>
          <w:rFonts w:ascii="Times New Roman" w:hAnsi="Times New Roman"/>
          <w:sz w:val="24"/>
        </w:rPr>
        <w:t>Delivers a specialized high-density Command and Control Dashboard for municipal arborists and administrators, alongside an intuitive, streamlined Civic Portal for everyday citizens.</w:t>
      </w:r>
    </w:p>
    <w:p>
      <w:pPr>
        <w:spacing w:after="80" w:line="312" w:lineRule="auto"/>
        <w:ind w:left="360"/>
        <w:jc w:val="both"/>
      </w:pPr>
      <w:r>
        <w:rPr>
          <w:rFonts w:ascii="Times New Roman" w:hAnsi="Times New Roman"/>
          <w:b/>
          <w:sz w:val="24"/>
        </w:rPr>
        <w:t xml:space="preserve">•  Procedural 3D Botanical Digital Twins: </w:t>
      </w:r>
      <w:r>
        <w:rPr>
          <w:rFonts w:ascii="Times New Roman" w:hAnsi="Times New Roman"/>
          <w:sz w:val="24"/>
        </w:rPr>
        <w:t>Renders individual trees in full 3D directly inside the browser using WebGL and Three.js. Dynamic shaders adjust foliage coloration based on real-time health metrics (vibrant green for 'Healthy', yellow-tinted for 'Moderate', desiccated brown for 'Poor' or 'Diseased').</w:t>
      </w:r>
    </w:p>
    <w:p>
      <w:pPr>
        <w:spacing w:after="80" w:line="312" w:lineRule="auto"/>
        <w:ind w:left="360"/>
        <w:jc w:val="both"/>
      </w:pPr>
      <w:r>
        <w:rPr>
          <w:rFonts w:ascii="Times New Roman" w:hAnsi="Times New Roman"/>
          <w:b/>
          <w:sz w:val="24"/>
        </w:rPr>
        <w:t xml:space="preserve">•  Spatial MongoDB Indexing: </w:t>
      </w:r>
      <w:r>
        <w:rPr>
          <w:rFonts w:ascii="Times New Roman" w:hAnsi="Times New Roman"/>
          <w:sz w:val="24"/>
        </w:rPr>
        <w:t>Utilizes MongoDB's geospatial 2dsphere indexes to execute sub-millisecond bounding box and proximity queries, enabling citizens to instantly discover nearby green spaces within a custom radius.</w:t>
      </w:r>
    </w:p>
    <w:p>
      <w:pPr>
        <w:spacing w:after="80" w:line="312" w:lineRule="auto"/>
        <w:ind w:left="360"/>
        <w:jc w:val="both"/>
      </w:pPr>
      <w:r>
        <w:rPr>
          <w:rFonts w:ascii="Times New Roman" w:hAnsi="Times New Roman"/>
          <w:b/>
          <w:sz w:val="24"/>
        </w:rPr>
        <w:t xml:space="preserve">•  Closed-Loop Civic Feedback: </w:t>
      </w:r>
      <w:r>
        <w:rPr>
          <w:rFonts w:ascii="Times New Roman" w:hAnsi="Times New Roman"/>
          <w:sz w:val="24"/>
        </w:rPr>
        <w:t>Citizens receive live visual notifications and status updates as municipal crews inspect, triage, and resolve their reported maintenance issues.</w:t>
      </w:r>
    </w:p>
    <w:p>
      <w:r>
        <w:br w:type="page"/>
      </w:r>
    </w:p>
    <w:p>
      <w:pPr>
        <w:spacing w:before="400" w:after="400" w:line="288" w:lineRule="auto"/>
        <w:jc w:val="center"/>
      </w:pPr>
      <w:r>
        <w:rPr>
          <w:rFonts w:ascii="Times New Roman" w:hAnsi="Times New Roman"/>
          <w:b/>
          <w:sz w:val="32"/>
        </w:rPr>
        <w:t>CHAPTER 3</w:t>
        <w:br/>
        <w:t>SYSTEM ANALYSIS</w:t>
      </w:r>
    </w:p>
    <w:p>
      <w:pPr>
        <w:keepNext/>
        <w:spacing w:before="280" w:after="120"/>
        <w:jc w:val="left"/>
      </w:pPr>
      <w:r>
        <w:rPr>
          <w:rFonts w:ascii="Times New Roman" w:hAnsi="Times New Roman"/>
          <w:b/>
          <w:sz w:val="28"/>
        </w:rPr>
        <w:t>3.1 SYSTEM REQUIREMENTS SPECIFICATION</w:t>
      </w:r>
    </w:p>
    <w:p>
      <w:pPr>
        <w:spacing w:before="0" w:after="120" w:line="360" w:lineRule="auto"/>
        <w:jc w:val="both"/>
      </w:pPr>
      <w:r>
        <w:rPr>
          <w:rFonts w:ascii="Times New Roman" w:hAnsi="Times New Roman"/>
          <w:sz w:val="24"/>
        </w:rPr>
        <w:t>System analysis establishes the precise operational criteria, stakeholder roles, and behavioral requirements for the software platform. The system accommodates three distinct user archetypes:</w:t>
      </w:r>
    </w:p>
    <w:p>
      <w:pPr>
        <w:keepNext/>
        <w:spacing w:before="200" w:after="80"/>
        <w:jc w:val="left"/>
      </w:pPr>
      <w:r>
        <w:rPr>
          <w:rFonts w:ascii="Times New Roman" w:hAnsi="Times New Roman"/>
          <w:b/>
          <w:sz w:val="24"/>
        </w:rPr>
        <w:t>STAKEHOLDER ROLES &amp; USER PROFILES</w:t>
      </w:r>
    </w:p>
    <w:p>
      <w:pPr>
        <w:spacing w:after="80" w:line="312" w:lineRule="auto"/>
        <w:ind w:left="360"/>
        <w:jc w:val="both"/>
      </w:pPr>
      <w:r>
        <w:rPr>
          <w:rFonts w:ascii="Times New Roman" w:hAnsi="Times New Roman"/>
          <w:b/>
          <w:sz w:val="24"/>
        </w:rPr>
        <w:t xml:space="preserve">•  Municipal Administrator: </w:t>
      </w:r>
      <w:r>
        <w:rPr>
          <w:rFonts w:ascii="Times New Roman" w:hAnsi="Times New Roman"/>
          <w:sz w:val="24"/>
        </w:rPr>
        <w:t>Super-user authority with complete system permissions. Responsible for creating and managing park boundaries, registering new flora specimens, triaging citizen incident reports, delegating maintenance crews, updating health statuses, and analyzing municipal canopy metrics.</w:t>
      </w:r>
    </w:p>
    <w:p>
      <w:pPr>
        <w:spacing w:after="80" w:line="312" w:lineRule="auto"/>
        <w:ind w:left="360"/>
        <w:jc w:val="both"/>
      </w:pPr>
      <w:r>
        <w:rPr>
          <w:rFonts w:ascii="Times New Roman" w:hAnsi="Times New Roman"/>
          <w:b/>
          <w:sz w:val="24"/>
        </w:rPr>
        <w:t xml:space="preserve">•  Field Horticultural Officer / Staff: </w:t>
      </w:r>
      <w:r>
        <w:rPr>
          <w:rFonts w:ascii="Times New Roman" w:hAnsi="Times New Roman"/>
          <w:sz w:val="24"/>
        </w:rPr>
        <w:t>Operational user tasked with on-site inspections, logging watering and pruning activities, updating flora health parameters, and marking resolved maintenance issues with completion notes.</w:t>
      </w:r>
    </w:p>
    <w:p>
      <w:pPr>
        <w:spacing w:after="80" w:line="312" w:lineRule="auto"/>
        <w:ind w:left="360"/>
        <w:jc w:val="both"/>
      </w:pPr>
      <w:r>
        <w:rPr>
          <w:rFonts w:ascii="Times New Roman" w:hAnsi="Times New Roman"/>
          <w:b/>
          <w:sz w:val="24"/>
        </w:rPr>
        <w:t xml:space="preserve">•  Citizen User: </w:t>
      </w:r>
      <w:r>
        <w:rPr>
          <w:rFonts w:ascii="Times New Roman" w:hAnsi="Times New Roman"/>
          <w:sz w:val="24"/>
        </w:rPr>
        <w:t>Public user with read access to the green space directory and 3D visualizers, and write access to report environmental grievances, attach photographs, and monitor resolution progress.</w:t>
      </w:r>
    </w:p>
    <w:p>
      <w:pPr>
        <w:keepNext/>
        <w:spacing w:before="200" w:after="80"/>
        <w:jc w:val="left"/>
      </w:pPr>
      <w:r>
        <w:rPr>
          <w:rFonts w:ascii="Times New Roman" w:hAnsi="Times New Roman"/>
          <w:b/>
          <w:sz w:val="24"/>
        </w:rPr>
        <w:t>FUNCTIONAL REQUIREMENTS BREAKDOWN</w:t>
      </w:r>
    </w:p>
    <w:p>
      <w:pPr>
        <w:spacing w:after="80" w:line="312" w:lineRule="auto"/>
        <w:ind w:left="360"/>
        <w:jc w:val="both"/>
      </w:pPr>
      <w:r>
        <w:rPr>
          <w:rFonts w:ascii="Times New Roman" w:hAnsi="Times New Roman"/>
          <w:b/>
          <w:sz w:val="24"/>
        </w:rPr>
        <w:t xml:space="preserve">•  FR-01: Authentication &amp; Authorization: </w:t>
      </w:r>
      <w:r>
        <w:rPr>
          <w:rFonts w:ascii="Times New Roman" w:hAnsi="Times New Roman"/>
          <w:sz w:val="24"/>
        </w:rPr>
        <w:t>Secure user registration and login with bcrypt salted password hashing and stateless JSON Web Token (JWT) role enforcement.</w:t>
      </w:r>
    </w:p>
    <w:p>
      <w:pPr>
        <w:spacing w:after="80" w:line="312" w:lineRule="auto"/>
        <w:ind w:left="360"/>
        <w:jc w:val="both"/>
      </w:pPr>
      <w:r>
        <w:rPr>
          <w:rFonts w:ascii="Times New Roman" w:hAnsi="Times New Roman"/>
          <w:b/>
          <w:sz w:val="24"/>
        </w:rPr>
        <w:t xml:space="preserve">•  FR-02: Green Space GIS Management: </w:t>
      </w:r>
      <w:r>
        <w:rPr>
          <w:rFonts w:ascii="Times New Roman" w:hAnsi="Times New Roman"/>
          <w:sz w:val="24"/>
        </w:rPr>
        <w:t>Interactive Leaflet map displaying park boundaries, surface areas, amenity markers, and flora counts with filterable map layers.</w:t>
      </w:r>
    </w:p>
    <w:p>
      <w:pPr>
        <w:spacing w:after="80" w:line="312" w:lineRule="auto"/>
        <w:ind w:left="360"/>
        <w:jc w:val="both"/>
      </w:pPr>
      <w:r>
        <w:rPr>
          <w:rFonts w:ascii="Times New Roman" w:hAnsi="Times New Roman"/>
          <w:b/>
          <w:sz w:val="24"/>
        </w:rPr>
        <w:t xml:space="preserve">•  FR-03: Flora Inventory &amp; 3D Twin: </w:t>
      </w:r>
      <w:r>
        <w:rPr>
          <w:rFonts w:ascii="Times New Roman" w:hAnsi="Times New Roman"/>
          <w:sz w:val="24"/>
        </w:rPr>
        <w:t>Granular cataloguing of individual trees with scientific names, height, canopy spread, health condition, and real-time Three.js 3D model visualization.</w:t>
      </w:r>
    </w:p>
    <w:p>
      <w:pPr>
        <w:spacing w:after="80" w:line="312" w:lineRule="auto"/>
        <w:ind w:left="360"/>
        <w:jc w:val="both"/>
      </w:pPr>
      <w:r>
        <w:rPr>
          <w:rFonts w:ascii="Times New Roman" w:hAnsi="Times New Roman"/>
          <w:b/>
          <w:sz w:val="24"/>
        </w:rPr>
        <w:t xml:space="preserve">•  FR-04: Crowdsourced Incident Reporting: </w:t>
      </w:r>
      <w:r>
        <w:rPr>
          <w:rFonts w:ascii="Times New Roman" w:hAnsi="Times New Roman"/>
          <w:sz w:val="24"/>
        </w:rPr>
        <w:t>Citizen incident submission form with photo URL upload, GPS location tagging, incident categorization, and severity level.</w:t>
      </w:r>
    </w:p>
    <w:p>
      <w:pPr>
        <w:spacing w:after="80" w:line="312" w:lineRule="auto"/>
        <w:ind w:left="360"/>
        <w:jc w:val="both"/>
      </w:pPr>
      <w:r>
        <w:rPr>
          <w:rFonts w:ascii="Times New Roman" w:hAnsi="Times New Roman"/>
          <w:b/>
          <w:sz w:val="24"/>
        </w:rPr>
        <w:t xml:space="preserve">•  FR-05: Administrative Triage &amp; Dispatch: </w:t>
      </w:r>
      <w:r>
        <w:rPr>
          <w:rFonts w:ascii="Times New Roman" w:hAnsi="Times New Roman"/>
          <w:sz w:val="24"/>
        </w:rPr>
        <w:t>Admin dashboard interface to filter issues by status, update state to 'Resolved', and record action remarks.</w:t>
      </w:r>
    </w:p>
    <w:p>
      <w:r>
        <w:br w:type="page"/>
      </w:r>
    </w:p>
    <w:p>
      <w:pPr>
        <w:keepNext/>
        <w:spacing w:before="280" w:after="120"/>
        <w:jc w:val="left"/>
      </w:pPr>
      <w:r>
        <w:rPr>
          <w:rFonts w:ascii="Times New Roman" w:hAnsi="Times New Roman"/>
          <w:b/>
          <w:sz w:val="28"/>
        </w:rPr>
        <w:t>3.2 NON-FUNCTIONAL REQUIREMENTS</w:t>
      </w:r>
    </w:p>
    <w:p>
      <w:pPr>
        <w:spacing w:before="0" w:after="120" w:line="360" w:lineRule="auto"/>
        <w:jc w:val="both"/>
      </w:pPr>
      <w:r>
        <w:rPr>
          <w:rFonts w:ascii="Times New Roman" w:hAnsi="Times New Roman"/>
          <w:sz w:val="24"/>
        </w:rPr>
        <w:t>Non-functional requirements dictate the operational quality, security posture, scalability, and user experience standards of the platform:</w:t>
      </w:r>
    </w:p>
    <w:p>
      <w:pPr>
        <w:spacing w:after="80" w:line="312" w:lineRule="auto"/>
        <w:ind w:left="360"/>
        <w:jc w:val="both"/>
      </w:pPr>
      <w:r>
        <w:rPr>
          <w:rFonts w:ascii="Times New Roman" w:hAnsi="Times New Roman"/>
          <w:b/>
          <w:sz w:val="24"/>
        </w:rPr>
        <w:t xml:space="preserve">•  Performance &amp; Latency: </w:t>
      </w:r>
      <w:r>
        <w:rPr>
          <w:rFonts w:ascii="Times New Roman" w:hAnsi="Times New Roman"/>
          <w:sz w:val="24"/>
        </w:rPr>
        <w:t>The system must deliver API response times below 150 milliseconds for 95% of standard CRUD requests. Geospatial proximity queries over 10,000 indexed records must resolve in under 200 milliseconds. 3D WebGL scenes must sustain a minimum of 45 frames per second (FPS) on standard desktop hardware.</w:t>
      </w:r>
    </w:p>
    <w:p>
      <w:pPr>
        <w:spacing w:after="80" w:line="312" w:lineRule="auto"/>
        <w:ind w:left="360"/>
        <w:jc w:val="both"/>
      </w:pPr>
      <w:r>
        <w:rPr>
          <w:rFonts w:ascii="Times New Roman" w:hAnsi="Times New Roman"/>
          <w:b/>
          <w:sz w:val="24"/>
        </w:rPr>
        <w:t xml:space="preserve">•  Security &amp; Data Protection: </w:t>
      </w:r>
      <w:r>
        <w:rPr>
          <w:rFonts w:ascii="Times New Roman" w:hAnsi="Times New Roman"/>
          <w:sz w:val="24"/>
        </w:rPr>
        <w:t>Passwords must never be stored in plain text; all credentials must be hashed using bcrypt with a salt factor of 10. All authenticated API endpoints must enforce Bearer JWT token validation with 24-hour expiration. System inputs must be sanitized against NoSQL injection and Cross-Site Scripting (XSS).</w:t>
      </w:r>
    </w:p>
    <w:p>
      <w:pPr>
        <w:spacing w:after="80" w:line="312" w:lineRule="auto"/>
        <w:ind w:left="360"/>
        <w:jc w:val="both"/>
      </w:pPr>
      <w:r>
        <w:rPr>
          <w:rFonts w:ascii="Times New Roman" w:hAnsi="Times New Roman"/>
          <w:b/>
          <w:sz w:val="24"/>
        </w:rPr>
        <w:t xml:space="preserve">•  Scalability &amp; Concurrency: </w:t>
      </w:r>
      <w:r>
        <w:rPr>
          <w:rFonts w:ascii="Times New Roman" w:hAnsi="Times New Roman"/>
          <w:sz w:val="24"/>
        </w:rPr>
        <w:t>The stateless REST backend must support horizontal scaling behind reverse proxies (Nginx), seamlessly handling up to 1,000 concurrent user sessions without server degradation.</w:t>
      </w:r>
    </w:p>
    <w:p>
      <w:pPr>
        <w:spacing w:after="80" w:line="312" w:lineRule="auto"/>
        <w:ind w:left="360"/>
        <w:jc w:val="both"/>
      </w:pPr>
      <w:r>
        <w:rPr>
          <w:rFonts w:ascii="Times New Roman" w:hAnsi="Times New Roman"/>
          <w:b/>
          <w:sz w:val="24"/>
        </w:rPr>
        <w:t xml:space="preserve">•  Availability &amp; Reliability: </w:t>
      </w:r>
      <w:r>
        <w:rPr>
          <w:rFonts w:ascii="Times New Roman" w:hAnsi="Times New Roman"/>
          <w:sz w:val="24"/>
        </w:rPr>
        <w:t>The platform targets 99.9% operational uptime. Graceful error handling must be implemented across all React frontend views and Express routes, ensuring friendly error messages rather than unhandled exceptions.</w:t>
      </w:r>
    </w:p>
    <w:p>
      <w:pPr>
        <w:spacing w:after="80" w:line="312" w:lineRule="auto"/>
        <w:ind w:left="360"/>
        <w:jc w:val="both"/>
      </w:pPr>
      <w:r>
        <w:rPr>
          <w:rFonts w:ascii="Times New Roman" w:hAnsi="Times New Roman"/>
          <w:b/>
          <w:sz w:val="24"/>
        </w:rPr>
        <w:t xml:space="preserve">•  Usability &amp; Accessibility: </w:t>
      </w:r>
      <w:r>
        <w:rPr>
          <w:rFonts w:ascii="Times New Roman" w:hAnsi="Times New Roman"/>
          <w:sz w:val="24"/>
        </w:rPr>
        <w:t>The user interface must adhere to WCAG 2.1 Level AA accessibility standards, featuring high-contrast text, intuitive semantic navigation, responsive mobile layouts, and modern aesthetics.</w:t>
      </w:r>
    </w:p>
    <w:p>
      <w:pPr>
        <w:spacing w:after="80" w:line="312" w:lineRule="auto"/>
        <w:ind w:left="360"/>
        <w:jc w:val="both"/>
      </w:pPr>
      <w:r>
        <w:rPr>
          <w:rFonts w:ascii="Times New Roman" w:hAnsi="Times New Roman"/>
          <w:b/>
          <w:sz w:val="24"/>
        </w:rPr>
        <w:t xml:space="preserve">•  Maintainability &amp; Modularity: </w:t>
      </w:r>
      <w:r>
        <w:rPr>
          <w:rFonts w:ascii="Times New Roman" w:hAnsi="Times New Roman"/>
          <w:sz w:val="24"/>
        </w:rPr>
        <w:t>The codebase must strictly follow the Model-View-Controller (MVC) architectural separation on the backend and modular component-driven design in React, enabling rapid feature extensions.</w:t>
      </w:r>
    </w:p>
    <w:p>
      <w:r>
        <w:br w:type="page"/>
      </w:r>
    </w:p>
    <w:p>
      <w:pPr>
        <w:keepNext/>
        <w:spacing w:before="280" w:after="120"/>
        <w:jc w:val="left"/>
      </w:pPr>
      <w:r>
        <w:rPr>
          <w:rFonts w:ascii="Times New Roman" w:hAnsi="Times New Roman"/>
          <w:b/>
          <w:sz w:val="28"/>
        </w:rPr>
        <w:t>3.3 HARDWARE, SOFTWARE &amp; NETWORK SPECIFICATIONS</w:t>
      </w:r>
    </w:p>
    <w:p>
      <w:pPr>
        <w:spacing w:before="0" w:after="120" w:line="360" w:lineRule="auto"/>
        <w:jc w:val="both"/>
      </w:pPr>
      <w:r>
        <w:rPr>
          <w:rFonts w:ascii="Times New Roman" w:hAnsi="Times New Roman"/>
          <w:sz w:val="24"/>
        </w:rPr>
        <w:t>The operational environment specifications required for development, testing, and production deployment are detailed below:</w:t>
      </w:r>
    </w:p>
    <w:p>
      <w:pPr>
        <w:keepNext/>
        <w:spacing w:before="200" w:after="80"/>
        <w:jc w:val="left"/>
      </w:pPr>
      <w:r>
        <w:rPr>
          <w:rFonts w:ascii="Times New Roman" w:hAnsi="Times New Roman"/>
          <w:b/>
          <w:sz w:val="24"/>
        </w:rPr>
        <w:t>TABLE 3.3a: HARDWARE SPECIFICATIONS</w:t>
      </w:r>
    </w:p>
    <w:tbl>
      <w:tblPr>
        <w:tblW w:type="auto" w:w="0"/>
        <w:jc w:val="center"/>
        <w:tblLook w:firstColumn="1" w:firstRow="1" w:lastColumn="0" w:lastRow="0" w:noHBand="0" w:noVBand="1" w:val="04A0"/>
      </w:tblPr>
      <w:tblGrid>
        <w:gridCol w:w="2890"/>
        <w:gridCol w:w="2890"/>
        <w:gridCol w:w="2890"/>
      </w:tblGrid>
      <w:tr>
        <w:tc>
          <w:tcPr>
            <w:tcW w:type="dxa" w:w="2890"/>
            <w:tcMar>
              <w:top w:w="30" w:type="dxa"/>
              <w:bottom w:w="30" w:type="dxa"/>
              <w:left w:w="50" w:type="dxa"/>
              <w:right w:w="50" w:type="dxa"/>
            </w:tcMar>
          </w:tcPr>
          <w:p>
            <w:r>
              <w:rPr>
                <w:b/>
              </w:rPr>
              <w:t>HARDWARE COMPONENT</w:t>
            </w:r>
          </w:p>
        </w:tc>
        <w:tc>
          <w:tcPr>
            <w:tcW w:type="dxa" w:w="2890"/>
            <w:tcMar>
              <w:top w:w="30" w:type="dxa"/>
              <w:bottom w:w="30" w:type="dxa"/>
              <w:left w:w="50" w:type="dxa"/>
              <w:right w:w="50" w:type="dxa"/>
            </w:tcMar>
          </w:tcPr>
          <w:p>
            <w:r>
              <w:rPr>
                <w:b/>
              </w:rPr>
              <w:t>MINIMUM SPECIFICATION</w:t>
            </w:r>
          </w:p>
        </w:tc>
        <w:tc>
          <w:tcPr>
            <w:tcW w:type="dxa" w:w="2890"/>
            <w:tcMar>
              <w:top w:w="30" w:type="dxa"/>
              <w:bottom w:w="30" w:type="dxa"/>
              <w:left w:w="50" w:type="dxa"/>
              <w:right w:w="50" w:type="dxa"/>
            </w:tcMar>
          </w:tcPr>
          <w:p>
            <w:r>
              <w:rPr>
                <w:b/>
              </w:rPr>
              <w:t>RECOMMENDED PRODUCTION</w:t>
            </w:r>
          </w:p>
        </w:tc>
      </w:tr>
      <w:tr>
        <w:tc>
          <w:tcPr>
            <w:tcW w:type="dxa" w:w="2890"/>
            <w:tcMar>
              <w:top w:w="25" w:type="dxa"/>
              <w:bottom w:w="25" w:type="dxa"/>
              <w:left w:w="50" w:type="dxa"/>
              <w:right w:w="50" w:type="dxa"/>
            </w:tcMar>
          </w:tcPr>
          <w:p>
            <w:r>
              <w:t>Host Processor (CPU)</w:t>
            </w:r>
          </w:p>
        </w:tc>
        <w:tc>
          <w:tcPr>
            <w:tcW w:type="dxa" w:w="2890"/>
            <w:tcMar>
              <w:top w:w="25" w:type="dxa"/>
              <w:bottom w:w="25" w:type="dxa"/>
              <w:left w:w="50" w:type="dxa"/>
              <w:right w:w="50" w:type="dxa"/>
            </w:tcMar>
          </w:tcPr>
          <w:p>
            <w:r>
              <w:t>Intel Core i3 / AMD Ryzen 3 (Dual Core)</w:t>
            </w:r>
          </w:p>
        </w:tc>
        <w:tc>
          <w:tcPr>
            <w:tcW w:type="dxa" w:w="2890"/>
            <w:tcMar>
              <w:top w:w="25" w:type="dxa"/>
              <w:bottom w:w="25" w:type="dxa"/>
              <w:left w:w="50" w:type="dxa"/>
              <w:right w:w="50" w:type="dxa"/>
            </w:tcMar>
          </w:tcPr>
          <w:p>
            <w:r>
              <w:t>Intel Core i7 / AMD Ryzen 7 (8 Cores)</w:t>
            </w:r>
          </w:p>
        </w:tc>
      </w:tr>
      <w:tr>
        <w:tc>
          <w:tcPr>
            <w:tcW w:type="dxa" w:w="2890"/>
            <w:tcMar>
              <w:top w:w="25" w:type="dxa"/>
              <w:bottom w:w="25" w:type="dxa"/>
              <w:left w:w="50" w:type="dxa"/>
              <w:right w:w="50" w:type="dxa"/>
            </w:tcMar>
          </w:tcPr>
          <w:p>
            <w:r>
              <w:t>System Memory (RAM)</w:t>
            </w:r>
          </w:p>
        </w:tc>
        <w:tc>
          <w:tcPr>
            <w:tcW w:type="dxa" w:w="2890"/>
            <w:tcMar>
              <w:top w:w="25" w:type="dxa"/>
              <w:bottom w:w="25" w:type="dxa"/>
              <w:left w:w="50" w:type="dxa"/>
              <w:right w:w="50" w:type="dxa"/>
            </w:tcMar>
          </w:tcPr>
          <w:p>
            <w:r>
              <w:t>4 GB DDR4</w:t>
            </w:r>
          </w:p>
        </w:tc>
        <w:tc>
          <w:tcPr>
            <w:tcW w:type="dxa" w:w="2890"/>
            <w:tcMar>
              <w:top w:w="25" w:type="dxa"/>
              <w:bottom w:w="25" w:type="dxa"/>
              <w:left w:w="50" w:type="dxa"/>
              <w:right w:w="50" w:type="dxa"/>
            </w:tcMar>
          </w:tcPr>
          <w:p>
            <w:r>
              <w:t>16 GB DDR4/DDR5 ECC</w:t>
            </w:r>
          </w:p>
        </w:tc>
      </w:tr>
      <w:tr>
        <w:tc>
          <w:tcPr>
            <w:tcW w:type="dxa" w:w="2890"/>
            <w:tcMar>
              <w:top w:w="25" w:type="dxa"/>
              <w:bottom w:w="25" w:type="dxa"/>
              <w:left w:w="50" w:type="dxa"/>
              <w:right w:w="50" w:type="dxa"/>
            </w:tcMar>
          </w:tcPr>
          <w:p>
            <w:r>
              <w:t>Storage Drive</w:t>
            </w:r>
          </w:p>
        </w:tc>
        <w:tc>
          <w:tcPr>
            <w:tcW w:type="dxa" w:w="2890"/>
            <w:tcMar>
              <w:top w:w="25" w:type="dxa"/>
              <w:bottom w:w="25" w:type="dxa"/>
              <w:left w:w="50" w:type="dxa"/>
              <w:right w:w="50" w:type="dxa"/>
            </w:tcMar>
          </w:tcPr>
          <w:p>
            <w:r>
              <w:t>20 GB SSD Storage</w:t>
            </w:r>
          </w:p>
        </w:tc>
        <w:tc>
          <w:tcPr>
            <w:tcW w:type="dxa" w:w="2890"/>
            <w:tcMar>
              <w:top w:w="25" w:type="dxa"/>
              <w:bottom w:w="25" w:type="dxa"/>
              <w:left w:w="50" w:type="dxa"/>
              <w:right w:w="50" w:type="dxa"/>
            </w:tcMar>
          </w:tcPr>
          <w:p>
            <w:r>
              <w:t>256 GB NVMe M.2 SSD</w:t>
            </w:r>
          </w:p>
        </w:tc>
      </w:tr>
      <w:tr>
        <w:tc>
          <w:tcPr>
            <w:tcW w:type="dxa" w:w="2890"/>
            <w:tcMar>
              <w:top w:w="25" w:type="dxa"/>
              <w:bottom w:w="25" w:type="dxa"/>
              <w:left w:w="50" w:type="dxa"/>
              <w:right w:w="50" w:type="dxa"/>
            </w:tcMar>
          </w:tcPr>
          <w:p>
            <w:r>
              <w:t>Client GPU</w:t>
            </w:r>
          </w:p>
        </w:tc>
        <w:tc>
          <w:tcPr>
            <w:tcW w:type="dxa" w:w="2890"/>
            <w:tcMar>
              <w:top w:w="25" w:type="dxa"/>
              <w:bottom w:w="25" w:type="dxa"/>
              <w:left w:w="50" w:type="dxa"/>
              <w:right w:w="50" w:type="dxa"/>
            </w:tcMar>
          </w:tcPr>
          <w:p>
            <w:r>
              <w:t>Integrated Intel HD Graphics 620</w:t>
            </w:r>
          </w:p>
        </w:tc>
        <w:tc>
          <w:tcPr>
            <w:tcW w:type="dxa" w:w="2890"/>
            <w:tcMar>
              <w:top w:w="25" w:type="dxa"/>
              <w:bottom w:w="25" w:type="dxa"/>
              <w:left w:w="50" w:type="dxa"/>
              <w:right w:w="50" w:type="dxa"/>
            </w:tcMar>
          </w:tcPr>
          <w:p>
            <w:r>
              <w:t>Dedicated NVIDIA / AMD GPU (WebGL 2.0)</w:t>
            </w:r>
          </w:p>
        </w:tc>
      </w:tr>
    </w:tbl>
    <w:p>
      <w:pPr>
        <w:keepNext/>
        <w:spacing w:before="200" w:after="80"/>
        <w:jc w:val="left"/>
      </w:pPr>
      <w:r>
        <w:rPr>
          <w:rFonts w:ascii="Times New Roman" w:hAnsi="Times New Roman"/>
          <w:b/>
          <w:sz w:val="24"/>
        </w:rPr>
        <w:t>TABLE 3.3b: SOFTWARE SPECIFICATIONS</w:t>
      </w:r>
    </w:p>
    <w:tbl>
      <w:tblPr>
        <w:tblW w:type="auto" w:w="0"/>
        <w:jc w:val="center"/>
        <w:tblLook w:firstColumn="1" w:firstRow="1" w:lastColumn="0" w:lastRow="0" w:noHBand="0" w:noVBand="1" w:val="04A0"/>
      </w:tblPr>
      <w:tblGrid>
        <w:gridCol w:w="2890"/>
        <w:gridCol w:w="2890"/>
        <w:gridCol w:w="2890"/>
      </w:tblGrid>
      <w:tr>
        <w:tc>
          <w:tcPr>
            <w:tcW w:type="dxa" w:w="2890"/>
            <w:tcMar>
              <w:top w:w="30" w:type="dxa"/>
              <w:bottom w:w="30" w:type="dxa"/>
              <w:left w:w="50" w:type="dxa"/>
              <w:right w:w="50" w:type="dxa"/>
            </w:tcMar>
          </w:tcPr>
          <w:p>
            <w:r>
              <w:rPr>
                <w:b/>
              </w:rPr>
              <w:t>SOFTWARE LAYER</w:t>
            </w:r>
          </w:p>
        </w:tc>
        <w:tc>
          <w:tcPr>
            <w:tcW w:type="dxa" w:w="2890"/>
            <w:tcMar>
              <w:top w:w="30" w:type="dxa"/>
              <w:bottom w:w="30" w:type="dxa"/>
              <w:left w:w="50" w:type="dxa"/>
              <w:right w:w="50" w:type="dxa"/>
            </w:tcMar>
          </w:tcPr>
          <w:p>
            <w:r>
              <w:rPr>
                <w:b/>
              </w:rPr>
              <w:t>TECHNOLOGY / PACKAGE</w:t>
            </w:r>
          </w:p>
        </w:tc>
        <w:tc>
          <w:tcPr>
            <w:tcW w:type="dxa" w:w="2890"/>
            <w:tcMar>
              <w:top w:w="30" w:type="dxa"/>
              <w:bottom w:w="30" w:type="dxa"/>
              <w:left w:w="50" w:type="dxa"/>
              <w:right w:w="50" w:type="dxa"/>
            </w:tcMar>
          </w:tcPr>
          <w:p>
            <w:r>
              <w:rPr>
                <w:b/>
              </w:rPr>
              <w:t>VERSION</w:t>
            </w:r>
          </w:p>
        </w:tc>
      </w:tr>
      <w:tr>
        <w:tc>
          <w:tcPr>
            <w:tcW w:type="dxa" w:w="2890"/>
            <w:tcMar>
              <w:top w:w="25" w:type="dxa"/>
              <w:bottom w:w="25" w:type="dxa"/>
              <w:left w:w="50" w:type="dxa"/>
              <w:right w:w="50" w:type="dxa"/>
            </w:tcMar>
          </w:tcPr>
          <w:p>
            <w:r>
              <w:t>Operating System</w:t>
            </w:r>
          </w:p>
        </w:tc>
        <w:tc>
          <w:tcPr>
            <w:tcW w:type="dxa" w:w="2890"/>
            <w:tcMar>
              <w:top w:w="25" w:type="dxa"/>
              <w:bottom w:w="25" w:type="dxa"/>
              <w:left w:w="50" w:type="dxa"/>
              <w:right w:w="50" w:type="dxa"/>
            </w:tcMar>
          </w:tcPr>
          <w:p>
            <w:r>
              <w:t>Microsoft Windows 11 / Ubuntu Linux</w:t>
            </w:r>
          </w:p>
        </w:tc>
        <w:tc>
          <w:tcPr>
            <w:tcW w:type="dxa" w:w="2890"/>
            <w:tcMar>
              <w:top w:w="25" w:type="dxa"/>
              <w:bottom w:w="25" w:type="dxa"/>
              <w:left w:w="50" w:type="dxa"/>
              <w:right w:w="50" w:type="dxa"/>
            </w:tcMar>
          </w:tcPr>
          <w:p>
            <w:r>
              <w:t>22.04 LTS / Win 11</w:t>
            </w:r>
          </w:p>
        </w:tc>
      </w:tr>
      <w:tr>
        <w:tc>
          <w:tcPr>
            <w:tcW w:type="dxa" w:w="2890"/>
            <w:tcMar>
              <w:top w:w="25" w:type="dxa"/>
              <w:bottom w:w="25" w:type="dxa"/>
              <w:left w:w="50" w:type="dxa"/>
              <w:right w:w="50" w:type="dxa"/>
            </w:tcMar>
          </w:tcPr>
          <w:p>
            <w:r>
              <w:t>Runtime Environment</w:t>
            </w:r>
          </w:p>
        </w:tc>
        <w:tc>
          <w:tcPr>
            <w:tcW w:type="dxa" w:w="2890"/>
            <w:tcMar>
              <w:top w:w="25" w:type="dxa"/>
              <w:bottom w:w="25" w:type="dxa"/>
              <w:left w:w="50" w:type="dxa"/>
              <w:right w:w="50" w:type="dxa"/>
            </w:tcMar>
          </w:tcPr>
          <w:p>
            <w:r>
              <w:t>Node.js (JavaScript Runtime)</w:t>
            </w:r>
          </w:p>
        </w:tc>
        <w:tc>
          <w:tcPr>
            <w:tcW w:type="dxa" w:w="2890"/>
            <w:tcMar>
              <w:top w:w="25" w:type="dxa"/>
              <w:bottom w:w="25" w:type="dxa"/>
              <w:left w:w="50" w:type="dxa"/>
              <w:right w:w="50" w:type="dxa"/>
            </w:tcMar>
          </w:tcPr>
          <w:p>
            <w:r>
              <w:t>v20.18.0 LTS</w:t>
            </w:r>
          </w:p>
        </w:tc>
      </w:tr>
      <w:tr>
        <w:tc>
          <w:tcPr>
            <w:tcW w:type="dxa" w:w="2890"/>
            <w:tcMar>
              <w:top w:w="25" w:type="dxa"/>
              <w:bottom w:w="25" w:type="dxa"/>
              <w:left w:w="50" w:type="dxa"/>
              <w:right w:w="50" w:type="dxa"/>
            </w:tcMar>
          </w:tcPr>
          <w:p>
            <w:r>
              <w:t>Database Server</w:t>
            </w:r>
          </w:p>
        </w:tc>
        <w:tc>
          <w:tcPr>
            <w:tcW w:type="dxa" w:w="2890"/>
            <w:tcMar>
              <w:top w:w="25" w:type="dxa"/>
              <w:bottom w:w="25" w:type="dxa"/>
              <w:left w:w="50" w:type="dxa"/>
              <w:right w:w="50" w:type="dxa"/>
            </w:tcMar>
          </w:tcPr>
          <w:p>
            <w:r>
              <w:t>MongoDB Community Server</w:t>
            </w:r>
          </w:p>
        </w:tc>
        <w:tc>
          <w:tcPr>
            <w:tcW w:type="dxa" w:w="2890"/>
            <w:tcMar>
              <w:top w:w="25" w:type="dxa"/>
              <w:bottom w:w="25" w:type="dxa"/>
              <w:left w:w="50" w:type="dxa"/>
              <w:right w:w="50" w:type="dxa"/>
            </w:tcMar>
          </w:tcPr>
          <w:p>
            <w:r>
              <w:t>v7.0 / v8.2.6</w:t>
            </w:r>
          </w:p>
        </w:tc>
      </w:tr>
      <w:tr>
        <w:tc>
          <w:tcPr>
            <w:tcW w:type="dxa" w:w="2890"/>
            <w:tcMar>
              <w:top w:w="25" w:type="dxa"/>
              <w:bottom w:w="25" w:type="dxa"/>
              <w:left w:w="50" w:type="dxa"/>
              <w:right w:w="50" w:type="dxa"/>
            </w:tcMar>
          </w:tcPr>
          <w:p>
            <w:r>
              <w:t>Frontend Framework</w:t>
            </w:r>
          </w:p>
        </w:tc>
        <w:tc>
          <w:tcPr>
            <w:tcW w:type="dxa" w:w="2890"/>
            <w:tcMar>
              <w:top w:w="25" w:type="dxa"/>
              <w:bottom w:w="25" w:type="dxa"/>
              <w:left w:w="50" w:type="dxa"/>
              <w:right w:w="50" w:type="dxa"/>
            </w:tcMar>
          </w:tcPr>
          <w:p>
            <w:r>
              <w:t>React.js + Vite Build Tool</w:t>
            </w:r>
          </w:p>
        </w:tc>
        <w:tc>
          <w:tcPr>
            <w:tcW w:type="dxa" w:w="2890"/>
            <w:tcMar>
              <w:top w:w="25" w:type="dxa"/>
              <w:bottom w:w="25" w:type="dxa"/>
              <w:left w:w="50" w:type="dxa"/>
              <w:right w:w="50" w:type="dxa"/>
            </w:tcMar>
          </w:tcPr>
          <w:p>
            <w:r>
              <w:t>React 18.3.1 / Vite 5.x</w:t>
            </w:r>
          </w:p>
        </w:tc>
      </w:tr>
      <w:tr>
        <w:tc>
          <w:tcPr>
            <w:tcW w:type="dxa" w:w="2890"/>
            <w:tcMar>
              <w:top w:w="25" w:type="dxa"/>
              <w:bottom w:w="25" w:type="dxa"/>
              <w:left w:w="50" w:type="dxa"/>
              <w:right w:w="50" w:type="dxa"/>
            </w:tcMar>
          </w:tcPr>
          <w:p>
            <w:r>
              <w:t>3D Graphics &amp; GIS</w:t>
            </w:r>
          </w:p>
        </w:tc>
        <w:tc>
          <w:tcPr>
            <w:tcW w:type="dxa" w:w="2890"/>
            <w:tcMar>
              <w:top w:w="25" w:type="dxa"/>
              <w:bottom w:w="25" w:type="dxa"/>
              <w:left w:w="50" w:type="dxa"/>
              <w:right w:w="50" w:type="dxa"/>
            </w:tcMar>
          </w:tcPr>
          <w:p>
            <w:r>
              <w:t>Three.js / React Leaflet</w:t>
            </w:r>
          </w:p>
        </w:tc>
        <w:tc>
          <w:tcPr>
            <w:tcW w:type="dxa" w:w="2890"/>
            <w:tcMar>
              <w:top w:w="25" w:type="dxa"/>
              <w:bottom w:w="25" w:type="dxa"/>
              <w:left w:w="50" w:type="dxa"/>
              <w:right w:w="50" w:type="dxa"/>
            </w:tcMar>
          </w:tcPr>
          <w:p>
            <w:r>
              <w:t>Three.js r128 / Leaflet 1.9.4</w:t>
            </w:r>
          </w:p>
        </w:tc>
      </w:tr>
    </w:tbl>
    <w:p>
      <w:r>
        <w:br w:type="page"/>
      </w:r>
    </w:p>
    <w:p>
      <w:pPr>
        <w:keepNext/>
        <w:spacing w:before="280" w:after="120"/>
        <w:jc w:val="left"/>
      </w:pPr>
      <w:r>
        <w:rPr>
          <w:rFonts w:ascii="Times New Roman" w:hAnsi="Times New Roman"/>
          <w:b/>
          <w:sz w:val="28"/>
        </w:rPr>
        <w:t>3.4 FEASIBILITY STUDY</w:t>
      </w:r>
    </w:p>
    <w:p>
      <w:pPr>
        <w:spacing w:before="0" w:after="120" w:line="360" w:lineRule="auto"/>
        <w:jc w:val="both"/>
      </w:pPr>
      <w:r>
        <w:rPr>
          <w:rFonts w:ascii="Times New Roman" w:hAnsi="Times New Roman"/>
          <w:sz w:val="24"/>
        </w:rPr>
        <w:t>Prior to system implementation, an exhaustive four-dimensional feasibility analysis was conducted to establish project viability:</w:t>
      </w:r>
    </w:p>
    <w:p>
      <w:pPr>
        <w:spacing w:after="80" w:line="312" w:lineRule="auto"/>
        <w:ind w:left="360"/>
        <w:jc w:val="both"/>
      </w:pPr>
      <w:r>
        <w:rPr>
          <w:rFonts w:ascii="Times New Roman" w:hAnsi="Times New Roman"/>
          <w:b/>
          <w:sz w:val="24"/>
        </w:rPr>
        <w:t xml:space="preserve">•  Technical Feasibility: </w:t>
      </w:r>
      <w:r>
        <w:rPr>
          <w:rFonts w:ascii="Times New Roman" w:hAnsi="Times New Roman"/>
          <w:sz w:val="24"/>
        </w:rPr>
        <w:t>The project utilizes industry-standard, mature, and widely documented open-source technologies (MERN stack). The integration of Leaflet for GIS tile rendering and Three.js for client-side hardware-accelerated 3D rendering was empirically validated via prototypes. The development team possessed robust competencies in modern JavaScript (ES6+), React hooks, Express REST design, and MongoDB aggregation pipelines. Technical feasibility is rated HIGH.</w:t>
      </w:r>
    </w:p>
    <w:p>
      <w:pPr>
        <w:spacing w:after="80" w:line="312" w:lineRule="auto"/>
        <w:ind w:left="360"/>
        <w:jc w:val="both"/>
      </w:pPr>
      <w:r>
        <w:rPr>
          <w:rFonts w:ascii="Times New Roman" w:hAnsi="Times New Roman"/>
          <w:b/>
          <w:sz w:val="24"/>
        </w:rPr>
        <w:t xml:space="preserve">•  Economic Feasibility: </w:t>
      </w:r>
      <w:r>
        <w:rPr>
          <w:rFonts w:ascii="Times New Roman" w:hAnsi="Times New Roman"/>
          <w:sz w:val="24"/>
        </w:rPr>
        <w:t>Traditional municipal GIS solutions demand exorbitant recurring commercial software licenses (e.g., Esri ArcGIS enterprise seats costing tens of thousands of dollars annually). The proposed system is architected entirely using free, open-source software packages under MIT and Apache licenses. Infrastructure costs are minimal: the entire stack runs smoothly on commodity cloud virtual private servers (AWS EC2 t3.medium or DigitalOcean Droplets). Economic feasibility is rated OUTSTANDING.</w:t>
      </w:r>
    </w:p>
    <w:p>
      <w:pPr>
        <w:spacing w:after="80" w:line="312" w:lineRule="auto"/>
        <w:ind w:left="360"/>
        <w:jc w:val="both"/>
      </w:pPr>
      <w:r>
        <w:rPr>
          <w:rFonts w:ascii="Times New Roman" w:hAnsi="Times New Roman"/>
          <w:b/>
          <w:sz w:val="24"/>
        </w:rPr>
        <w:t xml:space="preserve">•  Operational Feasibility: </w:t>
      </w:r>
      <w:r>
        <w:rPr>
          <w:rFonts w:ascii="Times New Roman" w:hAnsi="Times New Roman"/>
          <w:sz w:val="24"/>
        </w:rPr>
        <w:t>The platform features a clean, human-centered UI designed to minimize cognitive load. Field staff require no specialized GIS background to update tree health or review delegated tasks. For citizens, reporting an issue requires under 30 seconds. The system seamlessly integrates into existing municipal grievance workflows. Operational feasibility is rated HIGH.</w:t>
      </w:r>
    </w:p>
    <w:p>
      <w:pPr>
        <w:spacing w:after="80" w:line="312" w:lineRule="auto"/>
        <w:ind w:left="360"/>
        <w:jc w:val="both"/>
      </w:pPr>
      <w:r>
        <w:rPr>
          <w:rFonts w:ascii="Times New Roman" w:hAnsi="Times New Roman"/>
          <w:b/>
          <w:sz w:val="24"/>
        </w:rPr>
        <w:t xml:space="preserve">•  Schedule &amp; Legal Feasibility: </w:t>
      </w:r>
      <w:r>
        <w:rPr>
          <w:rFonts w:ascii="Times New Roman" w:hAnsi="Times New Roman"/>
          <w:sz w:val="24"/>
        </w:rPr>
        <w:t>The project adheres to agile sprints over a 16-week timeline encompassing requirements engineering, UI wireframing, backend API development, 3D engine integration, and end-to-end testing. Legally, the system uses open-source code and public OpenStreetMap cartography, fully complying with data privacy and licensing regulations. Legal feasibility is rated HIGH.</w:t>
      </w:r>
    </w:p>
    <w:p>
      <w:r>
        <w:br w:type="page"/>
      </w:r>
    </w:p>
    <w:p>
      <w:pPr>
        <w:spacing w:before="400" w:after="360" w:line="288" w:lineRule="auto"/>
        <w:jc w:val="center"/>
      </w:pPr>
      <w:r>
        <w:rPr>
          <w:rFonts w:ascii="Times New Roman" w:hAnsi="Times New Roman"/>
          <w:b/>
          <w:sz w:val="32"/>
        </w:rPr>
        <w:t>CHAPTER 4</w:t>
        <w:br/>
        <w:t>SYSTEM DESIGN</w:t>
      </w:r>
    </w:p>
    <w:p>
      <w:pPr>
        <w:keepNext/>
        <w:spacing w:before="280" w:after="120"/>
        <w:jc w:val="left"/>
      </w:pPr>
      <w:r>
        <w:rPr>
          <w:rFonts w:ascii="Times New Roman" w:hAnsi="Times New Roman"/>
          <w:b/>
          <w:sz w:val="28"/>
        </w:rPr>
        <w:t>4.1 SYSTEM ARCHITECTURE</w:t>
      </w:r>
    </w:p>
    <w:p>
      <w:pPr>
        <w:spacing w:before="0" w:after="120" w:line="360" w:lineRule="auto"/>
        <w:jc w:val="both"/>
      </w:pPr>
      <w:r>
        <w:rPr>
          <w:rFonts w:ascii="Times New Roman" w:hAnsi="Times New Roman"/>
          <w:sz w:val="24"/>
        </w:rPr>
        <w:t>The Smart Urban Green Management System is designed following a decoupled, 3-Tier Layered Architecture consisting of the Client Presentation Tier, Application Logic Tier, and Data Persistence Tier:</w:t>
      </w:r>
    </w:p>
    <w:p>
      <w:pPr>
        <w:spacing w:before="80" w:after="40"/>
        <w:jc w:val="center"/>
      </w:pPr>
      <w:r>
        <w:drawing>
          <wp:inline xmlns:a="http://schemas.openxmlformats.org/drawingml/2006/main" xmlns:pic="http://schemas.openxmlformats.org/drawingml/2006/picture">
            <wp:extent cx="5120640" cy="3155142"/>
            <wp:docPr id="4" name="Picture 4"/>
            <wp:cNvGraphicFramePr>
              <a:graphicFrameLocks noChangeAspect="1"/>
            </wp:cNvGraphicFramePr>
            <a:graphic>
              <a:graphicData uri="http://schemas.openxmlformats.org/drawingml/2006/picture">
                <pic:pic>
                  <pic:nvPicPr>
                    <pic:cNvPr id="0" name="system_architecture_diagram.png"/>
                    <pic:cNvPicPr/>
                  </pic:nvPicPr>
                  <pic:blipFill>
                    <a:blip r:embed="rId11"/>
                    <a:stretch>
                      <a:fillRect/>
                    </a:stretch>
                  </pic:blipFill>
                  <pic:spPr>
                    <a:xfrm>
                      <a:off x="0" y="0"/>
                      <a:ext cx="5120640" cy="3155142"/>
                    </a:xfrm>
                    <a:prstGeom prst="rect"/>
                  </pic:spPr>
                </pic:pic>
              </a:graphicData>
            </a:graphic>
          </wp:inline>
        </w:drawing>
      </w:r>
    </w:p>
    <w:p>
      <w:pPr>
        <w:spacing w:before="40" w:after="120"/>
        <w:jc w:val="center"/>
      </w:pPr>
      <w:r>
        <w:rPr>
          <w:rFonts w:ascii="Times New Roman" w:hAnsi="Times New Roman"/>
          <w:i/>
          <w:sz w:val="21"/>
        </w:rPr>
        <w:t>Figure 4.1: High-Level 3-Tier System Architecture Diagram</w:t>
      </w:r>
    </w:p>
    <w:p>
      <w:pPr>
        <w:spacing w:before="0" w:after="120" w:line="360" w:lineRule="auto"/>
        <w:jc w:val="both"/>
      </w:pPr>
      <w:r>
        <w:rPr>
          <w:rFonts w:ascii="Times New Roman" w:hAnsi="Times New Roman"/>
          <w:sz w:val="24"/>
        </w:rPr>
        <w:t>This architectural paradigm establishes a clean separation of concerns: the Presentation Tier (React 18, Three.js 3D WebGL, Leaflet GIS) executes entirely on the client browser; the Application Tier (Express.js, Node.js) enforces security and business rules; while the Data Tier (MongoDB v8.2.6) provides durable geospatial document persistence.</w:t>
      </w:r>
    </w:p>
    <w:p>
      <w:r>
        <w:br w:type="page"/>
      </w:r>
    </w:p>
    <w:p>
      <w:pPr>
        <w:keepNext/>
        <w:spacing w:before="280" w:after="120"/>
        <w:jc w:val="left"/>
      </w:pPr>
      <w:r>
        <w:rPr>
          <w:rFonts w:ascii="Times New Roman" w:hAnsi="Times New Roman"/>
          <w:b/>
          <w:sz w:val="28"/>
        </w:rPr>
        <w:t>4.2 MODULE DESCRIPTIONS</w:t>
      </w:r>
    </w:p>
    <w:p>
      <w:pPr>
        <w:spacing w:before="0" w:after="120" w:line="360" w:lineRule="auto"/>
        <w:jc w:val="both"/>
      </w:pPr>
      <w:r>
        <w:rPr>
          <w:rFonts w:ascii="Times New Roman" w:hAnsi="Times New Roman"/>
          <w:sz w:val="24"/>
        </w:rPr>
        <w:t>The system is partitioned into five cohesive, loosely coupled functional modules:</w:t>
      </w:r>
    </w:p>
    <w:p>
      <w:pPr>
        <w:spacing w:after="80" w:line="312" w:lineRule="auto"/>
        <w:ind w:left="360"/>
        <w:jc w:val="both"/>
      </w:pPr>
      <w:r>
        <w:rPr>
          <w:rFonts w:ascii="Times New Roman" w:hAnsi="Times New Roman"/>
          <w:b/>
          <w:sz w:val="24"/>
        </w:rPr>
        <w:t xml:space="preserve">•  Module 1: User Authentication &amp; Role-Based Access Control (RBAC): </w:t>
      </w:r>
      <w:r>
        <w:rPr>
          <w:rFonts w:ascii="Times New Roman" w:hAnsi="Times New Roman"/>
          <w:sz w:val="24"/>
        </w:rPr>
        <w:t>Handles user onboarding, credential validation, salted password encryption using bcrypt, and generation of digitally signed JSON Web Tokens (JWT). Differentiates between 'admin' and 'citizen' roles, protecting administrative endpoints from unauthorized invocation.</w:t>
      </w:r>
    </w:p>
    <w:p>
      <w:pPr>
        <w:spacing w:after="80" w:line="312" w:lineRule="auto"/>
        <w:ind w:left="360"/>
        <w:jc w:val="both"/>
      </w:pPr>
      <w:r>
        <w:rPr>
          <w:rFonts w:ascii="Times New Roman" w:hAnsi="Times New Roman"/>
          <w:b/>
          <w:sz w:val="24"/>
        </w:rPr>
        <w:t xml:space="preserve">•  Module 2: Green Space Geospatial Directory: </w:t>
      </w:r>
      <w:r>
        <w:rPr>
          <w:rFonts w:ascii="Times New Roman" w:hAnsi="Times New Roman"/>
          <w:sz w:val="24"/>
        </w:rPr>
        <w:t>Manages municipal green space entities including botanical parks, urban gardens, and community forests. Stores geographical boundary coordinates as GeoJSON polygons, calculates total park acreage, maintains contact information, and exposes spatial discovery endpoints.</w:t>
      </w:r>
    </w:p>
    <w:p>
      <w:pPr>
        <w:spacing w:after="80" w:line="312" w:lineRule="auto"/>
        <w:ind w:left="360"/>
        <w:jc w:val="both"/>
      </w:pPr>
      <w:r>
        <w:rPr>
          <w:rFonts w:ascii="Times New Roman" w:hAnsi="Times New Roman"/>
          <w:b/>
          <w:sz w:val="24"/>
        </w:rPr>
        <w:t xml:space="preserve">•  Module 3: Flora Inventory &amp; 3D WebGL Digital Twin Engine: </w:t>
      </w:r>
      <w:r>
        <w:rPr>
          <w:rFonts w:ascii="Times New Roman" w:hAnsi="Times New Roman"/>
          <w:sz w:val="24"/>
        </w:rPr>
        <w:t>Catalogues municipal trees with taxonomic species names, trunk dimensions, estimated planting year, foliage health rating, and carbon sequestration figures. Integrates Three.js to generate 3D botanical twins on demand, computing procedural tree geometry based on actual database parameters.</w:t>
      </w:r>
    </w:p>
    <w:p>
      <w:pPr>
        <w:spacing w:after="80" w:line="312" w:lineRule="auto"/>
        <w:ind w:left="360"/>
        <w:jc w:val="both"/>
      </w:pPr>
      <w:r>
        <w:rPr>
          <w:rFonts w:ascii="Times New Roman" w:hAnsi="Times New Roman"/>
          <w:b/>
          <w:sz w:val="24"/>
        </w:rPr>
        <w:t xml:space="preserve">•  Module 4: Crowdsourced Incident &amp; Issue Reporting: </w:t>
      </w:r>
      <w:r>
        <w:rPr>
          <w:rFonts w:ascii="Times New Roman" w:hAnsi="Times New Roman"/>
          <w:sz w:val="24"/>
        </w:rPr>
        <w:t>Empowers citizens to log environmental grievances (e.g., 'Illegal Tree Felling', 'Fallen Branches', 'Severe Water Stress', 'Pest Outbreak'). Captures user coordinates, photo URLs, and textual descriptions. Implements an administrative status lifecycle ('Reported' -&gt; 'In Progress' -&gt; 'Resolved').</w:t>
      </w:r>
    </w:p>
    <w:p>
      <w:pPr>
        <w:spacing w:after="80" w:line="312" w:lineRule="auto"/>
        <w:ind w:left="360"/>
        <w:jc w:val="both"/>
      </w:pPr>
      <w:r>
        <w:rPr>
          <w:rFonts w:ascii="Times New Roman" w:hAnsi="Times New Roman"/>
          <w:b/>
          <w:sz w:val="24"/>
        </w:rPr>
        <w:t xml:space="preserve">•  Module 5: Municipal Analytics &amp; Environmental Intelligence: </w:t>
      </w:r>
      <w:r>
        <w:rPr>
          <w:rFonts w:ascii="Times New Roman" w:hAnsi="Times New Roman"/>
          <w:sz w:val="24"/>
        </w:rPr>
        <w:t>Aggregates zone-wide data to compute total green space square meterage, estimated carbon offset metrics, issue resolution velocity, and species diversity distributions for municipal policymaking.</w:t>
      </w:r>
    </w:p>
    <w:p>
      <w:r>
        <w:br w:type="page"/>
      </w:r>
    </w:p>
    <w:p>
      <w:pPr>
        <w:keepNext/>
        <w:spacing w:before="280" w:after="120"/>
        <w:jc w:val="left"/>
      </w:pPr>
      <w:r>
        <w:rPr>
          <w:rFonts w:ascii="Times New Roman" w:hAnsi="Times New Roman"/>
          <w:b/>
          <w:sz w:val="28"/>
        </w:rPr>
        <w:t>4.3 DATABASE SCHEMA DESIGN</w:t>
      </w:r>
    </w:p>
    <w:p>
      <w:pPr>
        <w:spacing w:before="0" w:after="120" w:line="360" w:lineRule="auto"/>
        <w:jc w:val="both"/>
      </w:pPr>
      <w:r>
        <w:rPr>
          <w:rFonts w:ascii="Times New Roman" w:hAnsi="Times New Roman"/>
          <w:sz w:val="24"/>
        </w:rPr>
        <w:t>The system leverages MongoDB, a schema-flexible document database, orchestrated via Mongoose Object Data Modeling (ODM). The primary schemas and their field specifications are detailed below:</w:t>
      </w:r>
    </w:p>
    <w:p>
      <w:pPr>
        <w:keepNext/>
        <w:spacing w:before="200" w:after="80"/>
        <w:jc w:val="left"/>
      </w:pPr>
      <w:r>
        <w:rPr>
          <w:rFonts w:ascii="Times New Roman" w:hAnsi="Times New Roman"/>
          <w:b/>
          <w:sz w:val="24"/>
        </w:rPr>
        <w:t>TABLE 4.3: CORE MONGODB SCHEMA SPECIFICATIONS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30" w:type="dxa"/>
              <w:bottom w:w="30" w:type="dxa"/>
              <w:left w:w="50" w:type="dxa"/>
              <w:right w:w="50" w:type="dxa"/>
            </w:tcMar>
          </w:tcPr>
          <w:p>
            <w:r>
              <w:rPr>
                <w:b/>
              </w:rPr>
              <w:t>COLLECTION</w:t>
            </w:r>
          </w:p>
        </w:tc>
        <w:tc>
          <w:tcPr>
            <w:tcW w:type="dxa" w:w="2167"/>
            <w:tcMar>
              <w:top w:w="30" w:type="dxa"/>
              <w:bottom w:w="30" w:type="dxa"/>
              <w:left w:w="50" w:type="dxa"/>
              <w:right w:w="50" w:type="dxa"/>
            </w:tcMar>
          </w:tcPr>
          <w:p>
            <w:r>
              <w:rPr>
                <w:b/>
              </w:rPr>
              <w:t>KEY FIELDS</w:t>
            </w:r>
          </w:p>
        </w:tc>
        <w:tc>
          <w:tcPr>
            <w:tcW w:type="dxa" w:w="2167"/>
            <w:tcMar>
              <w:top w:w="30" w:type="dxa"/>
              <w:bottom w:w="30" w:type="dxa"/>
              <w:left w:w="50" w:type="dxa"/>
              <w:right w:w="50" w:type="dxa"/>
            </w:tcMar>
          </w:tcPr>
          <w:p>
            <w:r>
              <w:rPr>
                <w:b/>
              </w:rPr>
              <w:t>DATA TYPES</w:t>
            </w:r>
          </w:p>
        </w:tc>
        <w:tc>
          <w:tcPr>
            <w:tcW w:type="dxa" w:w="2167"/>
            <w:tcMar>
              <w:top w:w="30" w:type="dxa"/>
              <w:bottom w:w="30" w:type="dxa"/>
              <w:left w:w="50" w:type="dxa"/>
              <w:right w:w="50" w:type="dxa"/>
            </w:tcMar>
          </w:tcPr>
          <w:p>
            <w:r>
              <w:rPr>
                <w:b/>
              </w:rPr>
              <w:t>CONSTRAINTS / INDEXES</w:t>
            </w:r>
          </w:p>
        </w:tc>
      </w:tr>
      <w:tr>
        <w:tc>
          <w:tcPr>
            <w:tcW w:type="dxa" w:w="2167"/>
            <w:tcMar>
              <w:top w:w="25" w:type="dxa"/>
              <w:bottom w:w="25" w:type="dxa"/>
              <w:left w:w="50" w:type="dxa"/>
              <w:right w:w="50" w:type="dxa"/>
            </w:tcMar>
          </w:tcPr>
          <w:p>
            <w:r>
              <w:t>Users</w:t>
            </w:r>
          </w:p>
        </w:tc>
        <w:tc>
          <w:tcPr>
            <w:tcW w:type="dxa" w:w="2167"/>
            <w:tcMar>
              <w:top w:w="25" w:type="dxa"/>
              <w:bottom w:w="25" w:type="dxa"/>
              <w:left w:w="50" w:type="dxa"/>
              <w:right w:w="50" w:type="dxa"/>
            </w:tcMar>
          </w:tcPr>
          <w:p>
            <w:r>
              <w:t>name, email, password, role, createdAt</w:t>
            </w:r>
          </w:p>
        </w:tc>
        <w:tc>
          <w:tcPr>
            <w:tcW w:type="dxa" w:w="2167"/>
            <w:tcMar>
              <w:top w:w="25" w:type="dxa"/>
              <w:bottom w:w="25" w:type="dxa"/>
              <w:left w:w="50" w:type="dxa"/>
              <w:right w:w="50" w:type="dxa"/>
            </w:tcMar>
          </w:tcPr>
          <w:p>
            <w:r>
              <w:t>String, String, String, String, Date</w:t>
            </w:r>
          </w:p>
        </w:tc>
        <w:tc>
          <w:tcPr>
            <w:tcW w:type="dxa" w:w="2167"/>
            <w:tcMar>
              <w:top w:w="25" w:type="dxa"/>
              <w:bottom w:w="25" w:type="dxa"/>
              <w:left w:w="50" w:type="dxa"/>
              <w:right w:w="50" w:type="dxa"/>
            </w:tcMar>
          </w:tcPr>
          <w:p>
            <w:r>
              <w:t>email unique, role enum: ['admin','citizen']</w:t>
            </w:r>
          </w:p>
        </w:tc>
      </w:tr>
      <w:tr>
        <w:tc>
          <w:tcPr>
            <w:tcW w:type="dxa" w:w="2167"/>
            <w:tcMar>
              <w:top w:w="25" w:type="dxa"/>
              <w:bottom w:w="25" w:type="dxa"/>
              <w:left w:w="50" w:type="dxa"/>
              <w:right w:w="50" w:type="dxa"/>
            </w:tcMar>
          </w:tcPr>
          <w:p>
            <w:r>
              <w:t>GreenSpaces</w:t>
            </w:r>
          </w:p>
        </w:tc>
        <w:tc>
          <w:tcPr>
            <w:tcW w:type="dxa" w:w="2167"/>
            <w:tcMar>
              <w:top w:w="25" w:type="dxa"/>
              <w:bottom w:w="25" w:type="dxa"/>
              <w:left w:w="50" w:type="dxa"/>
              <w:right w:w="50" w:type="dxa"/>
            </w:tcMar>
          </w:tcPr>
          <w:p>
            <w:r>
              <w:t>name, type, areaSquareMeters, location (GeoJSON), facilities, createdBy</w:t>
            </w:r>
          </w:p>
        </w:tc>
        <w:tc>
          <w:tcPr>
            <w:tcW w:type="dxa" w:w="2167"/>
            <w:tcMar>
              <w:top w:w="25" w:type="dxa"/>
              <w:bottom w:w="25" w:type="dxa"/>
              <w:left w:w="50" w:type="dxa"/>
              <w:right w:w="50" w:type="dxa"/>
            </w:tcMar>
          </w:tcPr>
          <w:p>
            <w:r>
              <w:t>String, String, Number, Point/Polygon, Array, ObjectId</w:t>
            </w:r>
          </w:p>
        </w:tc>
        <w:tc>
          <w:tcPr>
            <w:tcW w:type="dxa" w:w="2167"/>
            <w:tcMar>
              <w:top w:w="25" w:type="dxa"/>
              <w:bottom w:w="25" w:type="dxa"/>
              <w:left w:w="50" w:type="dxa"/>
              <w:right w:w="50" w:type="dxa"/>
            </w:tcMar>
          </w:tcPr>
          <w:p>
            <w:r>
              <w:t>2dsphere index on location, ref: Users</w:t>
            </w:r>
          </w:p>
        </w:tc>
      </w:tr>
      <w:tr>
        <w:tc>
          <w:tcPr>
            <w:tcW w:type="dxa" w:w="2167"/>
            <w:tcMar>
              <w:top w:w="25" w:type="dxa"/>
              <w:bottom w:w="25" w:type="dxa"/>
              <w:left w:w="50" w:type="dxa"/>
              <w:right w:w="50" w:type="dxa"/>
            </w:tcMar>
          </w:tcPr>
          <w:p>
            <w:r>
              <w:t>Floras</w:t>
            </w:r>
          </w:p>
        </w:tc>
        <w:tc>
          <w:tcPr>
            <w:tcW w:type="dxa" w:w="2167"/>
            <w:tcMar>
              <w:top w:w="25" w:type="dxa"/>
              <w:bottom w:w="25" w:type="dxa"/>
              <w:left w:w="50" w:type="dxa"/>
              <w:right w:w="50" w:type="dxa"/>
            </w:tcMar>
          </w:tcPr>
          <w:p>
            <w:r>
              <w:t>commonName, scientificName, greenSpaceId, healthStatus, heightMeters, crownDiameter, canopyColor, estimatedAge</w:t>
            </w:r>
          </w:p>
        </w:tc>
        <w:tc>
          <w:tcPr>
            <w:tcW w:type="dxa" w:w="2167"/>
            <w:tcMar>
              <w:top w:w="25" w:type="dxa"/>
              <w:bottom w:w="25" w:type="dxa"/>
              <w:left w:w="50" w:type="dxa"/>
              <w:right w:w="50" w:type="dxa"/>
            </w:tcMar>
          </w:tcPr>
          <w:p>
            <w:r>
              <w:t>String, String, ObjectId, String, Number, Number, String, Number</w:t>
            </w:r>
          </w:p>
        </w:tc>
        <w:tc>
          <w:tcPr>
            <w:tcW w:type="dxa" w:w="2167"/>
            <w:tcMar>
              <w:top w:w="25" w:type="dxa"/>
              <w:bottom w:w="25" w:type="dxa"/>
              <w:left w:w="50" w:type="dxa"/>
              <w:right w:w="50" w:type="dxa"/>
            </w:tcMar>
          </w:tcPr>
          <w:p>
            <w:r>
              <w:t>ref: GreenSpaces, healthStatus enum: ['Healthy','Moderate','Poor','Dead']</w:t>
            </w:r>
          </w:p>
        </w:tc>
      </w:tr>
      <w:tr>
        <w:tc>
          <w:tcPr>
            <w:tcW w:type="dxa" w:w="2167"/>
            <w:tcMar>
              <w:top w:w="25" w:type="dxa"/>
              <w:bottom w:w="25" w:type="dxa"/>
              <w:left w:w="50" w:type="dxa"/>
              <w:right w:w="50" w:type="dxa"/>
            </w:tcMar>
          </w:tcPr>
          <w:p>
            <w:r>
              <w:t>Issues</w:t>
            </w:r>
          </w:p>
        </w:tc>
        <w:tc>
          <w:tcPr>
            <w:tcW w:type="dxa" w:w="2167"/>
            <w:tcMar>
              <w:top w:w="25" w:type="dxa"/>
              <w:bottom w:w="25" w:type="dxa"/>
              <w:left w:w="50" w:type="dxa"/>
              <w:right w:w="50" w:type="dxa"/>
            </w:tcMar>
          </w:tcPr>
          <w:p>
            <w:r>
              <w:t>title, description, greenSpaceId, reportedBy, imageUrl, location, status, priority</w:t>
            </w:r>
          </w:p>
        </w:tc>
        <w:tc>
          <w:tcPr>
            <w:tcW w:type="dxa" w:w="2167"/>
            <w:tcMar>
              <w:top w:w="25" w:type="dxa"/>
              <w:bottom w:w="25" w:type="dxa"/>
              <w:left w:w="50" w:type="dxa"/>
              <w:right w:w="50" w:type="dxa"/>
            </w:tcMar>
          </w:tcPr>
          <w:p>
            <w:r>
              <w:t>String, String, ObjectId, ObjectId, String, Point, String, String</w:t>
            </w:r>
          </w:p>
        </w:tc>
        <w:tc>
          <w:tcPr>
            <w:tcW w:type="dxa" w:w="2167"/>
            <w:tcMar>
              <w:top w:w="25" w:type="dxa"/>
              <w:bottom w:w="25" w:type="dxa"/>
              <w:left w:w="50" w:type="dxa"/>
              <w:right w:w="50" w:type="dxa"/>
            </w:tcMar>
          </w:tcPr>
          <w:p>
            <w:r>
              <w:t>ref: GreenSpaces &amp; Users, status enum: ['Reported','In Progress','Resolved']</w:t>
            </w:r>
          </w:p>
        </w:tc>
      </w:tr>
    </w:tbl>
    <w:p>
      <w:pPr>
        <w:spacing w:before="0" w:after="120" w:line="360" w:lineRule="auto"/>
        <w:jc w:val="both"/>
      </w:pPr>
      <w:r>
        <w:rPr>
          <w:rFonts w:ascii="Times New Roman" w:hAnsi="Times New Roman"/>
          <w:sz w:val="24"/>
        </w:rPr>
        <w:br/>
        <w:t>Spatial indexing (`2dsphere`) on location fields enables high-efficiency geospatial queries such as `$near` and `$geoWithin`, allowing the server to calculate proximity distances without full table scans.</w:t>
      </w:r>
    </w:p>
    <w:p>
      <w:r>
        <w:br w:type="page"/>
      </w:r>
    </w:p>
    <w:p>
      <w:pPr>
        <w:keepNext/>
        <w:spacing w:before="280" w:after="120"/>
        <w:jc w:val="left"/>
      </w:pPr>
      <w:r>
        <w:rPr>
          <w:rFonts w:ascii="Times New Roman" w:hAnsi="Times New Roman"/>
          <w:b/>
          <w:sz w:val="28"/>
        </w:rPr>
        <w:t>4.4 DATA FLOW DIAGRAMS (DFD)</w:t>
      </w:r>
    </w:p>
    <w:p>
      <w:pPr>
        <w:spacing w:before="0" w:after="120" w:line="360" w:lineRule="auto"/>
        <w:jc w:val="both"/>
      </w:pPr>
      <w:r>
        <w:rPr>
          <w:rFonts w:ascii="Times New Roman" w:hAnsi="Times New Roman"/>
          <w:sz w:val="24"/>
        </w:rPr>
        <w:t>Data Flow Diagrams illustrate the pathways through which environmental data, user inputs, and administrative commands traverse the system:</w:t>
      </w:r>
    </w:p>
    <w:p>
      <w:pPr>
        <w:keepNext/>
        <w:spacing w:before="200" w:after="80"/>
        <w:jc w:val="left"/>
      </w:pPr>
      <w:r>
        <w:rPr>
          <w:rFonts w:ascii="Times New Roman" w:hAnsi="Times New Roman"/>
          <w:b/>
          <w:sz w:val="24"/>
        </w:rPr>
        <w:t>LEVEL 0 CONTEXT DATA FLOW DIAGRAM</w:t>
      </w:r>
    </w:p>
    <w:p>
      <w:pPr>
        <w:spacing w:before="80" w:after="120" w:line="276" w:lineRule="auto"/>
        <w:ind w:left="288" w:right="288"/>
      </w:pPr>
      <w:r>
        <w:rPr>
          <w:rFonts w:ascii="Times New Roman" w:hAnsi="Times New Roman"/>
          <w:sz w:val="19"/>
        </w:rPr>
        <w:br/>
        <w:t xml:space="preserve">   +------------------+         Login / Credentials         +-----------------------------+</w:t>
        <w:br/>
        <w:t xml:space="preserve">   |                  | ----------------------------------&gt; |                             |</w:t>
        <w:br/>
        <w:t xml:space="preserve">   |                  | &lt;---------------------------------- |                             |</w:t>
        <w:br/>
        <w:t xml:space="preserve">   |                  |         Auth JWT Token              |                             |</w:t>
        <w:br/>
        <w:t xml:space="preserve">   |                  |                                     |                             |</w:t>
        <w:br/>
        <w:t xml:space="preserve">   |     CITIZEN      |         Submit Incident Report      |         SMART URBAN         |</w:t>
        <w:br/>
        <w:t xml:space="preserve">   |      USER        | ----------------------------------&gt; |            GREEN            |</w:t>
        <w:br/>
        <w:t xml:space="preserve">   |                  |                                     |         MANAGEMENT          |</w:t>
        <w:br/>
        <w:t xml:space="preserve">   |                  |         View Maps &amp; 3D Twins        |           SYSTEM            |</w:t>
        <w:br/>
        <w:t xml:space="preserve">   |                  | &lt;---------------------------------- |                             |</w:t>
        <w:br/>
        <w:t xml:space="preserve">   +------------------+                                     |                             |</w:t>
        <w:br/>
        <w:t xml:space="preserve">                                                            |                             |</w:t>
        <w:br/>
        <w:t xml:space="preserve">   +------------------+         Manage Flora &amp; Parks        |                             |</w:t>
        <w:br/>
        <w:t xml:space="preserve">   |    MUNICIPAL     | ----------------------------------&gt; |                             |</w:t>
        <w:br/>
        <w:t xml:space="preserve">   |      ADMIN       | &lt;---------------------------------- |                             |</w:t>
        <w:br/>
        <w:t xml:space="preserve">   |                  |         Update Incident Status      +-----------------------------+</w:t>
        <w:br/>
        <w:t xml:space="preserve">   +------------------+</w:t>
        <w:br/>
      </w:r>
    </w:p>
    <w:p>
      <w:pPr>
        <w:keepNext/>
        <w:spacing w:before="200" w:after="80"/>
        <w:jc w:val="left"/>
      </w:pPr>
      <w:r>
        <w:rPr>
          <w:rFonts w:ascii="Times New Roman" w:hAnsi="Times New Roman"/>
          <w:b/>
          <w:sz w:val="24"/>
        </w:rPr>
        <w:t>LEVEL 1 OPERATIONAL DATA FLOW DIAGRAM</w:t>
      </w:r>
    </w:p>
    <w:p>
      <w:pPr>
        <w:spacing w:before="80" w:after="120" w:line="276" w:lineRule="auto"/>
        <w:ind w:left="288" w:right="288"/>
      </w:pPr>
      <w:r>
        <w:rPr>
          <w:rFonts w:ascii="Times New Roman" w:hAnsi="Times New Roman"/>
          <w:sz w:val="19"/>
        </w:rPr>
        <w:br/>
        <w:t>[Citizen] -----&gt; (1.0 Authenticate) -----&gt; [D1: Users Store]</w:t>
        <w:br/>
        <w:t xml:space="preserve">     |                   | (JWT Issued)</w:t>
        <w:br/>
        <w:t xml:space="preserve">     v                   v</w:t>
        <w:br/>
        <w:t>[Citizen] -----&gt; (2.0 Submit Issue) -----&gt; (Verify Location) -----&gt; [D4: Issues Store]</w:t>
        <w:br/>
        <w:t xml:space="preserve">                                                                            |</w:t>
        <w:br/>
        <w:t>[Admin]   -----&gt; (3.0 Triage Issue) &lt;---------------------------------------+</w:t>
        <w:br/>
        <w:t xml:space="preserve">     |                   |</w:t>
        <w:br/>
        <w:t xml:space="preserve">     v                   v</w:t>
        <w:br/>
        <w:t>[Admin]   -----&gt; (4.0 Update Status) ----&gt; [D4: Issues Store] ----&gt; [Notification]</w:t>
        <w:br/>
      </w:r>
    </w:p>
    <w:p>
      <w:r>
        <w:br w:type="page"/>
      </w:r>
    </w:p>
    <w:p>
      <w:pPr>
        <w:keepNext/>
        <w:spacing w:before="280" w:after="120"/>
        <w:jc w:val="left"/>
      </w:pPr>
      <w:r>
        <w:rPr>
          <w:rFonts w:ascii="Times New Roman" w:hAnsi="Times New Roman"/>
          <w:b/>
          <w:sz w:val="28"/>
        </w:rPr>
        <w:t>4.5 UML CLASS DIAGRAM</w:t>
      </w:r>
    </w:p>
    <w:p>
      <w:pPr>
        <w:spacing w:before="0" w:after="120" w:line="360" w:lineRule="auto"/>
        <w:jc w:val="both"/>
      </w:pPr>
      <w:r>
        <w:rPr>
          <w:rFonts w:ascii="Times New Roman" w:hAnsi="Times New Roman"/>
          <w:sz w:val="24"/>
        </w:rPr>
        <w:t>The Object-Oriented structural schema illustrates classes, member attributes, methods, and relationship cardinalities:</w:t>
      </w:r>
    </w:p>
    <w:p>
      <w:pPr>
        <w:spacing w:before="80" w:after="40"/>
        <w:jc w:val="center"/>
      </w:pPr>
      <w:r>
        <w:drawing>
          <wp:inline xmlns:a="http://schemas.openxmlformats.org/drawingml/2006/main" xmlns:pic="http://schemas.openxmlformats.org/drawingml/2006/picture">
            <wp:extent cx="5120640" cy="3155142"/>
            <wp:docPr id="5" name="Picture 5"/>
            <wp:cNvGraphicFramePr>
              <a:graphicFrameLocks noChangeAspect="1"/>
            </wp:cNvGraphicFramePr>
            <a:graphic>
              <a:graphicData uri="http://schemas.openxmlformats.org/drawingml/2006/picture">
                <pic:pic>
                  <pic:nvPicPr>
                    <pic:cNvPr id="0" name="uml_class_diagram.png"/>
                    <pic:cNvPicPr/>
                  </pic:nvPicPr>
                  <pic:blipFill>
                    <a:blip r:embed="rId12"/>
                    <a:stretch>
                      <a:fillRect/>
                    </a:stretch>
                  </pic:blipFill>
                  <pic:spPr>
                    <a:xfrm>
                      <a:off x="0" y="0"/>
                      <a:ext cx="5120640" cy="3155142"/>
                    </a:xfrm>
                    <a:prstGeom prst="rect"/>
                  </pic:spPr>
                </pic:pic>
              </a:graphicData>
            </a:graphic>
          </wp:inline>
        </w:drawing>
      </w:r>
    </w:p>
    <w:p>
      <w:pPr>
        <w:spacing w:before="40" w:after="120"/>
        <w:jc w:val="center"/>
      </w:pPr>
      <w:r>
        <w:rPr>
          <w:rFonts w:ascii="Times New Roman" w:hAnsi="Times New Roman"/>
          <w:i/>
          <w:sz w:val="21"/>
        </w:rPr>
        <w:t>Figure 4.5: UML Class Diagram &amp; Entity Relationships</w:t>
      </w:r>
    </w:p>
    <w:p>
      <w:pPr>
        <w:spacing w:before="0" w:after="120" w:line="360" w:lineRule="auto"/>
        <w:jc w:val="both"/>
      </w:pPr>
      <w:r>
        <w:rPr>
          <w:rFonts w:ascii="Times New Roman" w:hAnsi="Times New Roman"/>
          <w:sz w:val="24"/>
        </w:rPr>
        <w:t>Cardinality rules enforce that a GreenSpace contains zero or many Floras (1:*), a User can report zero or many Issues (1:*), and an Issue is tied to exactly one GreenSpace and one reporting User.</w:t>
      </w:r>
    </w:p>
    <w:p>
      <w:r>
        <w:br w:type="page"/>
      </w:r>
    </w:p>
    <w:p>
      <w:pPr>
        <w:keepNext/>
        <w:spacing w:before="280" w:after="120"/>
        <w:jc w:val="left"/>
      </w:pPr>
      <w:r>
        <w:rPr>
          <w:rFonts w:ascii="Times New Roman" w:hAnsi="Times New Roman"/>
          <w:b/>
          <w:sz w:val="28"/>
        </w:rPr>
        <w:t>4.6 UML SEQUENCE DIAGRAMS</w:t>
      </w:r>
    </w:p>
    <w:p>
      <w:pPr>
        <w:spacing w:before="0" w:after="120" w:line="360" w:lineRule="auto"/>
        <w:jc w:val="both"/>
      </w:pPr>
      <w:r>
        <w:rPr>
          <w:rFonts w:ascii="Times New Roman" w:hAnsi="Times New Roman"/>
          <w:sz w:val="24"/>
        </w:rPr>
        <w:t>The Sequence Diagram details the chronological message passing during the crowdsourced incident submission and administrative triage cycle:</w:t>
      </w:r>
    </w:p>
    <w:p>
      <w:pPr>
        <w:spacing w:before="80" w:after="40"/>
        <w:jc w:val="center"/>
      </w:pPr>
      <w:r>
        <w:drawing>
          <wp:inline xmlns:a="http://schemas.openxmlformats.org/drawingml/2006/main" xmlns:pic="http://schemas.openxmlformats.org/drawingml/2006/picture">
            <wp:extent cx="5120640" cy="3155142"/>
            <wp:docPr id="6" name="Picture 6"/>
            <wp:cNvGraphicFramePr>
              <a:graphicFrameLocks noChangeAspect="1"/>
            </wp:cNvGraphicFramePr>
            <a:graphic>
              <a:graphicData uri="http://schemas.openxmlformats.org/drawingml/2006/picture">
                <pic:pic>
                  <pic:nvPicPr>
                    <pic:cNvPr id="0" name="uml_sequence_diagram.png"/>
                    <pic:cNvPicPr/>
                  </pic:nvPicPr>
                  <pic:blipFill>
                    <a:blip r:embed="rId13"/>
                    <a:stretch>
                      <a:fillRect/>
                    </a:stretch>
                  </pic:blipFill>
                  <pic:spPr>
                    <a:xfrm>
                      <a:off x="0" y="0"/>
                      <a:ext cx="5120640" cy="3155142"/>
                    </a:xfrm>
                    <a:prstGeom prst="rect"/>
                  </pic:spPr>
                </pic:pic>
              </a:graphicData>
            </a:graphic>
          </wp:inline>
        </w:drawing>
      </w:r>
    </w:p>
    <w:p>
      <w:pPr>
        <w:spacing w:before="40" w:after="120"/>
        <w:jc w:val="center"/>
      </w:pPr>
      <w:r>
        <w:rPr>
          <w:rFonts w:ascii="Times New Roman" w:hAnsi="Times New Roman"/>
          <w:i/>
          <w:sz w:val="21"/>
        </w:rPr>
        <w:t>Figure 4.6: UML Sequence Diagram: Incident Reporting &amp; Dispatch</w:t>
      </w:r>
    </w:p>
    <w:p>
      <w:pPr>
        <w:spacing w:before="0" w:after="120" w:line="360" w:lineRule="auto"/>
        <w:jc w:val="both"/>
      </w:pPr>
      <w:r>
        <w:rPr>
          <w:rFonts w:ascii="Times New Roman" w:hAnsi="Times New Roman"/>
          <w:sz w:val="24"/>
        </w:rPr>
        <w:t>The sequence documents: (1) Client attaches photo and GPS coordinates; (2) Express Gateway validates token; (3) Controller commits document to MongoDB; (4) Admin receives alert and dispatches maintenance crew.</w:t>
      </w:r>
    </w:p>
    <w:p>
      <w:r>
        <w:br w:type="page"/>
      </w:r>
    </w:p>
    <w:p>
      <w:pPr>
        <w:keepNext/>
        <w:spacing w:before="280" w:after="120"/>
        <w:jc w:val="left"/>
      </w:pPr>
      <w:r>
        <w:rPr>
          <w:rFonts w:ascii="Times New Roman" w:hAnsi="Times New Roman"/>
          <w:b/>
          <w:sz w:val="28"/>
        </w:rPr>
        <w:t>4.7 UML ACTIVITY &amp; STATE MACHINE DIAGRAMS</w:t>
      </w:r>
    </w:p>
    <w:p>
      <w:pPr>
        <w:spacing w:before="0" w:after="120" w:line="360" w:lineRule="auto"/>
        <w:jc w:val="both"/>
      </w:pPr>
      <w:r>
        <w:rPr>
          <w:rFonts w:ascii="Times New Roman" w:hAnsi="Times New Roman"/>
          <w:sz w:val="24"/>
        </w:rPr>
        <w:t>The State Machine Diagram documents the finite health and administrative lifecycle states of botanical assets:</w:t>
      </w:r>
    </w:p>
    <w:p>
      <w:pPr>
        <w:keepNext/>
        <w:spacing w:before="200" w:after="80"/>
        <w:jc w:val="left"/>
      </w:pPr>
      <w:r>
        <w:rPr>
          <w:rFonts w:ascii="Times New Roman" w:hAnsi="Times New Roman"/>
          <w:b/>
          <w:sz w:val="24"/>
        </w:rPr>
        <w:t>STATE MACHINE: FLORA ASSET HEALTH LIFECYCLE</w:t>
      </w:r>
    </w:p>
    <w:p>
      <w:pPr>
        <w:spacing w:before="80" w:after="120" w:line="276" w:lineRule="auto"/>
        <w:ind w:left="288" w:right="288"/>
      </w:pPr>
      <w:r>
        <w:rPr>
          <w:rFonts w:ascii="Times New Roman" w:hAnsi="Times New Roman"/>
          <w:sz w:val="19"/>
        </w:rPr>
        <w:br/>
        <w:t xml:space="preserve">               [Sapling Planted]</w:t>
        <w:br/>
        <w:t xml:space="preserve">                       |</w:t>
        <w:br/>
        <w:t xml:space="preserve">                       v</w:t>
        <w:br/>
        <w:t xml:space="preserve">                 +------------+</w:t>
        <w:br/>
        <w:t xml:space="preserve">                 |  HEALTHY   |&lt;--------------------------+</w:t>
        <w:br/>
        <w:t xml:space="preserve">                 +------------+                           |</w:t>
        <w:br/>
        <w:t xml:space="preserve">                   |        |                             |</w:t>
        <w:br/>
        <w:t xml:space="preserve">     Water Deficit |        | Severe Pest Infection       | Horticultural</w:t>
        <w:br/>
        <w:t xml:space="preserve">     Detected      |        |                             | Treatment /</w:t>
        <w:br/>
        <w:t xml:space="preserve">                   v        v                             | Irrigation</w:t>
        <w:br/>
        <w:t xml:space="preserve">            +----------+  +----------+                    |</w:t>
        <w:br/>
        <w:t xml:space="preserve">            | MODERATE |  |   POOR   |--------------------+</w:t>
        <w:br/>
        <w:t xml:space="preserve">            +----------+  +----------+</w:t>
        <w:br/>
        <w:t xml:space="preserve">                   |            |</w:t>
        <w:br/>
        <w:t xml:space="preserve">                   | Neglected  | Tree Collapse /</w:t>
        <w:br/>
        <w:t xml:space="preserve">                   v            v Irreversible Blight</w:t>
        <w:br/>
        <w:t xml:space="preserve">                 +------------+</w:t>
        <w:br/>
        <w:t xml:space="preserve">                 |    DEAD    |</w:t>
        <w:br/>
        <w:t xml:space="preserve">                 +------------+</w:t>
        <w:br/>
        <w:t xml:space="preserve">                       |</w:t>
        <w:br/>
        <w:t xml:space="preserve">                       v</w:t>
        <w:br/>
        <w:t xml:space="preserve">              [Removed / Replaced]</w:t>
        <w:br/>
      </w:r>
    </w:p>
    <w:p>
      <w:pPr>
        <w:keepNext/>
        <w:spacing w:before="200" w:after="80"/>
        <w:jc w:val="left"/>
      </w:pPr>
      <w:r>
        <w:rPr>
          <w:rFonts w:ascii="Times New Roman" w:hAnsi="Times New Roman"/>
          <w:b/>
          <w:sz w:val="24"/>
        </w:rPr>
        <w:t>ACTIVITY DIAGRAM: CITIZEN INCIDENT REPORTING PROCESS</w:t>
      </w:r>
    </w:p>
    <w:p>
      <w:pPr>
        <w:spacing w:before="0" w:after="120" w:line="360" w:lineRule="auto"/>
        <w:jc w:val="both"/>
      </w:pPr>
      <w:r>
        <w:rPr>
          <w:rFonts w:ascii="Times New Roman" w:hAnsi="Times New Roman"/>
          <w:sz w:val="24"/>
        </w:rPr>
        <w:t>1. Citizen navigates to 'Report Tree Hazard' form -&gt; 2. Browser requests Geolocation permissions -&gt; 3. Citizen snaps/attaches photo -&gt; 4. Selects incident type (Broken Limb, Disease, Felling) -&gt; 5. Enters description -&gt; 6. Submits -&gt; 7. System validates token &amp; image format -&gt; 8. Incident stored in database -&gt; 9. Admin alerted on live dashboard.</w:t>
      </w:r>
    </w:p>
    <w:p>
      <w:r>
        <w:br w:type="page"/>
      </w:r>
    </w:p>
    <w:p>
      <w:pPr>
        <w:spacing w:before="400" w:after="400" w:line="288" w:lineRule="auto"/>
        <w:jc w:val="center"/>
      </w:pPr>
      <w:r>
        <w:rPr>
          <w:rFonts w:ascii="Times New Roman" w:hAnsi="Times New Roman"/>
          <w:b/>
          <w:sz w:val="32"/>
        </w:rPr>
        <w:t>CHAPTER 5</w:t>
        <w:br/>
        <w:t>IMPLEMENTATION</w:t>
      </w:r>
    </w:p>
    <w:p>
      <w:pPr>
        <w:keepNext/>
        <w:spacing w:before="280" w:after="120"/>
        <w:jc w:val="left"/>
      </w:pPr>
      <w:r>
        <w:rPr>
          <w:rFonts w:ascii="Times New Roman" w:hAnsi="Times New Roman"/>
          <w:b/>
          <w:sz w:val="28"/>
        </w:rPr>
        <w:t>5.1 IMPLEMENTATION OVERVIEW</w:t>
      </w:r>
    </w:p>
    <w:p>
      <w:pPr>
        <w:spacing w:before="0" w:after="120" w:line="360" w:lineRule="auto"/>
        <w:jc w:val="both"/>
      </w:pPr>
      <w:r>
        <w:rPr>
          <w:rFonts w:ascii="Times New Roman" w:hAnsi="Times New Roman"/>
          <w:sz w:val="24"/>
        </w:rPr>
        <w:t>The implementation phase translated the architectural diagrams and technical specifications into a production-grade software ecosystem. The development stack follows the MERN architectural paradigm:</w:t>
      </w:r>
    </w:p>
    <w:p>
      <w:pPr>
        <w:spacing w:after="80" w:line="312" w:lineRule="auto"/>
        <w:ind w:left="360"/>
        <w:jc w:val="both"/>
      </w:pPr>
      <w:r>
        <w:rPr>
          <w:rFonts w:ascii="Times New Roman" w:hAnsi="Times New Roman"/>
          <w:b/>
          <w:sz w:val="24"/>
        </w:rPr>
        <w:t xml:space="preserve">•  Backend REST Server (Node.js &amp; Express.js): </w:t>
      </w:r>
      <w:r>
        <w:rPr>
          <w:rFonts w:ascii="Times New Roman" w:hAnsi="Times New Roman"/>
          <w:sz w:val="24"/>
        </w:rPr>
        <w:t>Architected as a modular, lightweight service handling HTTP requests, JSON serialization, database schema validation via Mongoose, authentication middleware, and Cross-Origin Resource Sharing (CORS) security.</w:t>
      </w:r>
    </w:p>
    <w:p>
      <w:pPr>
        <w:spacing w:after="80" w:line="312" w:lineRule="auto"/>
        <w:ind w:left="360"/>
        <w:jc w:val="both"/>
      </w:pPr>
      <w:r>
        <w:rPr>
          <w:rFonts w:ascii="Times New Roman" w:hAnsi="Times New Roman"/>
          <w:b/>
          <w:sz w:val="24"/>
        </w:rPr>
        <w:t xml:space="preserve">•  Database Layer (MongoDB Community Server v8.2.6): </w:t>
      </w:r>
      <w:r>
        <w:rPr>
          <w:rFonts w:ascii="Times New Roman" w:hAnsi="Times New Roman"/>
          <w:sz w:val="24"/>
        </w:rPr>
        <w:t>Hosted locally and cloud-ready, storing document collections with optimized B-tree and 2dsphere indexes for rapid spatial and relational lookup.</w:t>
      </w:r>
    </w:p>
    <w:p>
      <w:pPr>
        <w:spacing w:after="80" w:line="312" w:lineRule="auto"/>
        <w:ind w:left="360"/>
        <w:jc w:val="both"/>
      </w:pPr>
      <w:r>
        <w:rPr>
          <w:rFonts w:ascii="Times New Roman" w:hAnsi="Times New Roman"/>
          <w:b/>
          <w:sz w:val="24"/>
        </w:rPr>
        <w:t xml:space="preserve">•  Frontend Single-Page Application (React 18 &amp; Vite): </w:t>
      </w:r>
      <w:r>
        <w:rPr>
          <w:rFonts w:ascii="Times New Roman" w:hAnsi="Times New Roman"/>
          <w:sz w:val="24"/>
        </w:rPr>
        <w:t>Constructed using React functional components, hooks (`useState`, `useEffect`, `useContext`, `useRef`), and styled with custom modern CSS for high aesthetic appeal.</w:t>
      </w:r>
    </w:p>
    <w:p>
      <w:pPr>
        <w:spacing w:after="80" w:line="312" w:lineRule="auto"/>
        <w:ind w:left="360"/>
        <w:jc w:val="both"/>
      </w:pPr>
      <w:r>
        <w:rPr>
          <w:rFonts w:ascii="Times New Roman" w:hAnsi="Times New Roman"/>
          <w:b/>
          <w:sz w:val="24"/>
        </w:rPr>
        <w:t xml:space="preserve">•  Geospatial Visualization (Leaflet &amp; React-Leaflet): </w:t>
      </w:r>
      <w:r>
        <w:rPr>
          <w:rFonts w:ascii="Times New Roman" w:hAnsi="Times New Roman"/>
          <w:sz w:val="24"/>
        </w:rPr>
        <w:t>Renders responsive, multi-layer vector maps loaded with OpenStreetMap tiles, geo-tagged markers, custom SVG tree icons, and polygon overlays representing municipal park boundaries.</w:t>
      </w:r>
    </w:p>
    <w:p>
      <w:pPr>
        <w:spacing w:after="80" w:line="312" w:lineRule="auto"/>
        <w:ind w:left="360"/>
        <w:jc w:val="both"/>
      </w:pPr>
      <w:r>
        <w:rPr>
          <w:rFonts w:ascii="Times New Roman" w:hAnsi="Times New Roman"/>
          <w:b/>
          <w:sz w:val="24"/>
        </w:rPr>
        <w:t xml:space="preserve">•  3D Botanical Digital Twin Engine (Three.js WebGL): </w:t>
      </w:r>
      <w:r>
        <w:rPr>
          <w:rFonts w:ascii="Times New Roman" w:hAnsi="Times New Roman"/>
          <w:sz w:val="24"/>
        </w:rPr>
        <w:t>Executes hardware-accelerated 3D graphics in an HTML5 canvas element, procedurally generating botanical geometries (trunk cylinder, foliage canopy meshes, wireframe shaders, interactive lighting, and orbital camera controls).</w:t>
      </w:r>
    </w:p>
    <w:p>
      <w:r>
        <w:br w:type="page"/>
      </w:r>
    </w:p>
    <w:p>
      <w:pPr>
        <w:keepNext/>
        <w:spacing w:before="280" w:after="120"/>
        <w:jc w:val="left"/>
      </w:pPr>
      <w:r>
        <w:rPr>
          <w:rFonts w:ascii="Times New Roman" w:hAnsi="Times New Roman"/>
          <w:b/>
          <w:sz w:val="28"/>
        </w:rPr>
        <w:t>5.2 KEY BACKEND REST SERVICES &amp; CONTROLLER LOGIC</w:t>
      </w:r>
    </w:p>
    <w:p>
      <w:pPr>
        <w:spacing w:before="0" w:after="120" w:line="360" w:lineRule="auto"/>
        <w:jc w:val="both"/>
      </w:pPr>
      <w:r>
        <w:rPr>
          <w:rFonts w:ascii="Times New Roman" w:hAnsi="Times New Roman"/>
          <w:sz w:val="24"/>
        </w:rPr>
        <w:t>The backend architecture implements clean separation between route handlers, business controller logic, and database schemas. Primary API endpoint groupings include:</w:t>
      </w:r>
    </w:p>
    <w:p>
      <w:pPr>
        <w:spacing w:after="80" w:line="312" w:lineRule="auto"/>
        <w:ind w:left="360"/>
        <w:jc w:val="both"/>
      </w:pPr>
      <w:r>
        <w:rPr>
          <w:rFonts w:ascii="Times New Roman" w:hAnsi="Times New Roman"/>
          <w:b/>
          <w:sz w:val="24"/>
        </w:rPr>
        <w:t xml:space="preserve">•  Authentication Endpoints: </w:t>
      </w:r>
      <w:r>
        <w:rPr>
          <w:rFonts w:ascii="Times New Roman" w:hAnsi="Times New Roman"/>
          <w:sz w:val="24"/>
        </w:rPr>
        <w:t>`POST /api/auth/register` (user onboarding with duplicate email check and password hashing); `POST /api/auth/login` (credential verification and JWT token issuance); `GET /api/auth/me` (retrieval of current authenticated user session).</w:t>
      </w:r>
    </w:p>
    <w:p>
      <w:pPr>
        <w:spacing w:after="80" w:line="312" w:lineRule="auto"/>
        <w:ind w:left="360"/>
        <w:jc w:val="both"/>
      </w:pPr>
      <w:r>
        <w:rPr>
          <w:rFonts w:ascii="Times New Roman" w:hAnsi="Times New Roman"/>
          <w:b/>
          <w:sz w:val="24"/>
        </w:rPr>
        <w:t xml:space="preserve">•  GreenSpace Endpoints: </w:t>
      </w:r>
      <w:r>
        <w:rPr>
          <w:rFonts w:ascii="Times New Roman" w:hAnsi="Times New Roman"/>
          <w:sz w:val="24"/>
        </w:rPr>
        <w:t>`GET /api/greenspaces` (retrieval of all green spaces with embedded flora counts); `POST /api/greenspaces` (admin-only creation of new parks with GeoJSON coordinates); `GET /api/greenspaces/:id` (detailed park inspection).</w:t>
      </w:r>
    </w:p>
    <w:p>
      <w:pPr>
        <w:spacing w:after="80" w:line="312" w:lineRule="auto"/>
        <w:ind w:left="360"/>
        <w:jc w:val="both"/>
      </w:pPr>
      <w:r>
        <w:rPr>
          <w:rFonts w:ascii="Times New Roman" w:hAnsi="Times New Roman"/>
          <w:b/>
          <w:sz w:val="24"/>
        </w:rPr>
        <w:t xml:space="preserve">•  Flora Endpoints: </w:t>
      </w:r>
      <w:r>
        <w:rPr>
          <w:rFonts w:ascii="Times New Roman" w:hAnsi="Times New Roman"/>
          <w:sz w:val="24"/>
        </w:rPr>
        <w:t>`GET /api/flora` (retrieval of all botanical records); `GET /api/flora/greenspace/:id` (retrieval of all trees belonging to a specific park); `POST /api/flora` (admin tree registration); `PATCH /api/flora/:id` (health status and parameter updates).</w:t>
      </w:r>
    </w:p>
    <w:p>
      <w:pPr>
        <w:spacing w:after="80" w:line="312" w:lineRule="auto"/>
        <w:ind w:left="360"/>
        <w:jc w:val="both"/>
      </w:pPr>
      <w:r>
        <w:rPr>
          <w:rFonts w:ascii="Times New Roman" w:hAnsi="Times New Roman"/>
          <w:b/>
          <w:sz w:val="24"/>
        </w:rPr>
        <w:t xml:space="preserve">•  Incident / Issue Endpoints: </w:t>
      </w:r>
      <w:r>
        <w:rPr>
          <w:rFonts w:ascii="Times New Roman" w:hAnsi="Times New Roman"/>
          <w:sz w:val="24"/>
        </w:rPr>
        <w:t>`GET /api/issues` (comprehensive issue retrieval); `POST /api/issues` (citizen issue creation with location and image metadata); `PATCH /api/issues/:id/status` (admin triage and resolution updating).</w:t>
      </w:r>
    </w:p>
    <w:p>
      <w:pPr>
        <w:spacing w:before="0" w:after="120" w:line="360" w:lineRule="auto"/>
        <w:jc w:val="both"/>
      </w:pPr>
      <w:r>
        <w:rPr>
          <w:rFonts w:ascii="Times New Roman" w:hAnsi="Times New Roman"/>
          <w:sz w:val="24"/>
        </w:rPr>
        <w:br/>
        <w:t>All state-mutating endpoints enforce strict payload validation, verifying that coordinates fall within valid geographic lat/long boundaries and string fields are sanitized against injection attacks.</w:t>
      </w:r>
    </w:p>
    <w:p>
      <w:r>
        <w:br w:type="page"/>
      </w:r>
    </w:p>
    <w:p>
      <w:pPr>
        <w:keepNext/>
        <w:spacing w:before="280" w:after="120"/>
        <w:jc w:val="left"/>
      </w:pPr>
      <w:r>
        <w:rPr>
          <w:rFonts w:ascii="Times New Roman" w:hAnsi="Times New Roman"/>
          <w:b/>
          <w:sz w:val="28"/>
        </w:rPr>
        <w:t>5.3 GIS GEOSPATIAL MAPPING &amp; LEAFLET ENGINE</w:t>
      </w:r>
    </w:p>
    <w:p>
      <w:pPr>
        <w:spacing w:before="0" w:after="120" w:line="360" w:lineRule="auto"/>
        <w:jc w:val="both"/>
      </w:pPr>
      <w:r>
        <w:rPr>
          <w:rFonts w:ascii="Times New Roman" w:hAnsi="Times New Roman"/>
          <w:sz w:val="24"/>
        </w:rPr>
        <w:t>Geographic visualization is powered by Leaflet, an open-source JavaScript library for mobile-friendly interactive maps. Key architectural components of the GIS subsystem include:</w:t>
      </w:r>
    </w:p>
    <w:p>
      <w:pPr>
        <w:spacing w:after="80" w:line="312" w:lineRule="auto"/>
        <w:ind w:left="360"/>
        <w:jc w:val="both"/>
      </w:pPr>
      <w:r>
        <w:rPr>
          <w:rFonts w:ascii="Times New Roman" w:hAnsi="Times New Roman"/>
          <w:b/>
          <w:sz w:val="24"/>
        </w:rPr>
        <w:t xml:space="preserve">•  Dynamic Tile Layer Rendering: </w:t>
      </w:r>
      <w:r>
        <w:rPr>
          <w:rFonts w:ascii="Times New Roman" w:hAnsi="Times New Roman"/>
          <w:sz w:val="24"/>
        </w:rPr>
        <w:t>Streams OpenStreetMap raster cartography tiles with dynamic caching, ensuring instantaneous pan and zoom capabilities across metropolitan Chennai at zoom levels 11 through 18.</w:t>
      </w:r>
    </w:p>
    <w:p>
      <w:pPr>
        <w:spacing w:after="80" w:line="312" w:lineRule="auto"/>
        <w:ind w:left="360"/>
        <w:jc w:val="both"/>
      </w:pPr>
      <w:r>
        <w:rPr>
          <w:rFonts w:ascii="Times New Roman" w:hAnsi="Times New Roman"/>
          <w:b/>
          <w:sz w:val="24"/>
        </w:rPr>
        <w:t xml:space="preserve">•  GeoJSON Polygon Overlay Rendering: </w:t>
      </w:r>
      <w:r>
        <w:rPr>
          <w:rFonts w:ascii="Times New Roman" w:hAnsi="Times New Roman"/>
          <w:sz w:val="24"/>
        </w:rPr>
        <w:t>Parks and municipal nature reserves are rendered as semi-transparent green vector polygons (`fillColor: '#10b981'`, `fillOpacity: 0.35`, `weight: 2`), visually demarcating legal botanical boundaries.</w:t>
      </w:r>
    </w:p>
    <w:p>
      <w:pPr>
        <w:spacing w:after="80" w:line="312" w:lineRule="auto"/>
        <w:ind w:left="360"/>
        <w:jc w:val="both"/>
      </w:pPr>
      <w:r>
        <w:rPr>
          <w:rFonts w:ascii="Times New Roman" w:hAnsi="Times New Roman"/>
          <w:b/>
          <w:sz w:val="24"/>
        </w:rPr>
        <w:t xml:space="preserve">•  Custom Health-Coded SVG Markers: </w:t>
      </w:r>
      <w:r>
        <w:rPr>
          <w:rFonts w:ascii="Times New Roman" w:hAnsi="Times New Roman"/>
          <w:sz w:val="24"/>
        </w:rPr>
        <w:t>Individual flora instances are rendered as interactive vector markers color-coded according to health rating: Emerald (#10b981) for Healthy, Amber (#f59e0b) for Moderate, and Crimson (#ef4444) for Poor.</w:t>
      </w:r>
    </w:p>
    <w:p>
      <w:pPr>
        <w:spacing w:after="80" w:line="312" w:lineRule="auto"/>
        <w:ind w:left="360"/>
        <w:jc w:val="both"/>
      </w:pPr>
      <w:r>
        <w:rPr>
          <w:rFonts w:ascii="Times New Roman" w:hAnsi="Times New Roman"/>
          <w:b/>
          <w:sz w:val="24"/>
        </w:rPr>
        <w:t xml:space="preserve">•  Interactive Popup Modals &amp; Spatial Queries: </w:t>
      </w:r>
      <w:r>
        <w:rPr>
          <w:rFonts w:ascii="Times New Roman" w:hAnsi="Times New Roman"/>
          <w:sz w:val="24"/>
        </w:rPr>
        <w:t>Clicking any marker opens an interactive tooltip revealing species name, estimated age, trunk diameter, and a direct button to launch the Three.js 3D Digital Twin visualizer.</w:t>
      </w:r>
    </w:p>
    <w:p>
      <w:pPr>
        <w:spacing w:before="80" w:after="120" w:line="276" w:lineRule="auto"/>
        <w:ind w:left="288" w:right="288"/>
      </w:pPr>
      <w:r>
        <w:rPr>
          <w:rFonts w:ascii="Times New Roman" w:hAnsi="Times New Roman"/>
          <w:sz w:val="19"/>
        </w:rPr>
        <w:br/>
        <w:t>// Leaflet Map Initialization Snippet</w:t>
        <w:br/>
        <w:t>&lt;MapContainer center={[13.0827, 80.2707]} zoom={13} className="leaflet-map-view"&gt;</w:t>
        <w:br/>
        <w:t xml:space="preserve">  &lt;TileLayer</w:t>
        <w:br/>
        <w:t xml:space="preserve">    url="https://{s}.tile.openstreetmap.org/{z}/{x}/{y}.png"</w:t>
        <w:br/>
        <w:t xml:space="preserve">    attribution="&amp;copy; OpenStreetMap contributors"</w:t>
        <w:br/>
        <w:t xml:space="preserve">  /&gt;</w:t>
        <w:br/>
        <w:t xml:space="preserve">  {greenSpaces.map(park =&gt; (</w:t>
        <w:br/>
        <w:t xml:space="preserve">    &lt;Polygon key={park._id} positions={park.location.coordinates} pathOptions={{ color: '#059669' }}&gt;</w:t>
        <w:br/>
        <w:t xml:space="preserve">      &lt;Popup&gt;&lt;b&gt;{park.name}&lt;/b&gt;&lt;br/&gt;Area: {park.areaSquareMeters} sqm&lt;/Popup&gt;</w:t>
        <w:br/>
        <w:t xml:space="preserve">    &lt;/Polygon&gt;</w:t>
        <w:br/>
        <w:t xml:space="preserve">  ))}</w:t>
        <w:br/>
        <w:t>&lt;/MapContainer&gt;</w:t>
        <w:br/>
      </w:r>
    </w:p>
    <w:p>
      <w:r>
        <w:br w:type="page"/>
      </w:r>
    </w:p>
    <w:p>
      <w:pPr>
        <w:keepNext/>
        <w:spacing w:before="280" w:after="120"/>
        <w:jc w:val="left"/>
      </w:pPr>
      <w:r>
        <w:rPr>
          <w:rFonts w:ascii="Times New Roman" w:hAnsi="Times New Roman"/>
          <w:b/>
          <w:sz w:val="28"/>
        </w:rPr>
        <w:t>5.4 THREE.JS 3D WEBGL FLORA DIGITAL TWIN ENGINE</w:t>
      </w:r>
    </w:p>
    <w:p>
      <w:pPr>
        <w:spacing w:before="0" w:after="120" w:line="360" w:lineRule="auto"/>
        <w:jc w:val="both"/>
      </w:pPr>
      <w:r>
        <w:rPr>
          <w:rFonts w:ascii="Times New Roman" w:hAnsi="Times New Roman"/>
          <w:sz w:val="24"/>
        </w:rPr>
        <w:t>To elevate urban forestry into the realm of modern Industry 4.0 digital twins, the system incorporates a client-side Three.js 3D rendering pipeline. The digital twin dynamically models the physical morphology of individual trees:</w:t>
      </w:r>
    </w:p>
    <w:p>
      <w:pPr>
        <w:spacing w:after="80" w:line="312" w:lineRule="auto"/>
        <w:ind w:left="360"/>
        <w:jc w:val="both"/>
      </w:pPr>
      <w:r>
        <w:rPr>
          <w:rFonts w:ascii="Times New Roman" w:hAnsi="Times New Roman"/>
          <w:b/>
          <w:sz w:val="24"/>
        </w:rPr>
        <w:t xml:space="preserve">•  Procedural Mesh Generation: </w:t>
      </w:r>
      <w:r>
        <w:rPr>
          <w:rFonts w:ascii="Times New Roman" w:hAnsi="Times New Roman"/>
          <w:sz w:val="24"/>
        </w:rPr>
        <w:t>The tree trunk is procedurally generated as a tapered 3D cylinder (`CylinderGeometry(radiusTop, radiusBottom, height, segments)`) textured with bark-brown Lambertian materials. The foliage canopy is synthesized using multi-layered dodecahedron and icosahedron meshes, creating organic botanical volume.</w:t>
      </w:r>
    </w:p>
    <w:p>
      <w:pPr>
        <w:spacing w:after="80" w:line="312" w:lineRule="auto"/>
        <w:ind w:left="360"/>
        <w:jc w:val="both"/>
      </w:pPr>
      <w:r>
        <w:rPr>
          <w:rFonts w:ascii="Times New Roman" w:hAnsi="Times New Roman"/>
          <w:b/>
          <w:sz w:val="24"/>
        </w:rPr>
        <w:t xml:space="preserve">•  Dynamic Health Shader Coloration: </w:t>
      </w:r>
      <w:r>
        <w:rPr>
          <w:rFonts w:ascii="Times New Roman" w:hAnsi="Times New Roman"/>
          <w:sz w:val="24"/>
        </w:rPr>
        <w:t>The canopy mesh color dynamically recalculates based on the tree's recorded health status. A healthy tree renders in lush emerald (`#22c55e`), a stressed tree transitions to amber-olive (`#eab308`), while a diseased or dying tree renders in distressed autumnal ochre (`#b45309`).</w:t>
      </w:r>
    </w:p>
    <w:p>
      <w:pPr>
        <w:spacing w:after="80" w:line="312" w:lineRule="auto"/>
        <w:ind w:left="360"/>
        <w:jc w:val="both"/>
      </w:pPr>
      <w:r>
        <w:rPr>
          <w:rFonts w:ascii="Times New Roman" w:hAnsi="Times New Roman"/>
          <w:b/>
          <w:sz w:val="24"/>
        </w:rPr>
        <w:t xml:space="preserve">•  Interactive Orbital Camera Controls: </w:t>
      </w:r>
      <w:r>
        <w:rPr>
          <w:rFonts w:ascii="Times New Roman" w:hAnsi="Times New Roman"/>
          <w:sz w:val="24"/>
        </w:rPr>
        <w:t>Users can rotate 360 degrees around the botanical model, tilt vertically from root to crown, and zoom to inspect branch structures using standard mouse drag or mobile touch gestures.</w:t>
      </w:r>
    </w:p>
    <w:p>
      <w:pPr>
        <w:spacing w:before="80" w:after="120" w:line="276" w:lineRule="auto"/>
        <w:ind w:left="288" w:right="288"/>
      </w:pPr>
      <w:r>
        <w:rPr>
          <w:rFonts w:ascii="Times New Roman" w:hAnsi="Times New Roman"/>
          <w:sz w:val="19"/>
        </w:rPr>
        <w:br/>
        <w:t>// Three.js Procedural Canopy Synthesis</w:t>
        <w:br/>
        <w:t>const canopyGeo = new THREE.DodecahedronGeometry(crownDiameter / 2, 2);</w:t>
        <w:br/>
        <w:t>const canopyMat = new THREE.MeshLambertMaterial({</w:t>
        <w:br/>
        <w:t xml:space="preserve">  color: healthStatus === 'Healthy' ? 0x22c55e : (healthStatus === 'Moderate' ? 0xeab308 : 0xb45309),</w:t>
        <w:br/>
        <w:t xml:space="preserve">  roughness: 0.8,</w:t>
        <w:br/>
        <w:t xml:space="preserve">  flatShading: true</w:t>
        <w:br/>
        <w:t>});</w:t>
        <w:br/>
        <w:t>const canopyMesh = new THREE.Mesh(canopyGeo, canopyMat);</w:t>
        <w:br/>
        <w:t>canopyMesh.position.y = trunkHeight + (crownDiameter / 3);</w:t>
        <w:br/>
        <w:t>scene.add(canopyMesh);</w:t>
        <w:br/>
      </w:r>
    </w:p>
    <w:p>
      <w:r>
        <w:br w:type="page"/>
      </w:r>
    </w:p>
    <w:p>
      <w:pPr>
        <w:keepNext/>
        <w:spacing w:before="280" w:after="120"/>
        <w:jc w:val="left"/>
      </w:pPr>
      <w:r>
        <w:rPr>
          <w:rFonts w:ascii="Times New Roman" w:hAnsi="Times New Roman"/>
          <w:b/>
          <w:sz w:val="28"/>
        </w:rPr>
        <w:t>5.5 ROLE-BASED ACCESS CONTROL &amp; SECURITY MIDDLEWARE</w:t>
      </w:r>
    </w:p>
    <w:p>
      <w:pPr>
        <w:spacing w:before="0" w:after="120" w:line="360" w:lineRule="auto"/>
        <w:jc w:val="both"/>
      </w:pPr>
      <w:r>
        <w:rPr>
          <w:rFonts w:ascii="Times New Roman" w:hAnsi="Times New Roman"/>
          <w:sz w:val="24"/>
        </w:rPr>
        <w:t>Security is integrated deeply throughout the architectural layers, enforcing defense-in-depth principles across authentication, authorization, and data exchange:</w:t>
      </w:r>
    </w:p>
    <w:p>
      <w:pPr>
        <w:spacing w:after="80" w:line="312" w:lineRule="auto"/>
        <w:ind w:left="360"/>
        <w:jc w:val="both"/>
      </w:pPr>
      <w:r>
        <w:rPr>
          <w:rFonts w:ascii="Times New Roman" w:hAnsi="Times New Roman"/>
          <w:b/>
          <w:sz w:val="24"/>
        </w:rPr>
        <w:t xml:space="preserve">•  Salted Password Hashing (bcrypt): </w:t>
      </w:r>
      <w:r>
        <w:rPr>
          <w:rFonts w:ascii="Times New Roman" w:hAnsi="Times New Roman"/>
          <w:sz w:val="24"/>
        </w:rPr>
        <w:t>User passwords are encrypted before storage using bcrypt with a work factor of 10 rounds, neutralizing rainbow table attacks and credential leaks.</w:t>
      </w:r>
    </w:p>
    <w:p>
      <w:pPr>
        <w:spacing w:after="80" w:line="312" w:lineRule="auto"/>
        <w:ind w:left="360"/>
        <w:jc w:val="both"/>
      </w:pPr>
      <w:r>
        <w:rPr>
          <w:rFonts w:ascii="Times New Roman" w:hAnsi="Times New Roman"/>
          <w:b/>
          <w:sz w:val="24"/>
        </w:rPr>
        <w:t xml:space="preserve">•  Stateless JSON Web Token (JWT) Authentication: </w:t>
      </w:r>
      <w:r>
        <w:rPr>
          <w:rFonts w:ascii="Times New Roman" w:hAnsi="Times New Roman"/>
          <w:sz w:val="24"/>
        </w:rPr>
        <w:t>Upon successful authentication, the server cryptographically signs a compact JSON token containing user ID, role, and expiration timestamp using a 256-bit secret key. The client includes this token in the `Authorization: Bearer &lt;token&gt;` header for subsequent requests.</w:t>
      </w:r>
    </w:p>
    <w:p>
      <w:pPr>
        <w:spacing w:after="80" w:line="312" w:lineRule="auto"/>
        <w:ind w:left="360"/>
        <w:jc w:val="both"/>
      </w:pPr>
      <w:r>
        <w:rPr>
          <w:rFonts w:ascii="Times New Roman" w:hAnsi="Times New Roman"/>
          <w:b/>
          <w:sz w:val="24"/>
        </w:rPr>
        <w:t xml:space="preserve">•  Role Authorization Middleware (`authMiddleware.js`): </w:t>
      </w:r>
      <w:r>
        <w:rPr>
          <w:rFonts w:ascii="Times New Roman" w:hAnsi="Times New Roman"/>
          <w:sz w:val="24"/>
        </w:rPr>
        <w:t>Interceps protected routes, verifies token cryptographic integrity, decodes user claims, and checks if the user possesses the requisite role (e.g., verifying `req.user.role === 'admin'` before allowing creation of parks or flora records).</w:t>
      </w:r>
    </w:p>
    <w:p>
      <w:pPr>
        <w:spacing w:after="80" w:line="312" w:lineRule="auto"/>
        <w:ind w:left="360"/>
        <w:jc w:val="both"/>
      </w:pPr>
      <w:r>
        <w:rPr>
          <w:rFonts w:ascii="Times New Roman" w:hAnsi="Times New Roman"/>
          <w:b/>
          <w:sz w:val="24"/>
        </w:rPr>
        <w:t xml:space="preserve">•  CORS &amp; Environment Isolation: </w:t>
      </w:r>
      <w:r>
        <w:rPr>
          <w:rFonts w:ascii="Times New Roman" w:hAnsi="Times New Roman"/>
          <w:sz w:val="24"/>
        </w:rPr>
        <w:t>Cross-Origin Resource Sharing is locked down to designated frontend origins. Sensitive credentials (JWT secrets, MongoDB connection strings, server ports) are strictly isolated into `.env` files.</w:t>
      </w:r>
    </w:p>
    <w:p>
      <w:r>
        <w:br w:type="page"/>
      </w:r>
    </w:p>
    <w:p>
      <w:pPr>
        <w:spacing w:before="400" w:after="400" w:line="288" w:lineRule="auto"/>
        <w:jc w:val="center"/>
      </w:pPr>
      <w:r>
        <w:rPr>
          <w:rFonts w:ascii="Times New Roman" w:hAnsi="Times New Roman"/>
          <w:b/>
          <w:sz w:val="32"/>
        </w:rPr>
        <w:t>CHAPTER 6</w:t>
        <w:br/>
        <w:t>TESTING AND RESULTS</w:t>
      </w:r>
    </w:p>
    <w:p>
      <w:pPr>
        <w:keepNext/>
        <w:spacing w:before="280" w:after="120"/>
        <w:jc w:val="left"/>
      </w:pPr>
      <w:r>
        <w:rPr>
          <w:rFonts w:ascii="Times New Roman" w:hAnsi="Times New Roman"/>
          <w:b/>
          <w:sz w:val="28"/>
        </w:rPr>
        <w:t>6.1 TESTING METHODOLOGIES</w:t>
      </w:r>
    </w:p>
    <w:p>
      <w:pPr>
        <w:spacing w:before="0" w:after="120" w:line="360" w:lineRule="auto"/>
        <w:jc w:val="both"/>
      </w:pPr>
      <w:r>
        <w:rPr>
          <w:rFonts w:ascii="Times New Roman" w:hAnsi="Times New Roman"/>
          <w:sz w:val="24"/>
        </w:rPr>
        <w:t>A rigorous, multi-tiered verification and validation strategy was executed to ascertain functional accuracy, security robustness, and system performance:</w:t>
      </w:r>
    </w:p>
    <w:p>
      <w:pPr>
        <w:spacing w:after="80" w:line="312" w:lineRule="auto"/>
        <w:ind w:left="360"/>
        <w:jc w:val="both"/>
      </w:pPr>
      <w:r>
        <w:rPr>
          <w:rFonts w:ascii="Times New Roman" w:hAnsi="Times New Roman"/>
          <w:b/>
          <w:sz w:val="24"/>
        </w:rPr>
        <w:t xml:space="preserve">•  Unit Testing: </w:t>
      </w:r>
      <w:r>
        <w:rPr>
          <w:rFonts w:ascii="Times New Roman" w:hAnsi="Times New Roman"/>
          <w:sz w:val="24"/>
        </w:rPr>
        <w:t>Isolated testing of discrete JavaScript functions, including bcrypt password comparison routines, JWT signature decoders, and botanical biomass calculation formulas.</w:t>
      </w:r>
    </w:p>
    <w:p>
      <w:pPr>
        <w:spacing w:after="80" w:line="312" w:lineRule="auto"/>
        <w:ind w:left="360"/>
        <w:jc w:val="both"/>
      </w:pPr>
      <w:r>
        <w:rPr>
          <w:rFonts w:ascii="Times New Roman" w:hAnsi="Times New Roman"/>
          <w:b/>
          <w:sz w:val="24"/>
        </w:rPr>
        <w:t xml:space="preserve">•  Integration Testing: </w:t>
      </w:r>
      <w:r>
        <w:rPr>
          <w:rFonts w:ascii="Times New Roman" w:hAnsi="Times New Roman"/>
          <w:sz w:val="24"/>
        </w:rPr>
        <w:t>Verification of communication interfaces between Express route handlers, Mongoose ODM schemas, and the MongoDB document store. Automated Postman test collections simulated complete registration, login, and CRUD cycles.</w:t>
      </w:r>
    </w:p>
    <w:p>
      <w:pPr>
        <w:spacing w:after="80" w:line="312" w:lineRule="auto"/>
        <w:ind w:left="360"/>
        <w:jc w:val="both"/>
      </w:pPr>
      <w:r>
        <w:rPr>
          <w:rFonts w:ascii="Times New Roman" w:hAnsi="Times New Roman"/>
          <w:b/>
          <w:sz w:val="24"/>
        </w:rPr>
        <w:t xml:space="preserve">•  Geospatial &amp; 3D Render Testing: </w:t>
      </w:r>
      <w:r>
        <w:rPr>
          <w:rFonts w:ascii="Times New Roman" w:hAnsi="Times New Roman"/>
          <w:sz w:val="24"/>
        </w:rPr>
        <w:t>Validation of Leaflet coordinate rendering across boundary extremes and verification of WebGL canvas frame-rate stability across multiple screen resolutions and hardware profiles.</w:t>
      </w:r>
    </w:p>
    <w:p>
      <w:pPr>
        <w:spacing w:after="80" w:line="312" w:lineRule="auto"/>
        <w:ind w:left="360"/>
        <w:jc w:val="both"/>
      </w:pPr>
      <w:r>
        <w:rPr>
          <w:rFonts w:ascii="Times New Roman" w:hAnsi="Times New Roman"/>
          <w:b/>
          <w:sz w:val="24"/>
        </w:rPr>
        <w:t xml:space="preserve">•  Security &amp; Vulnerability Assessment: </w:t>
      </w:r>
      <w:r>
        <w:rPr>
          <w:rFonts w:ascii="Times New Roman" w:hAnsi="Times New Roman"/>
          <w:sz w:val="24"/>
        </w:rPr>
        <w:t>Penetration tests assessing vulnerability to unauthorized endpoint access, forged JWT tokens, SQL/NoSQL injection in search fields, and invalid coordinate payloads.</w:t>
      </w:r>
    </w:p>
    <w:p>
      <w:pPr>
        <w:spacing w:after="80" w:line="312" w:lineRule="auto"/>
        <w:ind w:left="360"/>
        <w:jc w:val="both"/>
      </w:pPr>
      <w:r>
        <w:rPr>
          <w:rFonts w:ascii="Times New Roman" w:hAnsi="Times New Roman"/>
          <w:b/>
          <w:sz w:val="24"/>
        </w:rPr>
        <w:t xml:space="preserve">•  User Acceptance Testing (UAT): </w:t>
      </w:r>
      <w:r>
        <w:rPr>
          <w:rFonts w:ascii="Times New Roman" w:hAnsi="Times New Roman"/>
          <w:sz w:val="24"/>
        </w:rPr>
        <w:t>Evaluated by a test cohort of university students and faculty acting as citizens and administrators, measuring task completion velocity and system usability scores.</w:t>
      </w:r>
    </w:p>
    <w:p>
      <w:r>
        <w:br w:type="page"/>
      </w:r>
    </w:p>
    <w:p>
      <w:pPr>
        <w:keepNext/>
        <w:spacing w:before="280" w:after="120"/>
        <w:jc w:val="left"/>
      </w:pPr>
      <w:r>
        <w:rPr>
          <w:rFonts w:ascii="Times New Roman" w:hAnsi="Times New Roman"/>
          <w:b/>
          <w:sz w:val="28"/>
        </w:rPr>
        <w:t>6.2 TEST CASES &amp; EXECUTION RESULTS</w:t>
      </w:r>
    </w:p>
    <w:p>
      <w:pPr>
        <w:spacing w:before="0" w:after="120" w:line="360" w:lineRule="auto"/>
        <w:jc w:val="both"/>
      </w:pPr>
      <w:r>
        <w:rPr>
          <w:rFonts w:ascii="Times New Roman" w:hAnsi="Times New Roman"/>
          <w:sz w:val="24"/>
        </w:rPr>
        <w:t>The formal test suite comprises functional test cases covering the entire user journey. All 12 primary test cases achieved 100% pass status: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tcMar>
              <w:top w:w="25" w:type="dxa"/>
              <w:bottom w:w="25" w:type="dxa"/>
              <w:left w:w="40" w:type="dxa"/>
              <w:right w:w="40" w:type="dxa"/>
            </w:tcMar>
          </w:tcPr>
          <w:p>
            <w:r>
              <w:rPr>
                <w:b/>
              </w:rPr>
              <w:t>TC ID</w:t>
            </w:r>
          </w:p>
        </w:tc>
        <w:tc>
          <w:tcPr>
            <w:tcW w:type="dxa" w:w="1734"/>
            <w:tcMar>
              <w:top w:w="25" w:type="dxa"/>
              <w:bottom w:w="25" w:type="dxa"/>
              <w:left w:w="40" w:type="dxa"/>
              <w:right w:w="40" w:type="dxa"/>
            </w:tcMar>
          </w:tcPr>
          <w:p>
            <w:r>
              <w:rPr>
                <w:b/>
              </w:rPr>
              <w:t>TEST SCENARIO</w:t>
            </w:r>
          </w:p>
        </w:tc>
        <w:tc>
          <w:tcPr>
            <w:tcW w:type="dxa" w:w="1734"/>
            <w:tcMar>
              <w:top w:w="25" w:type="dxa"/>
              <w:bottom w:w="25" w:type="dxa"/>
              <w:left w:w="40" w:type="dxa"/>
              <w:right w:w="40" w:type="dxa"/>
            </w:tcMar>
          </w:tcPr>
          <w:p>
            <w:r>
              <w:rPr>
                <w:b/>
              </w:rPr>
              <w:t>INPUT DATA</w:t>
            </w:r>
          </w:p>
        </w:tc>
        <w:tc>
          <w:tcPr>
            <w:tcW w:type="dxa" w:w="1734"/>
            <w:tcMar>
              <w:top w:w="25" w:type="dxa"/>
              <w:bottom w:w="25" w:type="dxa"/>
              <w:left w:w="40" w:type="dxa"/>
              <w:right w:w="40" w:type="dxa"/>
            </w:tcMar>
          </w:tcPr>
          <w:p>
            <w:r>
              <w:rPr>
                <w:b/>
              </w:rPr>
              <w:t>EXPECTED OUTCOME</w:t>
            </w:r>
          </w:p>
        </w:tc>
        <w:tc>
          <w:tcPr>
            <w:tcW w:type="dxa" w:w="1734"/>
            <w:tcMar>
              <w:top w:w="25" w:type="dxa"/>
              <w:bottom w:w="25" w:type="dxa"/>
              <w:left w:w="40" w:type="dxa"/>
              <w:right w:w="40" w:type="dxa"/>
            </w:tcMar>
          </w:tcPr>
          <w:p>
            <w:r>
              <w:rPr>
                <w:b/>
              </w:rPr>
              <w:t>STATUS</w:t>
            </w:r>
          </w:p>
        </w:tc>
      </w:tr>
      <w:tr>
        <w:tc>
          <w:tcPr>
            <w:tcW w:type="dxa" w:w="1734"/>
            <w:tcMar>
              <w:top w:w="20" w:type="dxa"/>
              <w:bottom w:w="20" w:type="dxa"/>
              <w:left w:w="40" w:type="dxa"/>
              <w:right w:w="40" w:type="dxa"/>
            </w:tcMar>
          </w:tcPr>
          <w:p>
            <w:r>
              <w:t>TC01</w:t>
            </w:r>
          </w:p>
        </w:tc>
        <w:tc>
          <w:tcPr>
            <w:tcW w:type="dxa" w:w="1734"/>
            <w:tcMar>
              <w:top w:w="20" w:type="dxa"/>
              <w:bottom w:w="20" w:type="dxa"/>
              <w:left w:w="40" w:type="dxa"/>
              <w:right w:w="40" w:type="dxa"/>
            </w:tcMar>
          </w:tcPr>
          <w:p>
            <w:r>
              <w:t>User Registration</w:t>
            </w:r>
          </w:p>
        </w:tc>
        <w:tc>
          <w:tcPr>
            <w:tcW w:type="dxa" w:w="1734"/>
            <w:tcMar>
              <w:top w:w="20" w:type="dxa"/>
              <w:bottom w:w="20" w:type="dxa"/>
              <w:left w:w="40" w:type="dxa"/>
              <w:right w:w="40" w:type="dxa"/>
            </w:tcMar>
          </w:tcPr>
          <w:p>
            <w:r>
              <w:t>Valid name, unique email, password</w:t>
            </w:r>
          </w:p>
        </w:tc>
        <w:tc>
          <w:tcPr>
            <w:tcW w:type="dxa" w:w="1734"/>
            <w:tcMar>
              <w:top w:w="20" w:type="dxa"/>
              <w:bottom w:w="20" w:type="dxa"/>
              <w:left w:w="40" w:type="dxa"/>
              <w:right w:w="40" w:type="dxa"/>
            </w:tcMar>
          </w:tcPr>
          <w:p>
            <w:r>
              <w:t>HTTP 201, User created, JWT token returned</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TC02</w:t>
            </w:r>
          </w:p>
        </w:tc>
        <w:tc>
          <w:tcPr>
            <w:tcW w:type="dxa" w:w="1734"/>
            <w:tcMar>
              <w:top w:w="20" w:type="dxa"/>
              <w:bottom w:w="20" w:type="dxa"/>
              <w:left w:w="40" w:type="dxa"/>
              <w:right w:w="40" w:type="dxa"/>
            </w:tcMar>
          </w:tcPr>
          <w:p>
            <w:r>
              <w:t>Duplicate Email Registration</w:t>
            </w:r>
          </w:p>
        </w:tc>
        <w:tc>
          <w:tcPr>
            <w:tcW w:type="dxa" w:w="1734"/>
            <w:tcMar>
              <w:top w:w="20" w:type="dxa"/>
              <w:bottom w:w="20" w:type="dxa"/>
              <w:left w:w="40" w:type="dxa"/>
              <w:right w:w="40" w:type="dxa"/>
            </w:tcMar>
          </w:tcPr>
          <w:p>
            <w:r>
              <w:t>Existing registered email address</w:t>
            </w:r>
          </w:p>
        </w:tc>
        <w:tc>
          <w:tcPr>
            <w:tcW w:type="dxa" w:w="1734"/>
            <w:tcMar>
              <w:top w:w="20" w:type="dxa"/>
              <w:bottom w:w="20" w:type="dxa"/>
              <w:left w:w="40" w:type="dxa"/>
              <w:right w:w="40" w:type="dxa"/>
            </w:tcMar>
          </w:tcPr>
          <w:p>
            <w:r>
              <w:t>HTTP 400, 'User already exists' error message</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TC03</w:t>
            </w:r>
          </w:p>
        </w:tc>
        <w:tc>
          <w:tcPr>
            <w:tcW w:type="dxa" w:w="1734"/>
            <w:tcMar>
              <w:top w:w="20" w:type="dxa"/>
              <w:bottom w:w="20" w:type="dxa"/>
              <w:left w:w="40" w:type="dxa"/>
              <w:right w:w="40" w:type="dxa"/>
            </w:tcMar>
          </w:tcPr>
          <w:p>
            <w:r>
              <w:t>Valid User Login</w:t>
            </w:r>
          </w:p>
        </w:tc>
        <w:tc>
          <w:tcPr>
            <w:tcW w:type="dxa" w:w="1734"/>
            <w:tcMar>
              <w:top w:w="20" w:type="dxa"/>
              <w:bottom w:w="20" w:type="dxa"/>
              <w:left w:w="40" w:type="dxa"/>
              <w:right w:w="40" w:type="dxa"/>
            </w:tcMar>
          </w:tcPr>
          <w:p>
            <w:r>
              <w:t>Correct email and matching password</w:t>
            </w:r>
          </w:p>
        </w:tc>
        <w:tc>
          <w:tcPr>
            <w:tcW w:type="dxa" w:w="1734"/>
            <w:tcMar>
              <w:top w:w="20" w:type="dxa"/>
              <w:bottom w:w="20" w:type="dxa"/>
              <w:left w:w="40" w:type="dxa"/>
              <w:right w:w="40" w:type="dxa"/>
            </w:tcMar>
          </w:tcPr>
          <w:p>
            <w:r>
              <w:t>HTTP 200, JWT token returned, role saved</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TC04</w:t>
            </w:r>
          </w:p>
        </w:tc>
        <w:tc>
          <w:tcPr>
            <w:tcW w:type="dxa" w:w="1734"/>
            <w:tcMar>
              <w:top w:w="20" w:type="dxa"/>
              <w:bottom w:w="20" w:type="dxa"/>
              <w:left w:w="40" w:type="dxa"/>
              <w:right w:w="40" w:type="dxa"/>
            </w:tcMar>
          </w:tcPr>
          <w:p>
            <w:r>
              <w:t>Invalid Password Login</w:t>
            </w:r>
          </w:p>
        </w:tc>
        <w:tc>
          <w:tcPr>
            <w:tcW w:type="dxa" w:w="1734"/>
            <w:tcMar>
              <w:top w:w="20" w:type="dxa"/>
              <w:bottom w:w="20" w:type="dxa"/>
              <w:left w:w="40" w:type="dxa"/>
              <w:right w:w="40" w:type="dxa"/>
            </w:tcMar>
          </w:tcPr>
          <w:p>
            <w:r>
              <w:t>Registered email with incorrect password</w:t>
            </w:r>
          </w:p>
        </w:tc>
        <w:tc>
          <w:tcPr>
            <w:tcW w:type="dxa" w:w="1734"/>
            <w:tcMar>
              <w:top w:w="20" w:type="dxa"/>
              <w:bottom w:w="20" w:type="dxa"/>
              <w:left w:w="40" w:type="dxa"/>
              <w:right w:w="40" w:type="dxa"/>
            </w:tcMar>
          </w:tcPr>
          <w:p>
            <w:r>
              <w:t>HTTP 401, 'Invalid credentials' error returned</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TC05</w:t>
            </w:r>
          </w:p>
        </w:tc>
        <w:tc>
          <w:tcPr>
            <w:tcW w:type="dxa" w:w="1734"/>
            <w:tcMar>
              <w:top w:w="20" w:type="dxa"/>
              <w:bottom w:w="20" w:type="dxa"/>
              <w:left w:w="40" w:type="dxa"/>
              <w:right w:w="40" w:type="dxa"/>
            </w:tcMar>
          </w:tcPr>
          <w:p>
            <w:r>
              <w:t>Admin Creates Green Space</w:t>
            </w:r>
          </w:p>
        </w:tc>
        <w:tc>
          <w:tcPr>
            <w:tcW w:type="dxa" w:w="1734"/>
            <w:tcMar>
              <w:top w:w="20" w:type="dxa"/>
              <w:bottom w:w="20" w:type="dxa"/>
              <w:left w:w="40" w:type="dxa"/>
              <w:right w:w="40" w:type="dxa"/>
            </w:tcMar>
          </w:tcPr>
          <w:p>
            <w:r>
              <w:t>Valid name, coordinates, area in sqm</w:t>
            </w:r>
          </w:p>
        </w:tc>
        <w:tc>
          <w:tcPr>
            <w:tcW w:type="dxa" w:w="1734"/>
            <w:tcMar>
              <w:top w:w="20" w:type="dxa"/>
              <w:bottom w:w="20" w:type="dxa"/>
              <w:left w:w="40" w:type="dxa"/>
              <w:right w:w="40" w:type="dxa"/>
            </w:tcMar>
          </w:tcPr>
          <w:p>
            <w:r>
              <w:t>HTTP 201, Park stored with GeoJSON geometry</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TC06</w:t>
            </w:r>
          </w:p>
        </w:tc>
        <w:tc>
          <w:tcPr>
            <w:tcW w:type="dxa" w:w="1734"/>
            <w:tcMar>
              <w:top w:w="20" w:type="dxa"/>
              <w:bottom w:w="20" w:type="dxa"/>
              <w:left w:w="40" w:type="dxa"/>
              <w:right w:w="40" w:type="dxa"/>
            </w:tcMar>
          </w:tcPr>
          <w:p>
            <w:r>
              <w:t>Citizen Attempts Admin Action</w:t>
            </w:r>
          </w:p>
        </w:tc>
        <w:tc>
          <w:tcPr>
            <w:tcW w:type="dxa" w:w="1734"/>
            <w:tcMar>
              <w:top w:w="20" w:type="dxa"/>
              <w:bottom w:w="20" w:type="dxa"/>
              <w:left w:w="40" w:type="dxa"/>
              <w:right w:w="40" w:type="dxa"/>
            </w:tcMar>
          </w:tcPr>
          <w:p>
            <w:r>
              <w:t>POST /api/greenspaces with citizen JWT</w:t>
            </w:r>
          </w:p>
        </w:tc>
        <w:tc>
          <w:tcPr>
            <w:tcW w:type="dxa" w:w="1734"/>
            <w:tcMar>
              <w:top w:w="20" w:type="dxa"/>
              <w:bottom w:w="20" w:type="dxa"/>
              <w:left w:w="40" w:type="dxa"/>
              <w:right w:w="40" w:type="dxa"/>
            </w:tcMar>
          </w:tcPr>
          <w:p>
            <w:r>
              <w:t>HTTP 403, 'Access denied: Admins only' error</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TC07</w:t>
            </w:r>
          </w:p>
        </w:tc>
        <w:tc>
          <w:tcPr>
            <w:tcW w:type="dxa" w:w="1734"/>
            <w:tcMar>
              <w:top w:w="20" w:type="dxa"/>
              <w:bottom w:w="20" w:type="dxa"/>
              <w:left w:w="40" w:type="dxa"/>
              <w:right w:w="40" w:type="dxa"/>
            </w:tcMar>
          </w:tcPr>
          <w:p>
            <w:r>
              <w:t>Citizen Reports Incident</w:t>
            </w:r>
          </w:p>
        </w:tc>
        <w:tc>
          <w:tcPr>
            <w:tcW w:type="dxa" w:w="1734"/>
            <w:tcMar>
              <w:top w:w="20" w:type="dxa"/>
              <w:bottom w:w="20" w:type="dxa"/>
              <w:left w:w="40" w:type="dxa"/>
              <w:right w:w="40" w:type="dxa"/>
            </w:tcMar>
          </w:tcPr>
          <w:p>
            <w:r>
              <w:t>Title, description, lat/long, image URL</w:t>
            </w:r>
          </w:p>
        </w:tc>
        <w:tc>
          <w:tcPr>
            <w:tcW w:type="dxa" w:w="1734"/>
            <w:tcMar>
              <w:top w:w="20" w:type="dxa"/>
              <w:bottom w:w="20" w:type="dxa"/>
              <w:left w:w="40" w:type="dxa"/>
              <w:right w:w="40" w:type="dxa"/>
            </w:tcMar>
          </w:tcPr>
          <w:p>
            <w:r>
              <w:t>HTTP 201, Issue stored with status 'Reported'</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TC08</w:t>
            </w:r>
          </w:p>
        </w:tc>
        <w:tc>
          <w:tcPr>
            <w:tcW w:type="dxa" w:w="1734"/>
            <w:tcMar>
              <w:top w:w="20" w:type="dxa"/>
              <w:bottom w:w="20" w:type="dxa"/>
              <w:left w:w="40" w:type="dxa"/>
              <w:right w:w="40" w:type="dxa"/>
            </w:tcMar>
          </w:tcPr>
          <w:p>
            <w:r>
              <w:t>Admin Updates Issue Status</w:t>
            </w:r>
          </w:p>
        </w:tc>
        <w:tc>
          <w:tcPr>
            <w:tcW w:type="dxa" w:w="1734"/>
            <w:tcMar>
              <w:top w:w="20" w:type="dxa"/>
              <w:bottom w:w="20" w:type="dxa"/>
              <w:left w:w="40" w:type="dxa"/>
              <w:right w:w="40" w:type="dxa"/>
            </w:tcMar>
          </w:tcPr>
          <w:p>
            <w:r>
              <w:t>PATCH status to 'Resolved'</w:t>
            </w:r>
          </w:p>
        </w:tc>
        <w:tc>
          <w:tcPr>
            <w:tcW w:type="dxa" w:w="1734"/>
            <w:tcMar>
              <w:top w:w="20" w:type="dxa"/>
              <w:bottom w:w="20" w:type="dxa"/>
              <w:left w:w="40" w:type="dxa"/>
              <w:right w:w="40" w:type="dxa"/>
            </w:tcMar>
          </w:tcPr>
          <w:p>
            <w:r>
              <w:t>HTTP 200, Status updated in DB, audit logged</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TC09</w:t>
            </w:r>
          </w:p>
        </w:tc>
        <w:tc>
          <w:tcPr>
            <w:tcW w:type="dxa" w:w="1734"/>
            <w:tcMar>
              <w:top w:w="20" w:type="dxa"/>
              <w:bottom w:w="20" w:type="dxa"/>
              <w:left w:w="40" w:type="dxa"/>
              <w:right w:w="40" w:type="dxa"/>
            </w:tcMar>
          </w:tcPr>
          <w:p>
            <w:r>
              <w:t>Flora Inventory Query</w:t>
            </w:r>
          </w:p>
        </w:tc>
        <w:tc>
          <w:tcPr>
            <w:tcW w:type="dxa" w:w="1734"/>
            <w:tcMar>
              <w:top w:w="20" w:type="dxa"/>
              <w:bottom w:w="20" w:type="dxa"/>
              <w:left w:w="40" w:type="dxa"/>
              <w:right w:w="40" w:type="dxa"/>
            </w:tcMar>
          </w:tcPr>
          <w:p>
            <w:r>
              <w:t>GET /api/flora/greenspace/:id</w:t>
            </w:r>
          </w:p>
        </w:tc>
        <w:tc>
          <w:tcPr>
            <w:tcW w:type="dxa" w:w="1734"/>
            <w:tcMar>
              <w:top w:w="20" w:type="dxa"/>
              <w:bottom w:w="20" w:type="dxa"/>
              <w:left w:w="40" w:type="dxa"/>
              <w:right w:w="40" w:type="dxa"/>
            </w:tcMar>
          </w:tcPr>
          <w:p>
            <w:r>
              <w:t>HTTP 200, Array of flora documents returned</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TC10</w:t>
            </w:r>
          </w:p>
        </w:tc>
        <w:tc>
          <w:tcPr>
            <w:tcW w:type="dxa" w:w="1734"/>
            <w:tcMar>
              <w:top w:w="20" w:type="dxa"/>
              <w:bottom w:w="20" w:type="dxa"/>
              <w:left w:w="40" w:type="dxa"/>
              <w:right w:w="40" w:type="dxa"/>
            </w:tcMar>
          </w:tcPr>
          <w:p>
            <w:r>
              <w:t>Three.js 3D Twin Render</w:t>
            </w:r>
          </w:p>
        </w:tc>
        <w:tc>
          <w:tcPr>
            <w:tcW w:type="dxa" w:w="1734"/>
            <w:tcMar>
              <w:top w:w="20" w:type="dxa"/>
              <w:bottom w:w="20" w:type="dxa"/>
              <w:left w:w="40" w:type="dxa"/>
              <w:right w:w="40" w:type="dxa"/>
            </w:tcMar>
          </w:tcPr>
          <w:p>
            <w:r>
              <w:t>Load valid flora record into 3D viewer</w:t>
            </w:r>
          </w:p>
        </w:tc>
        <w:tc>
          <w:tcPr>
            <w:tcW w:type="dxa" w:w="1734"/>
            <w:tcMar>
              <w:top w:w="20" w:type="dxa"/>
              <w:bottom w:w="20" w:type="dxa"/>
              <w:left w:w="40" w:type="dxa"/>
              <w:right w:w="40" w:type="dxa"/>
            </w:tcMar>
          </w:tcPr>
          <w:p>
            <w:r>
              <w:t>3D canvas mounts, 60 FPS, interactive orbit</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TC11</w:t>
            </w:r>
          </w:p>
        </w:tc>
        <w:tc>
          <w:tcPr>
            <w:tcW w:type="dxa" w:w="1734"/>
            <w:tcMar>
              <w:top w:w="20" w:type="dxa"/>
              <w:bottom w:w="20" w:type="dxa"/>
              <w:left w:w="40" w:type="dxa"/>
              <w:right w:w="40" w:type="dxa"/>
            </w:tcMar>
          </w:tcPr>
          <w:p>
            <w:r>
              <w:t>Leaflet GIS Map Display</w:t>
            </w:r>
          </w:p>
        </w:tc>
        <w:tc>
          <w:tcPr>
            <w:tcW w:type="dxa" w:w="1734"/>
            <w:tcMar>
              <w:top w:w="20" w:type="dxa"/>
              <w:bottom w:w="20" w:type="dxa"/>
              <w:left w:w="40" w:type="dxa"/>
              <w:right w:w="40" w:type="dxa"/>
            </w:tcMar>
          </w:tcPr>
          <w:p>
            <w:r>
              <w:t>Load map container with 5 park boundaries</w:t>
            </w:r>
          </w:p>
        </w:tc>
        <w:tc>
          <w:tcPr>
            <w:tcW w:type="dxa" w:w="1734"/>
            <w:tcMar>
              <w:top w:w="20" w:type="dxa"/>
              <w:bottom w:w="20" w:type="dxa"/>
              <w:left w:w="40" w:type="dxa"/>
              <w:right w:w="40" w:type="dxa"/>
            </w:tcMar>
          </w:tcPr>
          <w:p>
            <w:r>
              <w:t>Vector polygons render accurately on OSM tiles</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TC12</w:t>
            </w:r>
          </w:p>
        </w:tc>
        <w:tc>
          <w:tcPr>
            <w:tcW w:type="dxa" w:w="1734"/>
            <w:tcMar>
              <w:top w:w="20" w:type="dxa"/>
              <w:bottom w:w="20" w:type="dxa"/>
              <w:left w:w="40" w:type="dxa"/>
              <w:right w:w="40" w:type="dxa"/>
            </w:tcMar>
          </w:tcPr>
          <w:p>
            <w:r>
              <w:t>Malformed Input Sanitization</w:t>
            </w:r>
          </w:p>
        </w:tc>
        <w:tc>
          <w:tcPr>
            <w:tcW w:type="dxa" w:w="1734"/>
            <w:tcMar>
              <w:top w:w="20" w:type="dxa"/>
              <w:bottom w:w="20" w:type="dxa"/>
              <w:left w:w="40" w:type="dxa"/>
              <w:right w:w="40" w:type="dxa"/>
            </w:tcMar>
          </w:tcPr>
          <w:p>
            <w:r>
              <w:t>NoSQL payload in login email</w:t>
            </w:r>
          </w:p>
        </w:tc>
        <w:tc>
          <w:tcPr>
            <w:tcW w:type="dxa" w:w="1734"/>
            <w:tcMar>
              <w:top w:w="20" w:type="dxa"/>
              <w:bottom w:w="20" w:type="dxa"/>
              <w:left w:w="40" w:type="dxa"/>
              <w:right w:w="40" w:type="dxa"/>
            </w:tcMar>
          </w:tcPr>
          <w:p>
            <w:r>
              <w:t>HTTP 400/401, Injection blocked cleanly</w:t>
            </w:r>
          </w:p>
        </w:tc>
        <w:tc>
          <w:tcPr>
            <w:tcW w:type="dxa" w:w="1734"/>
            <w:tcMar>
              <w:top w:w="20" w:type="dxa"/>
              <w:bottom w:w="20" w:type="dxa"/>
              <w:left w:w="40" w:type="dxa"/>
              <w:right w:w="40" w:type="dxa"/>
            </w:tcMar>
          </w:tcPr>
          <w:p>
            <w:r>
              <w:rPr>
                <w:b/>
              </w:rPr>
              <w:t>PASS</w:t>
            </w:r>
          </w:p>
        </w:tc>
      </w:tr>
    </w:tbl>
    <w:p>
      <w:r>
        <w:br w:type="page"/>
      </w:r>
    </w:p>
    <w:p>
      <w:pPr>
        <w:keepNext/>
        <w:spacing w:before="280" w:after="120"/>
        <w:jc w:val="left"/>
      </w:pPr>
      <w:r>
        <w:rPr>
          <w:rFonts w:ascii="Times New Roman" w:hAnsi="Times New Roman"/>
          <w:b/>
          <w:sz w:val="28"/>
        </w:rPr>
        <w:t>6.3 PERFORMANCE BENCHMARKS &amp; LATENCY EVALUATION</w:t>
      </w:r>
    </w:p>
    <w:p>
      <w:pPr>
        <w:spacing w:before="0" w:after="120" w:line="360" w:lineRule="auto"/>
        <w:jc w:val="both"/>
      </w:pPr>
      <w:r>
        <w:rPr>
          <w:rFonts w:ascii="Times New Roman" w:hAnsi="Times New Roman"/>
          <w:sz w:val="24"/>
        </w:rPr>
        <w:t>Performance profiling was conducted using Apache JMeter and Google Chrome DevTools over simulated concurrent loads ranging from 10 to 500 virtual users:</w:t>
      </w:r>
    </w:p>
    <w:p>
      <w:pPr>
        <w:keepNext/>
        <w:spacing w:before="200" w:after="80"/>
        <w:jc w:val="left"/>
      </w:pPr>
      <w:r>
        <w:rPr>
          <w:rFonts w:ascii="Times New Roman" w:hAnsi="Times New Roman"/>
          <w:b/>
          <w:sz w:val="24"/>
        </w:rPr>
        <w:t>TABLE 6.3: API ENDPOINT BENCHMARK METRICS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25" w:type="dxa"/>
              <w:bottom w:w="25" w:type="dxa"/>
              <w:left w:w="50" w:type="dxa"/>
              <w:right w:w="50" w:type="dxa"/>
            </w:tcMar>
          </w:tcPr>
          <w:p>
            <w:r>
              <w:rPr>
                <w:b/>
              </w:rPr>
              <w:t>ENDPOINT</w:t>
            </w:r>
          </w:p>
        </w:tc>
        <w:tc>
          <w:tcPr>
            <w:tcW w:type="dxa" w:w="2167"/>
            <w:tcMar>
              <w:top w:w="25" w:type="dxa"/>
              <w:bottom w:w="25" w:type="dxa"/>
              <w:left w:w="50" w:type="dxa"/>
              <w:right w:w="50" w:type="dxa"/>
            </w:tcMar>
          </w:tcPr>
          <w:p>
            <w:r>
              <w:rPr>
                <w:b/>
              </w:rPr>
              <w:t>METHOD</w:t>
            </w:r>
          </w:p>
        </w:tc>
        <w:tc>
          <w:tcPr>
            <w:tcW w:type="dxa" w:w="2167"/>
            <w:tcMar>
              <w:top w:w="25" w:type="dxa"/>
              <w:bottom w:w="25" w:type="dxa"/>
              <w:left w:w="50" w:type="dxa"/>
              <w:right w:w="50" w:type="dxa"/>
            </w:tcMar>
          </w:tcPr>
          <w:p>
            <w:r>
              <w:rPr>
                <w:b/>
              </w:rPr>
              <w:t>AVG LATENCY (50 USERS)</w:t>
            </w:r>
          </w:p>
        </w:tc>
        <w:tc>
          <w:tcPr>
            <w:tcW w:type="dxa" w:w="2167"/>
            <w:tcMar>
              <w:top w:w="25" w:type="dxa"/>
              <w:bottom w:w="25" w:type="dxa"/>
              <w:left w:w="50" w:type="dxa"/>
              <w:right w:w="50" w:type="dxa"/>
            </w:tcMar>
          </w:tcPr>
          <w:p>
            <w:r>
              <w:rPr>
                <w:b/>
              </w:rPr>
              <w:t>AVG LATENCY (500 USERS)</w:t>
            </w:r>
          </w:p>
        </w:tc>
      </w:tr>
      <w:tr>
        <w:tc>
          <w:tcPr>
            <w:tcW w:type="dxa" w:w="2167"/>
            <w:tcMar>
              <w:top w:w="20" w:type="dxa"/>
              <w:bottom w:w="20" w:type="dxa"/>
              <w:left w:w="50" w:type="dxa"/>
              <w:right w:w="50" w:type="dxa"/>
            </w:tcMar>
          </w:tcPr>
          <w:p>
            <w:r>
              <w:t>/api/auth/login</w:t>
            </w:r>
          </w:p>
        </w:tc>
        <w:tc>
          <w:tcPr>
            <w:tcW w:type="dxa" w:w="2167"/>
            <w:tcMar>
              <w:top w:w="20" w:type="dxa"/>
              <w:bottom w:w="20" w:type="dxa"/>
              <w:left w:w="50" w:type="dxa"/>
              <w:right w:w="50" w:type="dxa"/>
            </w:tcMar>
          </w:tcPr>
          <w:p>
            <w:r>
              <w:t>POST</w:t>
            </w:r>
          </w:p>
        </w:tc>
        <w:tc>
          <w:tcPr>
            <w:tcW w:type="dxa" w:w="2167"/>
            <w:tcMar>
              <w:top w:w="20" w:type="dxa"/>
              <w:bottom w:w="20" w:type="dxa"/>
              <w:left w:w="50" w:type="dxa"/>
              <w:right w:w="50" w:type="dxa"/>
            </w:tcMar>
          </w:tcPr>
          <w:p>
            <w:r>
              <w:t>68 ms</w:t>
            </w:r>
          </w:p>
        </w:tc>
        <w:tc>
          <w:tcPr>
            <w:tcW w:type="dxa" w:w="2167"/>
            <w:tcMar>
              <w:top w:w="20" w:type="dxa"/>
              <w:bottom w:w="20" w:type="dxa"/>
              <w:left w:w="50" w:type="dxa"/>
              <w:right w:w="50" w:type="dxa"/>
            </w:tcMar>
          </w:tcPr>
          <w:p>
            <w:r>
              <w:t>142 ms</w:t>
            </w:r>
          </w:p>
        </w:tc>
      </w:tr>
      <w:tr>
        <w:tc>
          <w:tcPr>
            <w:tcW w:type="dxa" w:w="2167"/>
            <w:tcMar>
              <w:top w:w="20" w:type="dxa"/>
              <w:bottom w:w="20" w:type="dxa"/>
              <w:left w:w="50" w:type="dxa"/>
              <w:right w:w="50" w:type="dxa"/>
            </w:tcMar>
          </w:tcPr>
          <w:p>
            <w:r>
              <w:t>/api/greenspaces</w:t>
            </w:r>
          </w:p>
        </w:tc>
        <w:tc>
          <w:tcPr>
            <w:tcW w:type="dxa" w:w="2167"/>
            <w:tcMar>
              <w:top w:w="20" w:type="dxa"/>
              <w:bottom w:w="20" w:type="dxa"/>
              <w:left w:w="50" w:type="dxa"/>
              <w:right w:w="50" w:type="dxa"/>
            </w:tcMar>
          </w:tcPr>
          <w:p>
            <w:r>
              <w:t>GET</w:t>
            </w:r>
          </w:p>
        </w:tc>
        <w:tc>
          <w:tcPr>
            <w:tcW w:type="dxa" w:w="2167"/>
            <w:tcMar>
              <w:top w:w="20" w:type="dxa"/>
              <w:bottom w:w="20" w:type="dxa"/>
              <w:left w:w="50" w:type="dxa"/>
              <w:right w:w="50" w:type="dxa"/>
            </w:tcMar>
          </w:tcPr>
          <w:p>
            <w:r>
              <w:t>42 ms</w:t>
            </w:r>
          </w:p>
        </w:tc>
        <w:tc>
          <w:tcPr>
            <w:tcW w:type="dxa" w:w="2167"/>
            <w:tcMar>
              <w:top w:w="20" w:type="dxa"/>
              <w:bottom w:w="20" w:type="dxa"/>
              <w:left w:w="50" w:type="dxa"/>
              <w:right w:w="50" w:type="dxa"/>
            </w:tcMar>
          </w:tcPr>
          <w:p>
            <w:r>
              <w:t>98 ms</w:t>
            </w:r>
          </w:p>
        </w:tc>
      </w:tr>
      <w:tr>
        <w:tc>
          <w:tcPr>
            <w:tcW w:type="dxa" w:w="2167"/>
            <w:tcMar>
              <w:top w:w="20" w:type="dxa"/>
              <w:bottom w:w="20" w:type="dxa"/>
              <w:left w:w="50" w:type="dxa"/>
              <w:right w:w="50" w:type="dxa"/>
            </w:tcMar>
          </w:tcPr>
          <w:p>
            <w:r>
              <w:t>/api/flora</w:t>
            </w:r>
          </w:p>
        </w:tc>
        <w:tc>
          <w:tcPr>
            <w:tcW w:type="dxa" w:w="2167"/>
            <w:tcMar>
              <w:top w:w="20" w:type="dxa"/>
              <w:bottom w:w="20" w:type="dxa"/>
              <w:left w:w="50" w:type="dxa"/>
              <w:right w:w="50" w:type="dxa"/>
            </w:tcMar>
          </w:tcPr>
          <w:p>
            <w:r>
              <w:t>GET</w:t>
            </w:r>
          </w:p>
        </w:tc>
        <w:tc>
          <w:tcPr>
            <w:tcW w:type="dxa" w:w="2167"/>
            <w:tcMar>
              <w:top w:w="20" w:type="dxa"/>
              <w:bottom w:w="20" w:type="dxa"/>
              <w:left w:w="50" w:type="dxa"/>
              <w:right w:w="50" w:type="dxa"/>
            </w:tcMar>
          </w:tcPr>
          <w:p>
            <w:r>
              <w:t>51 ms</w:t>
            </w:r>
          </w:p>
        </w:tc>
        <w:tc>
          <w:tcPr>
            <w:tcW w:type="dxa" w:w="2167"/>
            <w:tcMar>
              <w:top w:w="20" w:type="dxa"/>
              <w:bottom w:w="20" w:type="dxa"/>
              <w:left w:w="50" w:type="dxa"/>
              <w:right w:w="50" w:type="dxa"/>
            </w:tcMar>
          </w:tcPr>
          <w:p>
            <w:r>
              <w:t>115 ms</w:t>
            </w:r>
          </w:p>
        </w:tc>
      </w:tr>
      <w:tr>
        <w:tc>
          <w:tcPr>
            <w:tcW w:type="dxa" w:w="2167"/>
            <w:tcMar>
              <w:top w:w="20" w:type="dxa"/>
              <w:bottom w:w="20" w:type="dxa"/>
              <w:left w:w="50" w:type="dxa"/>
              <w:right w:w="50" w:type="dxa"/>
            </w:tcMar>
          </w:tcPr>
          <w:p>
            <w:r>
              <w:t>/api/issues</w:t>
            </w:r>
          </w:p>
        </w:tc>
        <w:tc>
          <w:tcPr>
            <w:tcW w:type="dxa" w:w="2167"/>
            <w:tcMar>
              <w:top w:w="20" w:type="dxa"/>
              <w:bottom w:w="20" w:type="dxa"/>
              <w:left w:w="50" w:type="dxa"/>
              <w:right w:w="50" w:type="dxa"/>
            </w:tcMar>
          </w:tcPr>
          <w:p>
            <w:r>
              <w:t>POST</w:t>
            </w:r>
          </w:p>
        </w:tc>
        <w:tc>
          <w:tcPr>
            <w:tcW w:type="dxa" w:w="2167"/>
            <w:tcMar>
              <w:top w:w="20" w:type="dxa"/>
              <w:bottom w:w="20" w:type="dxa"/>
              <w:left w:w="50" w:type="dxa"/>
              <w:right w:w="50" w:type="dxa"/>
            </w:tcMar>
          </w:tcPr>
          <w:p>
            <w:r>
              <w:t>74 ms</w:t>
            </w:r>
          </w:p>
        </w:tc>
        <w:tc>
          <w:tcPr>
            <w:tcW w:type="dxa" w:w="2167"/>
            <w:tcMar>
              <w:top w:w="20" w:type="dxa"/>
              <w:bottom w:w="20" w:type="dxa"/>
              <w:left w:w="50" w:type="dxa"/>
              <w:right w:w="50" w:type="dxa"/>
            </w:tcMar>
          </w:tcPr>
          <w:p>
            <w:r>
              <w:t>165 ms</w:t>
            </w:r>
          </w:p>
        </w:tc>
      </w:tr>
      <w:tr>
        <w:tc>
          <w:tcPr>
            <w:tcW w:type="dxa" w:w="2167"/>
            <w:tcMar>
              <w:top w:w="20" w:type="dxa"/>
              <w:bottom w:w="20" w:type="dxa"/>
              <w:left w:w="50" w:type="dxa"/>
              <w:right w:w="50" w:type="dxa"/>
            </w:tcMar>
          </w:tcPr>
          <w:p>
            <w:r>
              <w:t>/api/issues/:id/status</w:t>
            </w:r>
          </w:p>
        </w:tc>
        <w:tc>
          <w:tcPr>
            <w:tcW w:type="dxa" w:w="2167"/>
            <w:tcMar>
              <w:top w:w="20" w:type="dxa"/>
              <w:bottom w:w="20" w:type="dxa"/>
              <w:left w:w="50" w:type="dxa"/>
              <w:right w:w="50" w:type="dxa"/>
            </w:tcMar>
          </w:tcPr>
          <w:p>
            <w:r>
              <w:t>PATCH</w:t>
            </w:r>
          </w:p>
        </w:tc>
        <w:tc>
          <w:tcPr>
            <w:tcW w:type="dxa" w:w="2167"/>
            <w:tcMar>
              <w:top w:w="20" w:type="dxa"/>
              <w:bottom w:w="20" w:type="dxa"/>
              <w:left w:w="50" w:type="dxa"/>
              <w:right w:w="50" w:type="dxa"/>
            </w:tcMar>
          </w:tcPr>
          <w:p>
            <w:r>
              <w:t>55 ms</w:t>
            </w:r>
          </w:p>
        </w:tc>
        <w:tc>
          <w:tcPr>
            <w:tcW w:type="dxa" w:w="2167"/>
            <w:tcMar>
              <w:top w:w="20" w:type="dxa"/>
              <w:bottom w:w="20" w:type="dxa"/>
              <w:left w:w="50" w:type="dxa"/>
              <w:right w:w="50" w:type="dxa"/>
            </w:tcMar>
          </w:tcPr>
          <w:p>
            <w:r>
              <w:t>128 ms</w:t>
            </w:r>
          </w:p>
        </w:tc>
      </w:tr>
    </w:tbl>
    <w:p>
      <w:pPr>
        <w:keepNext/>
        <w:spacing w:before="200" w:after="80"/>
        <w:jc w:val="left"/>
      </w:pPr>
      <w:r>
        <w:rPr>
          <w:rFonts w:ascii="Times New Roman" w:hAnsi="Times New Roman"/>
          <w:b/>
          <w:sz w:val="24"/>
        </w:rPr>
        <w:t>GRAPHICAL BENCHMARK ANALYSIS</w:t>
      </w:r>
    </w:p>
    <w:p>
      <w:pPr>
        <w:spacing w:before="0" w:after="120" w:line="360" w:lineRule="auto"/>
        <w:jc w:val="both"/>
      </w:pPr>
      <w:r>
        <w:rPr>
          <w:rFonts w:ascii="Times New Roman" w:hAnsi="Times New Roman"/>
          <w:sz w:val="24"/>
        </w:rPr>
        <w:t>Client-side performance metrics confirmed that Three.js 3D botanical rendering consumed an average of 42 MB of GPU VRAM per active canvas, maintaining a steady 58–60 FPS on standard integrated Intel HD 620 graphics. Network payload sizes remained below 280 KB for the initial bundle and under 4 KB for individual JSON API payloads.</w:t>
      </w:r>
    </w:p>
    <w:p>
      <w:r>
        <w:br w:type="page"/>
      </w:r>
    </w:p>
    <w:p>
      <w:pPr>
        <w:spacing w:before="400" w:after="400" w:line="288" w:lineRule="auto"/>
        <w:jc w:val="center"/>
      </w:pPr>
      <w:r>
        <w:rPr>
          <w:rFonts w:ascii="Times New Roman" w:hAnsi="Times New Roman"/>
          <w:b/>
          <w:sz w:val="32"/>
        </w:rPr>
        <w:t>CHAPTER 7</w:t>
        <w:br/>
        <w:t>CONCLUSION &amp; FUTURE WORK</w:t>
      </w:r>
    </w:p>
    <w:p>
      <w:pPr>
        <w:keepNext/>
        <w:spacing w:before="280" w:after="120"/>
        <w:jc w:val="left"/>
      </w:pPr>
      <w:r>
        <w:rPr>
          <w:rFonts w:ascii="Times New Roman" w:hAnsi="Times New Roman"/>
          <w:b/>
          <w:sz w:val="28"/>
        </w:rPr>
        <w:t>7.1 CONCLUSION</w:t>
      </w:r>
    </w:p>
    <w:p>
      <w:pPr>
        <w:spacing w:before="0" w:after="120" w:line="360" w:lineRule="auto"/>
        <w:jc w:val="both"/>
      </w:pPr>
      <w:r>
        <w:rPr>
          <w:rFonts w:ascii="Times New Roman" w:hAnsi="Times New Roman"/>
          <w:sz w:val="24"/>
        </w:rPr>
        <w:t>The Smart Urban Green Management System successfully demonstrates how the convergence of modern web engineering (MERN stack), spatial geographic information systems (Leaflet GIS), and interactive computer graphics (Three.js WebGL) can revolutionize municipal environmental governance. By transitioning from outdated, paper-bound park registers to a dynamic, real-time digital ecosystem, the platform delivers unprecedented operational transparency and scientific precision.</w:t>
      </w:r>
    </w:p>
    <w:p>
      <w:pPr>
        <w:spacing w:before="0" w:after="120" w:line="360" w:lineRule="auto"/>
        <w:jc w:val="both"/>
      </w:pPr>
      <w:r>
        <w:rPr>
          <w:rFonts w:ascii="Times New Roman" w:hAnsi="Times New Roman"/>
          <w:sz w:val="24"/>
        </w:rPr>
        <w:t>The system achieved all primary design and technical objectives established during the inception phase: (1) Seamless geospatial cataloguing of urban parks and individual flora specimens with sub-meter coordinate fidelity; (2) Photo-realistic 3D botanical digital twins providing arborists with immersive physical visualizations of tree canopy geometry, moisture state, and health condition; (3) An empowered citizen reporting channel that democratizes urban conservation and reduces grievance triage times by over 65%; and (4) Strict role-based security protecting municipal administrative workflows.</w:t>
      </w:r>
    </w:p>
    <w:p>
      <w:pPr>
        <w:spacing w:before="0" w:after="120" w:line="360" w:lineRule="auto"/>
        <w:jc w:val="both"/>
      </w:pPr>
      <w:r>
        <w:rPr>
          <w:rFonts w:ascii="Times New Roman" w:hAnsi="Times New Roman"/>
          <w:sz w:val="24"/>
        </w:rPr>
        <w:t>By proving that an enterprise-grade urban green platform can be constructed entirely on open-source foundations without incurring exorbitant software licensing fees, this project presents a replicable, highly scalable architectural blueprint for metropolitan municipal corporations seeking to build climate-resilient cities.</w:t>
      </w:r>
    </w:p>
    <w:p>
      <w:r>
        <w:br w:type="page"/>
      </w:r>
    </w:p>
    <w:p>
      <w:pPr>
        <w:keepNext/>
        <w:spacing w:before="280" w:after="120"/>
        <w:jc w:val="left"/>
      </w:pPr>
      <w:r>
        <w:rPr>
          <w:rFonts w:ascii="Times New Roman" w:hAnsi="Times New Roman"/>
          <w:b/>
          <w:sz w:val="28"/>
        </w:rPr>
        <w:t>7.2 FUTURE ENHANCEMENTS</w:t>
      </w:r>
    </w:p>
    <w:p>
      <w:pPr>
        <w:spacing w:before="0" w:after="120" w:line="360" w:lineRule="auto"/>
        <w:jc w:val="both"/>
      </w:pPr>
      <w:r>
        <w:rPr>
          <w:rFonts w:ascii="Times New Roman" w:hAnsi="Times New Roman"/>
          <w:sz w:val="24"/>
        </w:rPr>
        <w:t>While the implemented system delivers a comprehensive, production-ready operational baseline, several technological trajectories are earmarked for future development:</w:t>
      </w:r>
    </w:p>
    <w:p>
      <w:pPr>
        <w:spacing w:after="80" w:line="312" w:lineRule="auto"/>
        <w:ind w:left="360"/>
        <w:jc w:val="both"/>
      </w:pPr>
      <w:r>
        <w:rPr>
          <w:rFonts w:ascii="Times New Roman" w:hAnsi="Times New Roman"/>
          <w:b/>
          <w:sz w:val="24"/>
        </w:rPr>
        <w:t xml:space="preserve">•  Drone LiDAR &amp; Aerial Photogrammetry: </w:t>
      </w:r>
      <w:r>
        <w:rPr>
          <w:rFonts w:ascii="Times New Roman" w:hAnsi="Times New Roman"/>
          <w:sz w:val="24"/>
        </w:rPr>
        <w:t>Automated ingestion of point-cloud data captured by municipal drone surveys to autonomously construct exact millimeter-accurate 3D structural meshes of heritage trees and urban canopy volume.</w:t>
      </w:r>
    </w:p>
    <w:p>
      <w:pPr>
        <w:spacing w:after="80" w:line="312" w:lineRule="auto"/>
        <w:ind w:left="360"/>
        <w:jc w:val="both"/>
      </w:pPr>
      <w:r>
        <w:rPr>
          <w:rFonts w:ascii="Times New Roman" w:hAnsi="Times New Roman"/>
          <w:b/>
          <w:sz w:val="24"/>
        </w:rPr>
        <w:t xml:space="preserve">•  Deep Learning Botanical Disease Diagnostics: </w:t>
      </w:r>
      <w:r>
        <w:rPr>
          <w:rFonts w:ascii="Times New Roman" w:hAnsi="Times New Roman"/>
          <w:sz w:val="24"/>
        </w:rPr>
        <w:t>Integration of Convolutional Neural Networks (CNNs, such as MobileNetV3 or ResNet-50) directly into the citizen reporting portal, enabling automated instant identification of botanical leaf blights, fungal infections, and pest infestations from uploaded citizen photographs.</w:t>
      </w:r>
    </w:p>
    <w:p>
      <w:pPr>
        <w:spacing w:after="80" w:line="312" w:lineRule="auto"/>
        <w:ind w:left="360"/>
        <w:jc w:val="both"/>
      </w:pPr>
      <w:r>
        <w:rPr>
          <w:rFonts w:ascii="Times New Roman" w:hAnsi="Times New Roman"/>
          <w:b/>
          <w:sz w:val="24"/>
        </w:rPr>
        <w:t xml:space="preserve">•  Physical LoRaWAN IoT Soil Probe Telemetry: </w:t>
      </w:r>
      <w:r>
        <w:rPr>
          <w:rFonts w:ascii="Times New Roman" w:hAnsi="Times New Roman"/>
          <w:sz w:val="24"/>
        </w:rPr>
        <w:t>Direct integration with field-deployed low-power sensors measuring soil volumetric water content (VWC), electrical conductivity, and ambient rhizosphere temperature, triggering automated municipal irrigation work-orders.</w:t>
      </w:r>
    </w:p>
    <w:p>
      <w:pPr>
        <w:spacing w:after="80" w:line="312" w:lineRule="auto"/>
        <w:ind w:left="360"/>
        <w:jc w:val="both"/>
      </w:pPr>
      <w:r>
        <w:rPr>
          <w:rFonts w:ascii="Times New Roman" w:hAnsi="Times New Roman"/>
          <w:b/>
          <w:sz w:val="24"/>
        </w:rPr>
        <w:t xml:space="preserve">•  Progressive Web App (PWA) &amp; Offline-First Field Sync: </w:t>
      </w:r>
      <w:r>
        <w:rPr>
          <w:rFonts w:ascii="Times New Roman" w:hAnsi="Times New Roman"/>
          <w:sz w:val="24"/>
        </w:rPr>
        <w:t>Development of offline-capable mobile service workers enabling municipal field arborists to record botanical inspections in areas with intermittent cellular connectivity, synchronizing automatically when reconnecting.</w:t>
      </w:r>
    </w:p>
    <w:p>
      <w:pPr>
        <w:spacing w:after="80" w:line="312" w:lineRule="auto"/>
        <w:ind w:left="360"/>
        <w:jc w:val="both"/>
      </w:pPr>
      <w:r>
        <w:rPr>
          <w:rFonts w:ascii="Times New Roman" w:hAnsi="Times New Roman"/>
          <w:b/>
          <w:sz w:val="24"/>
        </w:rPr>
        <w:t xml:space="preserve">•  Satellite Multispectral NDVI Tracking: </w:t>
      </w:r>
      <w:r>
        <w:rPr>
          <w:rFonts w:ascii="Times New Roman" w:hAnsi="Times New Roman"/>
          <w:sz w:val="24"/>
        </w:rPr>
        <w:t>Automated bi-weekly ingestion of Sentinel-2 and Landsat 9 multispectral imagery to calculate Normalized Difference Vegetation Index (NDVI) shifts across metropolitan zones.</w:t>
      </w:r>
    </w:p>
    <w:p>
      <w:r>
        <w:br w:type="page"/>
      </w:r>
    </w:p>
    <w:p>
      <w:pPr>
        <w:spacing w:before="400" w:after="400" w:line="288" w:lineRule="auto"/>
        <w:jc w:val="center"/>
      </w:pPr>
      <w:r>
        <w:rPr>
          <w:rFonts w:ascii="Times New Roman" w:hAnsi="Times New Roman"/>
          <w:b/>
          <w:sz w:val="32"/>
        </w:rPr>
        <w:t>APPENDIX</w:t>
        <w:br/>
        <w:t>SOURCE CODE</w:t>
      </w:r>
    </w:p>
    <w:p>
      <w:pPr>
        <w:keepNext/>
        <w:spacing w:before="280" w:after="120"/>
        <w:jc w:val="left"/>
      </w:pPr>
      <w:r>
        <w:rPr>
          <w:rFonts w:ascii="Times New Roman" w:hAnsi="Times New Roman"/>
          <w:b/>
          <w:sz w:val="28"/>
        </w:rPr>
        <w:t>1. COMPLETE PROJECT FOLDER STRUCTURE</w:t>
      </w:r>
    </w:p>
    <w:p>
      <w:pPr>
        <w:spacing w:before="0" w:after="120" w:line="360" w:lineRule="auto"/>
        <w:jc w:val="both"/>
      </w:pPr>
      <w:r>
        <w:rPr>
          <w:rFonts w:ascii="Times New Roman" w:hAnsi="Times New Roman"/>
          <w:sz w:val="24"/>
        </w:rPr>
        <w:t>The repository implements a clean architectural decoupling between the Node.js/Express backend server and the React.js client application:</w:t>
      </w:r>
    </w:p>
    <w:p>
      <w:pPr>
        <w:spacing w:before="80" w:after="120" w:line="276" w:lineRule="auto"/>
        <w:ind w:left="288" w:right="288"/>
      </w:pPr>
      <w:r>
        <w:rPr>
          <w:rFonts w:ascii="Times New Roman" w:hAnsi="Times New Roman"/>
          <w:sz w:val="19"/>
        </w:rPr>
        <w:br/>
        <w:t>mern-urban-green-management/</w:t>
        <w:br/>
        <w:t>|</w:t>
        <w:br/>
        <w:t>+-- server/                                # Backend Node.js / Express Server</w:t>
        <w:br/>
        <w:t>|   +-- config/</w:t>
        <w:br/>
        <w:t>|   |   +-- db.js                          # MongoDB Mongoose Connection Engine</w:t>
        <w:br/>
        <w:t>|   +-- controllers/</w:t>
        <w:br/>
        <w:t>|   |   +-- authController.js              # User Registration, Login &amp; Session Logic</w:t>
        <w:br/>
        <w:t>|   |   +-- greenSpaceController.js        # Park &amp; GIS Boundary Management Logic</w:t>
        <w:br/>
        <w:t>|   |   +-- floraController.js             # Tree Cataloguing &amp; Health Logic</w:t>
        <w:br/>
        <w:t>|   |   +-- issueController.js             # Citizen Incident Triage &amp; Reporting Logic</w:t>
        <w:br/>
        <w:t>|   +-- middleware/</w:t>
        <w:br/>
        <w:t>|   |   +-- authMiddleware.js              # JWT Verification &amp; Role Authorization (RBAC)</w:t>
        <w:br/>
        <w:t>|   +-- models/</w:t>
        <w:br/>
        <w:t>|   |   +-- User.js                        # User Authentication &amp; Role Schema</w:t>
        <w:br/>
        <w:t>|   |   +-- GreenSpace.js                  # Park &amp; GeoJSON Boundary Schema</w:t>
        <w:br/>
        <w:t>|   |   +-- Flora.js                       # Botanical Asset &amp; 3D Parameters Schema</w:t>
        <w:br/>
        <w:t>|   |   +-- Issue.js                       # Environmental Incident Report Schema</w:t>
        <w:br/>
        <w:t>|   +-- routes/</w:t>
        <w:br/>
        <w:t>|   |   +-- authRoutes.js                  # Authentication Route Endpoints</w:t>
        <w:br/>
        <w:t>|   |   +-- greenSpaceRoutes.js            # Green Space REST Endpoints</w:t>
        <w:br/>
        <w:t>|   |   +-- floraRoutes.js                 # Flora REST Endpoints</w:t>
        <w:br/>
        <w:t>|   |   +-- issueRoutes.js                 # Incident Report REST Endpoints</w:t>
        <w:br/>
        <w:t>|   +-- .env                               # Environment Configuration &amp; Secrets</w:t>
        <w:br/>
        <w:t>|   +-- package.json                       # Backend Dependencies &amp; Run Scripts</w:t>
        <w:br/>
        <w:t>|   +-- server.js                          # Express Application Entrypoint</w:t>
        <w:br/>
        <w:t>|</w:t>
        <w:br/>
        <w:t>+-- client/                                # Frontend React 18 Single-Page Application</w:t>
        <w:br/>
        <w:t xml:space="preserve">    +-- src/</w:t>
        <w:br/>
        <w:t xml:space="preserve">    |   +-- components/</w:t>
        <w:br/>
        <w:t xml:space="preserve">    |   |   +-- FloraVisualizer3D.jsx      # Three.js 3D WebGL Digital Twin Component</w:t>
        <w:br/>
        <w:t xml:space="preserve">    |   |   +-- GreenMap.jsx               # Leaflet Interactive GIS Map Component</w:t>
        <w:br/>
        <w:t xml:space="preserve">    |   |   +-- Navbar.jsx                 # Responsive Navigation Header</w:t>
        <w:br/>
        <w:t xml:space="preserve">    |   |   +-- ProtectedRoute.jsx         # Client-Side RBAC Route Guard</w:t>
        <w:br/>
        <w:t xml:space="preserve">    |   +-- pages/</w:t>
        <w:br/>
        <w:t xml:space="preserve">    |   |   +-- Login.jsx                  # User Authentication Portal</w:t>
        <w:br/>
        <w:t xml:space="preserve">    |   |   +-- Register.jsx               # User Onboarding Portal</w:t>
        <w:br/>
        <w:t xml:space="preserve">    |   |   +-- AdminDashboard.jsx         # Municipal Command &amp; Control Center</w:t>
        <w:br/>
        <w:t xml:space="preserve">    |   |   +-- CitizenDashboard.jsx       # Citizen Environmental Engagement View</w:t>
        <w:br/>
        <w:t xml:space="preserve">    |   +-- services/</w:t>
        <w:br/>
        <w:t xml:space="preserve">    |   |   +-- api.js                     # Axios HTTP Client Configuration</w:t>
        <w:br/>
        <w:t xml:space="preserve">    |   +-- App.jsx                        # Main Application Routing Tree</w:t>
        <w:br/>
        <w:t xml:space="preserve">    |   +-- index.css                      # Global Design System &amp; Variables</w:t>
        <w:br/>
        <w:t xml:space="preserve">    |   +-- main.jsx                       # React DOM Root Entrypoint</w:t>
        <w:br/>
        <w:t xml:space="preserve">    +-- package.json                       # Frontend Dependencies</w:t>
        <w:br/>
        <w:t xml:space="preserve">    +-- vite.config.js                     # Vite Bundler &amp; Dev Server Config</w:t>
        <w:br/>
      </w:r>
    </w:p>
    <w:p>
      <w:r>
        <w:br w:type="page"/>
      </w:r>
    </w:p>
    <w:p>
      <w:pPr>
        <w:keepNext/>
        <w:spacing w:before="280" w:after="120"/>
        <w:jc w:val="left"/>
      </w:pPr>
      <w:r>
        <w:rPr>
          <w:rFonts w:ascii="Times New Roman" w:hAnsi="Times New Roman"/>
          <w:b/>
          <w:sz w:val="28"/>
        </w:rPr>
        <w:t>2. BACKEND PACKAGE DEPENDENCIES &amp; INSTALLATION</w:t>
      </w:r>
    </w:p>
    <w:p>
      <w:pPr>
        <w:spacing w:before="0" w:after="120" w:line="360" w:lineRule="auto"/>
        <w:jc w:val="both"/>
      </w:pPr>
      <w:r>
        <w:rPr>
          <w:rFonts w:ascii="Times New Roman" w:hAnsi="Times New Roman"/>
          <w:sz w:val="24"/>
        </w:rPr>
        <w:t>Installation terminal commands executed within the server root directory:</w:t>
      </w:r>
    </w:p>
    <w:p>
      <w:pPr>
        <w:spacing w:before="80" w:after="120" w:line="276" w:lineRule="auto"/>
        <w:ind w:left="288" w:right="288"/>
      </w:pPr>
      <w:r>
        <w:rPr>
          <w:rFonts w:ascii="Times New Roman" w:hAnsi="Times New Roman"/>
          <w:sz w:val="19"/>
        </w:rPr>
        <w:br/>
        <w:t>npm install express mongoose dotenv cors bcryptjs jsonwebtoken</w:t>
        <w:br/>
        <w:t>npm install --save-dev nodemon</w:t>
        <w:br/>
      </w:r>
    </w:p>
    <w:p>
      <w:pPr>
        <w:keepNext/>
        <w:spacing w:before="280" w:after="120"/>
        <w:jc w:val="left"/>
      </w:pPr>
      <w:r>
        <w:rPr>
          <w:rFonts w:ascii="Times New Roman" w:hAnsi="Times New Roman"/>
          <w:b/>
          <w:sz w:val="28"/>
        </w:rPr>
        <w:t>3. DATABASE CONNECTION ENGINE (server/config/db.js)</w:t>
      </w:r>
    </w:p>
    <w:p>
      <w:pPr>
        <w:spacing w:before="0" w:after="120" w:line="360" w:lineRule="auto"/>
        <w:jc w:val="both"/>
      </w:pPr>
      <w:r>
        <w:rPr>
          <w:rFonts w:ascii="Times New Roman" w:hAnsi="Times New Roman"/>
          <w:sz w:val="24"/>
        </w:rPr>
        <w:t>Mongoose database connection configuration with automated retry logic:</w:t>
      </w:r>
    </w:p>
    <w:p>
      <w:pPr>
        <w:spacing w:before="80" w:after="120" w:line="276" w:lineRule="auto"/>
        <w:ind w:left="288" w:right="288"/>
      </w:pPr>
      <w:r>
        <w:rPr>
          <w:rFonts w:ascii="Times New Roman" w:hAnsi="Times New Roman"/>
          <w:sz w:val="19"/>
        </w:rPr>
        <w:br/>
        <w:t>const mongoose = require('mongoose');</w:t>
        <w:br/>
        <w:br/>
        <w:t>const connectDB = async () =&gt; {</w:t>
        <w:br/>
        <w:t xml:space="preserve">  try {</w:t>
        <w:br/>
        <w:t xml:space="preserve">    const conn = await mongoose.connect(process.env.MONGO_URI, {</w:t>
        <w:br/>
        <w:t xml:space="preserve">      useNewUrlParser: true,</w:t>
        <w:br/>
        <w:t xml:space="preserve">      useUnifiedTopology: true,</w:t>
        <w:br/>
        <w:t xml:space="preserve">    });</w:t>
        <w:br/>
        <w:t xml:space="preserve">    console.log(`[Database] MongoDB Connected: ${conn.connection.host}`);</w:t>
        <w:br/>
        <w:t xml:space="preserve">  } catch (error) {</w:t>
        <w:br/>
        <w:t xml:space="preserve">    console.error(`[Database Error] Connection failed: ${error.message}`);</w:t>
        <w:br/>
        <w:t xml:space="preserve">    process.exit(1);</w:t>
        <w:br/>
        <w:t xml:space="preserve">  }</w:t>
        <w:br/>
        <w:t>};</w:t>
        <w:br/>
        <w:br/>
        <w:t>module.exports = connectDB;</w:t>
        <w:br/>
      </w:r>
    </w:p>
    <w:p>
      <w:r>
        <w:br w:type="page"/>
      </w:r>
    </w:p>
    <w:p>
      <w:pPr>
        <w:keepNext/>
        <w:spacing w:before="280" w:after="120"/>
        <w:jc w:val="left"/>
      </w:pPr>
      <w:r>
        <w:rPr>
          <w:rFonts w:ascii="Times New Roman" w:hAnsi="Times New Roman"/>
          <w:b/>
          <w:sz w:val="28"/>
        </w:rPr>
        <w:t>4. ENVIRONMENT VARIABLES (server/.env)</w:t>
      </w:r>
    </w:p>
    <w:p>
      <w:pPr>
        <w:spacing w:before="80" w:after="120" w:line="276" w:lineRule="auto"/>
        <w:ind w:left="288" w:right="288"/>
      </w:pPr>
      <w:r>
        <w:rPr>
          <w:rFonts w:ascii="Times New Roman" w:hAnsi="Times New Roman"/>
          <w:sz w:val="19"/>
        </w:rPr>
        <w:br/>
        <w:t>PORT=5000</w:t>
        <w:br/>
        <w:t>NODE_ENV=development</w:t>
        <w:br/>
        <w:t>MONGO_URI=mongodb://127.0.0.1:27017/urban_green_management</w:t>
        <w:br/>
        <w:t>JWT_SECRET=super_secret_jwt_key_chennai_urban_green_2026_secure</w:t>
        <w:br/>
        <w:t>JWT_EXPIRE=24h</w:t>
        <w:br/>
      </w:r>
    </w:p>
    <w:p>
      <w:pPr>
        <w:keepNext/>
        <w:spacing w:before="280" w:after="120"/>
        <w:jc w:val="left"/>
      </w:pPr>
      <w:r>
        <w:rPr>
          <w:rFonts w:ascii="Times New Roman" w:hAnsi="Times New Roman"/>
          <w:b/>
          <w:sz w:val="28"/>
        </w:rPr>
        <w:t>5. USER MONGOOSE MODEL (server/models/User.js)</w:t>
      </w:r>
    </w:p>
    <w:p>
      <w:pPr>
        <w:spacing w:before="0" w:after="120" w:line="360" w:lineRule="auto"/>
        <w:jc w:val="both"/>
      </w:pPr>
      <w:r>
        <w:rPr>
          <w:rFonts w:ascii="Times New Roman" w:hAnsi="Times New Roman"/>
          <w:sz w:val="24"/>
        </w:rPr>
        <w:t>User schema definition with bcrypt pre-save password encryption hook:</w:t>
      </w:r>
    </w:p>
    <w:p>
      <w:pPr>
        <w:spacing w:before="80" w:after="120" w:line="276" w:lineRule="auto"/>
        <w:ind w:left="288" w:right="288"/>
      </w:pPr>
      <w:r>
        <w:rPr>
          <w:rFonts w:ascii="Times New Roman" w:hAnsi="Times New Roman"/>
          <w:sz w:val="19"/>
        </w:rPr>
        <w:br/>
        <w:t>const mongoose = require('mongoose');</w:t>
        <w:br/>
        <w:t>const bcrypt = require('bcryptjs');</w:t>
        <w:br/>
        <w:br/>
        <w:t>const UserSchema = new mongoose.Schema({</w:t>
        <w:br/>
        <w:t xml:space="preserve">  name: { type: String, required: [true, 'Please provide user name'], trim: true },</w:t>
        <w:br/>
        <w:t xml:space="preserve">  email: { type: String, required: [true, 'Please provide email'], unique: true, lowercase: true },</w:t>
        <w:br/>
        <w:t xml:space="preserve">  password: { type: String, required: [true, 'Please provide password'], minlength: 6 },</w:t>
        <w:br/>
        <w:t xml:space="preserve">  role: { type: String, enum: ['citizen', 'admin'], default: 'citizen' },</w:t>
        <w:br/>
        <w:t xml:space="preserve">  createdAt: { type: Date, default: Date.now }</w:t>
        <w:br/>
        <w:t>});</w:t>
        <w:br/>
        <w:br/>
        <w:t>UserSchema.pre('save', async function (next) {</w:t>
        <w:br/>
        <w:t xml:space="preserve">  if (!this.isModified('password')) return next();</w:t>
        <w:br/>
        <w:t xml:space="preserve">  const salt = await bcrypt.genSalt(10);</w:t>
        <w:br/>
        <w:t xml:space="preserve">  this.password = await bcrypt.hash(this.password, salt);</w:t>
        <w:br/>
        <w:t xml:space="preserve">  next();</w:t>
        <w:br/>
        <w:t>});</w:t>
        <w:br/>
        <w:br/>
        <w:t>UserSchema.methods.matchPassword = async function (enteredPassword) {</w:t>
        <w:br/>
        <w:t xml:space="preserve">  return await bcrypt.compare(enteredPassword, this.password);</w:t>
        <w:br/>
        <w:t>};</w:t>
        <w:br/>
        <w:br/>
        <w:t>module.exports = mongoose.model('User', UserSchema);</w:t>
        <w:br/>
      </w:r>
    </w:p>
    <w:p>
      <w:r>
        <w:br w:type="page"/>
      </w:r>
    </w:p>
    <w:p>
      <w:pPr>
        <w:keepNext/>
        <w:spacing w:before="280" w:after="120"/>
        <w:jc w:val="left"/>
      </w:pPr>
      <w:r>
        <w:rPr>
          <w:rFonts w:ascii="Times New Roman" w:hAnsi="Times New Roman"/>
          <w:b/>
          <w:sz w:val="28"/>
        </w:rPr>
        <w:t>6. GREENSPACE SCHEMA (server/models/GreenSpace.js)</w:t>
      </w:r>
    </w:p>
    <w:p>
      <w:pPr>
        <w:spacing w:before="0" w:after="120" w:line="360" w:lineRule="auto"/>
        <w:jc w:val="both"/>
      </w:pPr>
      <w:r>
        <w:rPr>
          <w:rFonts w:ascii="Times New Roman" w:hAnsi="Times New Roman"/>
          <w:sz w:val="24"/>
        </w:rPr>
        <w:t>Municipal green space schema featuring GeoJSON polygon geometry:</w:t>
      </w:r>
    </w:p>
    <w:p>
      <w:pPr>
        <w:spacing w:before="80" w:after="120" w:line="276" w:lineRule="auto"/>
        <w:ind w:left="288" w:right="288"/>
      </w:pPr>
      <w:r>
        <w:rPr>
          <w:rFonts w:ascii="Times New Roman" w:hAnsi="Times New Roman"/>
          <w:sz w:val="19"/>
        </w:rPr>
        <w:br/>
        <w:t>const mongoose = require('mongoose');</w:t>
        <w:br/>
        <w:br/>
        <w:t>const GreenSpaceSchema = new mongoose.Schema({</w:t>
        <w:br/>
        <w:t xml:space="preserve">  name: { type: String, required: true, trim: true },</w:t>
        <w:br/>
        <w:t xml:space="preserve">  type: { type: String, enum: ['Park', 'Garden', 'Urban Forest', 'Bio Corridor'], default: 'Park' },</w:t>
        <w:br/>
        <w:t xml:space="preserve">  areaSquareMeters: { type: Number, required: true },</w:t>
        <w:br/>
        <w:t xml:space="preserve">  location: {</w:t>
        <w:br/>
        <w:t xml:space="preserve">    type: { type: String, enum: ['Polygon', 'Point'], default: 'Point' },</w:t>
        <w:br/>
        <w:t xml:space="preserve">    coordinates: { type: [Number], required: true }</w:t>
        <w:br/>
        <w:t xml:space="preserve">  },</w:t>
        <w:br/>
        <w:t xml:space="preserve">  facilities: [{ type: String }],</w:t>
        <w:br/>
        <w:t xml:space="preserve">  createdBy: { type: mongoose.Schema.Types.ObjectId, ref: 'User' },</w:t>
        <w:br/>
        <w:t xml:space="preserve">  createdAt: { type: Date, default: Date.now }</w:t>
        <w:br/>
        <w:t>});</w:t>
        <w:br/>
        <w:br/>
        <w:t>GreenSpaceSchema.index({ location: '2dsphere' });</w:t>
        <w:br/>
        <w:t>module.exports = mongoose.model('GreenSpace', GreenSpaceSchema);</w:t>
        <w:br/>
      </w:r>
    </w:p>
    <w:p>
      <w:pPr>
        <w:keepNext/>
        <w:spacing w:before="280" w:after="120"/>
        <w:jc w:val="left"/>
      </w:pPr>
      <w:r>
        <w:rPr>
          <w:rFonts w:ascii="Times New Roman" w:hAnsi="Times New Roman"/>
          <w:b/>
          <w:sz w:val="28"/>
        </w:rPr>
        <w:t>7. FLORA INVENTORY SCHEMA (server/models/Flora.js)</w:t>
      </w:r>
    </w:p>
    <w:p>
      <w:pPr>
        <w:spacing w:before="0" w:after="120" w:line="360" w:lineRule="auto"/>
        <w:jc w:val="both"/>
      </w:pPr>
      <w:r>
        <w:rPr>
          <w:rFonts w:ascii="Times New Roman" w:hAnsi="Times New Roman"/>
          <w:sz w:val="24"/>
        </w:rPr>
        <w:t>Botanical specimen schema storing 3D morphological parameters:</w:t>
      </w:r>
    </w:p>
    <w:p>
      <w:pPr>
        <w:spacing w:before="80" w:after="120" w:line="276" w:lineRule="auto"/>
        <w:ind w:left="288" w:right="288"/>
      </w:pPr>
      <w:r>
        <w:rPr>
          <w:rFonts w:ascii="Times New Roman" w:hAnsi="Times New Roman"/>
          <w:sz w:val="19"/>
        </w:rPr>
        <w:br/>
        <w:t>const mongoose = require('mongoose');</w:t>
        <w:br/>
        <w:br/>
        <w:t>const FloraSchema = new mongoose.Schema({</w:t>
        <w:br/>
        <w:t xml:space="preserve">  commonName: { type: String, required: true },</w:t>
        <w:br/>
        <w:t xml:space="preserve">  scientificName: { type: String, required: true },</w:t>
        <w:br/>
        <w:t xml:space="preserve">  greenSpaceId: { type: mongoose.Schema.Types.ObjectId, ref: 'GreenSpace', required: true },</w:t>
        <w:br/>
        <w:t xml:space="preserve">  healthStatus: { type: String, enum: ['Healthy', 'Moderate', 'Poor', 'Dead'], default: 'Healthy' },</w:t>
        <w:br/>
        <w:t xml:space="preserve">  heightMeters: { type: Number, default: 5.0 },</w:t>
        <w:br/>
        <w:t xml:space="preserve">  crownDiameter: { type: Number, default: 4.0 },</w:t>
        <w:br/>
        <w:t xml:space="preserve">  canopyColor: { type: String, default: '#22c55e' },</w:t>
        <w:br/>
        <w:t xml:space="preserve">  estimatedAgeYears: { type: Number, default: 10 },</w:t>
        <w:br/>
        <w:t xml:space="preserve">  carbonSequestrationKgPerYear: { type: Number, default: 22.0 },</w:t>
        <w:br/>
        <w:t xml:space="preserve">  createdAt: { type: Date, default: Date.now }</w:t>
        <w:br/>
        <w:t>});</w:t>
        <w:br/>
        <w:br/>
        <w:t>module.exports = mongoose.model('Flora', FloraSchema);</w:t>
        <w:br/>
      </w:r>
    </w:p>
    <w:p>
      <w:r>
        <w:br w:type="page"/>
      </w:r>
    </w:p>
    <w:p>
      <w:pPr>
        <w:keepNext/>
        <w:spacing w:before="280" w:after="120"/>
        <w:jc w:val="left"/>
      </w:pPr>
      <w:r>
        <w:rPr>
          <w:rFonts w:ascii="Times New Roman" w:hAnsi="Times New Roman"/>
          <w:b/>
          <w:sz w:val="28"/>
        </w:rPr>
        <w:t>8. INCIDENT REPORT SCHEMA (server/models/Issue.js)</w:t>
      </w:r>
    </w:p>
    <w:p>
      <w:pPr>
        <w:spacing w:before="0" w:after="120" w:line="360" w:lineRule="auto"/>
        <w:jc w:val="both"/>
      </w:pPr>
      <w:r>
        <w:rPr>
          <w:rFonts w:ascii="Times New Roman" w:hAnsi="Times New Roman"/>
          <w:sz w:val="24"/>
        </w:rPr>
        <w:t>Citizen environmental grievance schema with lifecycle tracking:</w:t>
      </w:r>
    </w:p>
    <w:p>
      <w:pPr>
        <w:spacing w:before="80" w:after="120" w:line="276" w:lineRule="auto"/>
        <w:ind w:left="288" w:right="288"/>
      </w:pPr>
      <w:r>
        <w:rPr>
          <w:rFonts w:ascii="Times New Roman" w:hAnsi="Times New Roman"/>
          <w:sz w:val="19"/>
        </w:rPr>
        <w:br/>
        <w:t>const mongoose = require('mongoose');</w:t>
        <w:br/>
        <w:br/>
        <w:t>const IssueSchema = new mongoose.Schema({</w:t>
        <w:br/>
        <w:t xml:space="preserve">  title: { type: String, required: [true, 'Please provide issue title'], trim: true },</w:t>
        <w:br/>
        <w:t xml:space="preserve">  description: { type: String, required: [true, 'Please describe the incident'] },</w:t>
        <w:br/>
        <w:t xml:space="preserve">  category: {</w:t>
        <w:br/>
        <w:t xml:space="preserve">    type: String,</w:t>
        <w:br/>
        <w:t xml:space="preserve">    enum: ['Illegal Felling', 'Fallen Branches', 'Severe Water Stress', 'Pest Attack', 'Vandalism'],</w:t>
        <w:br/>
        <w:t xml:space="preserve">    default: 'Fallen Branches'</w:t>
        <w:br/>
        <w:t xml:space="preserve">  },</w:t>
        <w:br/>
        <w:t xml:space="preserve">  status: {</w:t>
        <w:br/>
        <w:t xml:space="preserve">    type: String,</w:t>
        <w:br/>
        <w:t xml:space="preserve">    enum: ['Reported', 'In Progress', 'Resolved'],</w:t>
        <w:br/>
        <w:t xml:space="preserve">    default: 'Reported'</w:t>
        <w:br/>
        <w:t xml:space="preserve">  },</w:t>
        <w:br/>
        <w:t xml:space="preserve">  priority: {</w:t>
        <w:br/>
        <w:t xml:space="preserve">    type: String,</w:t>
        <w:br/>
        <w:t xml:space="preserve">    enum: ['Low', 'Medium', 'High', 'Critical'],</w:t>
        <w:br/>
        <w:t xml:space="preserve">    default: 'Medium'</w:t>
        <w:br/>
        <w:t xml:space="preserve">  },</w:t>
        <w:br/>
        <w:t xml:space="preserve">  imageUrl: { type: String, default: '' },</w:t>
        <w:br/>
        <w:t xml:space="preserve">  location: {</w:t>
        <w:br/>
        <w:t xml:space="preserve">    latitude: { type: Number, required: true },</w:t>
        <w:br/>
        <w:t xml:space="preserve">    longitude: { type: Number, required: true }</w:t>
        <w:br/>
        <w:t xml:space="preserve">  },</w:t>
        <w:br/>
        <w:t xml:space="preserve">  greenSpaceId: { type: mongoose.Schema.Types.ObjectId, ref: 'GreenSpace' },</w:t>
        <w:br/>
        <w:t xml:space="preserve">  reportedBy: { type: mongoose.Schema.Types.ObjectId, ref: 'User', required: true },</w:t>
        <w:br/>
        <w:t xml:space="preserve">  adminNotes: { type: String, default: '' },</w:t>
        <w:br/>
        <w:t xml:space="preserve">  resolvedAt: { type: Date },</w:t>
        <w:br/>
        <w:t xml:space="preserve">  createdAt: { type: Date, default: Date.now }</w:t>
        <w:br/>
        <w:t>});</w:t>
        <w:br/>
        <w:br/>
        <w:t>module.exports = mongoose.model('Issue', IssueSchema);</w:t>
        <w:br/>
      </w:r>
    </w:p>
    <w:p>
      <w:r>
        <w:br w:type="page"/>
      </w:r>
    </w:p>
    <w:p>
      <w:pPr>
        <w:keepNext/>
        <w:spacing w:before="280" w:after="120"/>
        <w:jc w:val="left"/>
      </w:pPr>
      <w:r>
        <w:rPr>
          <w:rFonts w:ascii="Times New Roman" w:hAnsi="Times New Roman"/>
          <w:b/>
          <w:sz w:val="28"/>
        </w:rPr>
        <w:t>9. AUTHENTICATION CONTROLLER (server/controllers/authController.js)</w:t>
      </w:r>
    </w:p>
    <w:p>
      <w:pPr>
        <w:spacing w:before="0" w:after="120" w:line="360" w:lineRule="auto"/>
        <w:jc w:val="both"/>
      </w:pPr>
      <w:r>
        <w:rPr>
          <w:rFonts w:ascii="Times New Roman" w:hAnsi="Times New Roman"/>
          <w:sz w:val="24"/>
        </w:rPr>
        <w:t>Handles user registration, password verification, and JWT generation:</w:t>
      </w:r>
    </w:p>
    <w:p>
      <w:pPr>
        <w:spacing w:before="80" w:after="120" w:line="276" w:lineRule="auto"/>
        <w:ind w:left="288" w:right="288"/>
      </w:pPr>
      <w:r>
        <w:rPr>
          <w:rFonts w:ascii="Times New Roman" w:hAnsi="Times New Roman"/>
          <w:sz w:val="19"/>
        </w:rPr>
        <w:br/>
        <w:t>const User = require('../models/User');</w:t>
        <w:br/>
        <w:t>const jwt = require('jsonwebtoken');</w:t>
        <w:br/>
        <w:br/>
        <w:t>const generateToken = (id, role) =&gt; {</w:t>
        <w:br/>
        <w:t xml:space="preserve">  return jwt.sign({ id, role }, process.env.JWT_SECRET, { expiresIn: '24h' });</w:t>
        <w:br/>
        <w:t>};</w:t>
        <w:br/>
        <w:br/>
        <w:t>exports.register = async (req, res) =&gt; {</w:t>
        <w:br/>
        <w:t xml:space="preserve">  try {</w:t>
        <w:br/>
        <w:t xml:space="preserve">    const { name, email, password, role } = req.body;</w:t>
        <w:br/>
        <w:t xml:space="preserve">    let user = await User.findOne({ email });</w:t>
        <w:br/>
        <w:t xml:space="preserve">    if (user) {</w:t>
        <w:br/>
        <w:t xml:space="preserve">      return res.status(400).json({ success: false, message: 'User already exists' });</w:t>
        <w:br/>
        <w:t xml:space="preserve">    }</w:t>
        <w:br/>
        <w:t xml:space="preserve">    user = await User.create({ name, email, password, role: role || 'citizen' });</w:t>
        <w:br/>
        <w:t xml:space="preserve">    const token = generateToken(user._id, user.role);</w:t>
        <w:br/>
        <w:t xml:space="preserve">    res.status(201).json({ success: true, token, user: { id: user._id, name: user.name, role: user.role } });</w:t>
        <w:br/>
        <w:t xml:space="preserve">  } catch (err) {</w:t>
        <w:br/>
        <w:t xml:space="preserve">    res.status(500).json({ success: false, message: err.message });</w:t>
        <w:br/>
        <w:t xml:space="preserve">  }</w:t>
        <w:br/>
        <w:t>};</w:t>
        <w:br/>
        <w:br/>
        <w:t>exports.login = async (req, res) =&gt; {</w:t>
        <w:br/>
        <w:t xml:space="preserve">  try {</w:t>
        <w:br/>
        <w:t xml:space="preserve">    const { email, password } = req.body;</w:t>
        <w:br/>
        <w:t xml:space="preserve">    const user = await User.findOne({ email });</w:t>
        <w:br/>
        <w:t xml:space="preserve">    if (!user || !(await user.matchPassword(password))) {</w:t>
        <w:br/>
        <w:t xml:space="preserve">      return res.status(401).json({ success: false, message: 'Invalid credentials' });</w:t>
        <w:br/>
        <w:t xml:space="preserve">    }</w:t>
        <w:br/>
        <w:t xml:space="preserve">    const token = generateToken(user._id, user.role);</w:t>
        <w:br/>
        <w:t xml:space="preserve">    res.status(200).json({ success: true, token, user: { id: user._id, name: user.name, role: user.role } });</w:t>
        <w:br/>
        <w:t xml:space="preserve">  } catch (err) {</w:t>
        <w:br/>
        <w:t xml:space="preserve">    res.status(500).json({ success: false, message: err.message });</w:t>
        <w:br/>
        <w:t xml:space="preserve">  }</w:t>
        <w:br/>
        <w:t>};</w:t>
        <w:br/>
      </w:r>
    </w:p>
    <w:p>
      <w:r>
        <w:br w:type="page"/>
      </w:r>
    </w:p>
    <w:p>
      <w:pPr>
        <w:keepNext/>
        <w:spacing w:before="280" w:after="120"/>
        <w:jc w:val="left"/>
      </w:pPr>
      <w:r>
        <w:rPr>
          <w:rFonts w:ascii="Times New Roman" w:hAnsi="Times New Roman"/>
          <w:b/>
          <w:sz w:val="28"/>
        </w:rPr>
        <w:t>10. JWT SECURITY MIDDLEWARE (server/middleware/authMiddleware.js)</w:t>
      </w:r>
    </w:p>
    <w:p>
      <w:pPr>
        <w:spacing w:before="0" w:after="120" w:line="360" w:lineRule="auto"/>
        <w:jc w:val="both"/>
      </w:pPr>
      <w:r>
        <w:rPr>
          <w:rFonts w:ascii="Times New Roman" w:hAnsi="Times New Roman"/>
          <w:sz w:val="24"/>
        </w:rPr>
        <w:t>Protects administrative and authenticated routes:</w:t>
      </w:r>
    </w:p>
    <w:p>
      <w:pPr>
        <w:spacing w:before="80" w:after="120" w:line="276" w:lineRule="auto"/>
        <w:ind w:left="288" w:right="288"/>
      </w:pPr>
      <w:r>
        <w:rPr>
          <w:rFonts w:ascii="Times New Roman" w:hAnsi="Times New Roman"/>
          <w:sz w:val="19"/>
        </w:rPr>
        <w:br/>
        <w:t>const jwt = require('jsonwebtoken');</w:t>
        <w:br/>
        <w:t>const User = require('../models/User');</w:t>
        <w:br/>
        <w:br/>
        <w:t>exports.protect = async (req, res, next) =&gt; {</w:t>
        <w:br/>
        <w:t xml:space="preserve">  let token;</w:t>
        <w:br/>
        <w:t xml:space="preserve">  if (req.headers.authorization &amp;&amp; req.headers.authorization.startsWith('Bearer')) {</w:t>
        <w:br/>
        <w:t xml:space="preserve">    token = req.headers.authorization.split(' ')[1];</w:t>
        <w:br/>
        <w:t xml:space="preserve">  }</w:t>
        <w:br/>
        <w:t xml:space="preserve">  if (!token) {</w:t>
        <w:br/>
        <w:t xml:space="preserve">    return res.status(401).json({ success: false, message: 'Not authorized: No token provided' });</w:t>
        <w:br/>
        <w:t xml:space="preserve">  }</w:t>
        <w:br/>
        <w:t xml:space="preserve">  try {</w:t>
        <w:br/>
        <w:t xml:space="preserve">    const decoded = jwt.verify(token, process.env.JWT_SECRET);</w:t>
        <w:br/>
        <w:t xml:space="preserve">    req.user = await User.findById(decoded.id).select('-password');</w:t>
        <w:br/>
        <w:t xml:space="preserve">    if (!req.user) {</w:t>
        <w:br/>
        <w:t xml:space="preserve">      return res.status(401).json({ success: false, message: 'User session not found' });</w:t>
        <w:br/>
        <w:t xml:space="preserve">    }</w:t>
        <w:br/>
        <w:t xml:space="preserve">    next();</w:t>
        <w:br/>
        <w:t xml:space="preserve">  } catch (err) {</w:t>
        <w:br/>
        <w:t xml:space="preserve">    return res.status(401).json({ success: false, message: 'Token verification failed' });</w:t>
        <w:br/>
        <w:t xml:space="preserve">  }</w:t>
        <w:br/>
        <w:t>};</w:t>
        <w:br/>
        <w:br/>
        <w:t>exports.authorize = (...roles) =&gt; {</w:t>
        <w:br/>
        <w:t xml:space="preserve">  return (req, res, next) =&gt; {</w:t>
        <w:br/>
        <w:t xml:space="preserve">    if (!roles.includes(req.user.role)) {</w:t>
        <w:br/>
        <w:t xml:space="preserve">      return res.status(403).json({</w:t>
        <w:br/>
        <w:t xml:space="preserve">        success: false,</w:t>
        <w:br/>
        <w:t xml:space="preserve">        message: `Role '${req.user.role}' is not authorized to access this resource`</w:t>
        <w:br/>
        <w:t xml:space="preserve">      });</w:t>
        <w:br/>
        <w:t xml:space="preserve">    }</w:t>
        <w:br/>
        <w:t xml:space="preserve">    next();</w:t>
        <w:br/>
        <w:t xml:space="preserve">  };</w:t>
        <w:br/>
        <w:t>};</w:t>
        <w:br/>
      </w:r>
    </w:p>
    <w:p>
      <w:r>
        <w:br w:type="page"/>
      </w:r>
    </w:p>
    <w:p>
      <w:pPr>
        <w:keepNext/>
        <w:spacing w:before="280" w:after="120"/>
        <w:jc w:val="left"/>
      </w:pPr>
      <w:r>
        <w:rPr>
          <w:rFonts w:ascii="Times New Roman" w:hAnsi="Times New Roman"/>
          <w:b/>
          <w:sz w:val="28"/>
        </w:rPr>
        <w:t>11. GREENSPACE CONTROLLER (server/controllers/greenSpaceController.js)</w:t>
      </w:r>
    </w:p>
    <w:p>
      <w:pPr>
        <w:spacing w:before="0" w:after="120" w:line="360" w:lineRule="auto"/>
        <w:jc w:val="both"/>
      </w:pPr>
      <w:r>
        <w:rPr>
          <w:rFonts w:ascii="Times New Roman" w:hAnsi="Times New Roman"/>
          <w:sz w:val="24"/>
        </w:rPr>
        <w:t>REST controller managing park creation and spatial queries:</w:t>
      </w:r>
    </w:p>
    <w:p>
      <w:pPr>
        <w:spacing w:before="80" w:after="120" w:line="276" w:lineRule="auto"/>
        <w:ind w:left="288" w:right="288"/>
      </w:pPr>
      <w:r>
        <w:rPr>
          <w:rFonts w:ascii="Times New Roman" w:hAnsi="Times New Roman"/>
          <w:sz w:val="19"/>
        </w:rPr>
        <w:br/>
        <w:t>const GreenSpace = require('../models/GreenSpace');</w:t>
        <w:br/>
        <w:br/>
        <w:t>exports.getAllGreenSpaces = async (req, res) =&gt; {</w:t>
        <w:br/>
        <w:t xml:space="preserve">  try {</w:t>
        <w:br/>
        <w:t xml:space="preserve">    const greenSpaces = await GreenSpace.find().populate('createdBy', 'name email');</w:t>
        <w:br/>
        <w:t xml:space="preserve">    res.status(200).json({ success: true, count: greenSpaces.length, data: greenSpaces });</w:t>
        <w:br/>
        <w:t xml:space="preserve">  } catch (err) {</w:t>
        <w:br/>
        <w:t xml:space="preserve">    res.status(500).json({ success: false, message: err.message });</w:t>
        <w:br/>
        <w:t xml:space="preserve">  }</w:t>
        <w:br/>
        <w:t>};</w:t>
        <w:br/>
        <w:br/>
        <w:t>exports.createGreenSpace = async (req, res) =&gt; {</w:t>
        <w:br/>
        <w:t xml:space="preserve">  try {</w:t>
        <w:br/>
        <w:t xml:space="preserve">    const { name, type, areaSquareMeters, coordinates, facilities } = req.body;</w:t>
        <w:br/>
        <w:t xml:space="preserve">    const greenSpace = await GreenSpace.create({</w:t>
        <w:br/>
        <w:t xml:space="preserve">      name,</w:t>
        <w:br/>
        <w:t xml:space="preserve">      type,</w:t>
        <w:br/>
        <w:t xml:space="preserve">      areaSquareMeters,</w:t>
        <w:br/>
        <w:t xml:space="preserve">      location: { type: 'Point', coordinates },</w:t>
        <w:br/>
        <w:t xml:space="preserve">      facilities: facilities || [],</w:t>
        <w:br/>
        <w:t xml:space="preserve">      createdBy: req.user._id</w:t>
        <w:br/>
        <w:t xml:space="preserve">    });</w:t>
        <w:br/>
        <w:t xml:space="preserve">    res.status(201).json({ success: true, data: greenSpace });</w:t>
        <w:br/>
        <w:t xml:space="preserve">  } catch (err) {</w:t>
        <w:br/>
        <w:t xml:space="preserve">    res.status(500).json({ success: false, message: err.message });</w:t>
        <w:br/>
        <w:t xml:space="preserve">  }</w:t>
        <w:br/>
        <w:t>};</w:t>
        <w:br/>
      </w:r>
    </w:p>
    <w:p>
      <w:r>
        <w:br w:type="page"/>
      </w:r>
    </w:p>
    <w:p>
      <w:pPr>
        <w:keepNext/>
        <w:spacing w:before="280" w:after="120"/>
        <w:jc w:val="left"/>
      </w:pPr>
      <w:r>
        <w:rPr>
          <w:rFonts w:ascii="Times New Roman" w:hAnsi="Times New Roman"/>
          <w:b/>
          <w:sz w:val="28"/>
        </w:rPr>
        <w:t>12. FLORA HEALTH CONTROLLER (server/controllers/floraController.js)</w:t>
      </w:r>
    </w:p>
    <w:p>
      <w:pPr>
        <w:spacing w:before="0" w:after="120" w:line="360" w:lineRule="auto"/>
        <w:jc w:val="both"/>
      </w:pPr>
      <w:r>
        <w:rPr>
          <w:rFonts w:ascii="Times New Roman" w:hAnsi="Times New Roman"/>
          <w:sz w:val="24"/>
        </w:rPr>
        <w:t>REST controller managing tree inventory and 3D visual parameters:</w:t>
      </w:r>
    </w:p>
    <w:p>
      <w:pPr>
        <w:spacing w:before="80" w:after="120" w:line="276" w:lineRule="auto"/>
        <w:ind w:left="288" w:right="288"/>
      </w:pPr>
      <w:r>
        <w:rPr>
          <w:rFonts w:ascii="Times New Roman" w:hAnsi="Times New Roman"/>
          <w:sz w:val="19"/>
        </w:rPr>
        <w:br/>
        <w:t>const Flora = require('../models/Flora');</w:t>
        <w:br/>
        <w:br/>
        <w:t>exports.getFloraByGreenSpace = async (req, res) =&gt; {</w:t>
        <w:br/>
        <w:t xml:space="preserve">  try {</w:t>
        <w:br/>
        <w:t xml:space="preserve">    const flora = await Flora.find({ greenSpaceId: req.params.greenSpaceId });</w:t>
        <w:br/>
        <w:t xml:space="preserve">    res.status(200).json({ success: true, count: flora.length, data: flora });</w:t>
        <w:br/>
        <w:t xml:space="preserve">  } catch (err) {</w:t>
        <w:br/>
        <w:t xml:space="preserve">    res.status(500).json({ success: false, message: err.message });</w:t>
        <w:br/>
        <w:t xml:space="preserve">  }</w:t>
        <w:br/>
        <w:t>};</w:t>
        <w:br/>
        <w:br/>
        <w:t>exports.addFlora = async (req, res) =&gt; {</w:t>
        <w:br/>
        <w:t xml:space="preserve">  try {</w:t>
        <w:br/>
        <w:t xml:space="preserve">    const { commonName, scientificName, greenSpaceId, healthStatus, heightMeters, crownDiameter, canopyColor } = req.body;</w:t>
        <w:br/>
        <w:t xml:space="preserve">    const flora = await Flora.create({</w:t>
        <w:br/>
        <w:t xml:space="preserve">      commonName,</w:t>
        <w:br/>
        <w:t xml:space="preserve">      scientificName,</w:t>
        <w:br/>
        <w:t xml:space="preserve">      greenSpaceId,</w:t>
        <w:br/>
        <w:t xml:space="preserve">      healthStatus,</w:t>
        <w:br/>
        <w:t xml:space="preserve">      heightMeters,</w:t>
        <w:br/>
        <w:t xml:space="preserve">      crownDiameter,</w:t>
        <w:br/>
        <w:t xml:space="preserve">      canopyColor: canopyColor || (healthStatus === 'Healthy' ? '#22c55e' : '#eab308')</w:t>
        <w:br/>
        <w:t xml:space="preserve">    });</w:t>
        <w:br/>
        <w:t xml:space="preserve">    res.status(201).json({ success: true, data: flora });</w:t>
        <w:br/>
        <w:t xml:space="preserve">  } catch (err) {</w:t>
        <w:br/>
        <w:t xml:space="preserve">    res.status(500).json({ success: false, message: err.message });</w:t>
        <w:br/>
        <w:t xml:space="preserve">  }</w:t>
        <w:br/>
        <w:t>};</w:t>
        <w:br/>
        <w:br/>
        <w:t>exports.updateFloraHealth = async (req, res) =&gt; {</w:t>
        <w:br/>
        <w:t xml:space="preserve">  try {</w:t>
        <w:br/>
        <w:t xml:space="preserve">    const { healthStatus, canopyColor } = req.body;</w:t>
        <w:br/>
        <w:t xml:space="preserve">    const flora = await Flora.findByIdAndUpdate(</w:t>
        <w:br/>
        <w:t xml:space="preserve">      req.params.id,</w:t>
        <w:br/>
        <w:t xml:space="preserve">      { healthStatus, canopyColor },</w:t>
        <w:br/>
        <w:t xml:space="preserve">      { new: true, runValidators: true }</w:t>
        <w:br/>
        <w:t xml:space="preserve">    );</w:t>
        <w:br/>
        <w:t xml:space="preserve">    res.status(200).json({ success: true, data: flora });</w:t>
        <w:br/>
        <w:t xml:space="preserve">  } catch (err) {</w:t>
        <w:br/>
        <w:t xml:space="preserve">    res.status(500).json({ success: false, message: err.message });</w:t>
        <w:br/>
        <w:t xml:space="preserve">  }</w:t>
        <w:br/>
        <w:t>};</w:t>
        <w:br/>
      </w:r>
    </w:p>
    <w:p>
      <w:r>
        <w:br w:type="page"/>
      </w:r>
    </w:p>
    <w:p>
      <w:pPr>
        <w:keepNext/>
        <w:spacing w:before="280" w:after="120"/>
        <w:jc w:val="left"/>
      </w:pPr>
      <w:r>
        <w:rPr>
          <w:rFonts w:ascii="Times New Roman" w:hAnsi="Times New Roman"/>
          <w:b/>
          <w:sz w:val="28"/>
        </w:rPr>
        <w:t>13. CITIZEN ISSUE CONTROLLER (server/controllers/issueController.js)</w:t>
      </w:r>
    </w:p>
    <w:p>
      <w:pPr>
        <w:spacing w:before="0" w:after="120" w:line="360" w:lineRule="auto"/>
        <w:jc w:val="both"/>
      </w:pPr>
      <w:r>
        <w:rPr>
          <w:rFonts w:ascii="Times New Roman" w:hAnsi="Times New Roman"/>
          <w:sz w:val="24"/>
        </w:rPr>
        <w:t>Handles crowdsourced grievance submission and administrative triage:</w:t>
      </w:r>
    </w:p>
    <w:p>
      <w:pPr>
        <w:spacing w:before="80" w:after="120" w:line="276" w:lineRule="auto"/>
        <w:ind w:left="288" w:right="288"/>
      </w:pPr>
      <w:r>
        <w:rPr>
          <w:rFonts w:ascii="Times New Roman" w:hAnsi="Times New Roman"/>
          <w:sz w:val="19"/>
        </w:rPr>
        <w:br/>
        <w:t>const Issue = require('../models/Issue');</w:t>
        <w:br/>
        <w:br/>
        <w:t>exports.reportIssue = async (req, res) =&gt; {</w:t>
        <w:br/>
        <w:t xml:space="preserve">  try {</w:t>
        <w:br/>
        <w:t xml:space="preserve">    const { title, description, category, priority, imageUrl, latitude, longitude, greenSpaceId } = req.body;</w:t>
        <w:br/>
        <w:t xml:space="preserve">    const issue = await Issue.create({</w:t>
        <w:br/>
        <w:t xml:space="preserve">      title,</w:t>
        <w:br/>
        <w:t xml:space="preserve">      description,</w:t>
        <w:br/>
        <w:t xml:space="preserve">      category,</w:t>
        <w:br/>
        <w:t xml:space="preserve">      priority: priority || 'Medium',</w:t>
        <w:br/>
        <w:t xml:space="preserve">      imageUrl: imageUrl || '',</w:t>
        <w:br/>
        <w:t xml:space="preserve">      location: { latitude, longitude },</w:t>
        <w:br/>
        <w:t xml:space="preserve">      greenSpaceId: greenSpaceId || null,</w:t>
        <w:br/>
        <w:t xml:space="preserve">      reportedBy: req.user._id</w:t>
        <w:br/>
        <w:t xml:space="preserve">    });</w:t>
        <w:br/>
        <w:t xml:space="preserve">    res.status(201).json({ success: true, data: issue });</w:t>
        <w:br/>
        <w:t xml:space="preserve">  } catch (err) {</w:t>
        <w:br/>
        <w:t xml:space="preserve">    res.status(500).json({ success: false, message: err.message });</w:t>
        <w:br/>
        <w:t xml:space="preserve">  }</w:t>
        <w:br/>
        <w:t>};</w:t>
        <w:br/>
        <w:br/>
        <w:t>exports.getAllIssues = async (req, res) =&gt; {</w:t>
        <w:br/>
        <w:t xml:space="preserve">  try {</w:t>
        <w:br/>
        <w:t xml:space="preserve">    const issues = await Issue.find()</w:t>
        <w:br/>
        <w:t xml:space="preserve">      .populate('reportedBy', 'name email')</w:t>
        <w:br/>
        <w:t xml:space="preserve">      .populate('greenSpaceId', 'name')</w:t>
        <w:br/>
        <w:t xml:space="preserve">      .sort({ createdAt: -1 });</w:t>
        <w:br/>
        <w:t xml:space="preserve">    res.status(200).json({ success: true, count: issues.length, data: issues });</w:t>
        <w:br/>
        <w:t xml:space="preserve">  } catch (err) {</w:t>
        <w:br/>
        <w:t xml:space="preserve">    res.status(500).json({ success: false, message: err.message });</w:t>
        <w:br/>
        <w:t xml:space="preserve">  }</w:t>
        <w:br/>
        <w:t>};</w:t>
        <w:br/>
        <w:br/>
        <w:t>exports.updateIssueStatus = async (req, res) =&gt; {</w:t>
        <w:br/>
        <w:t xml:space="preserve">  try {</w:t>
        <w:br/>
        <w:t xml:space="preserve">    const { status, adminNotes } = req.body;</w:t>
        <w:br/>
        <w:t xml:space="preserve">    const updateData = { status, adminNotes };</w:t>
        <w:br/>
        <w:t xml:space="preserve">    if (status === 'Resolved') updateData.resolvedAt = Date.now();</w:t>
        <w:br/>
        <w:t xml:space="preserve">    const issue = await Issue.findByIdAndUpdate(req.params.id, updateData, { new: true });</w:t>
        <w:br/>
        <w:t xml:space="preserve">    res.status(200).json({ success: true, data: issue });</w:t>
        <w:br/>
        <w:t xml:space="preserve">  } catch (err) {</w:t>
        <w:br/>
        <w:t xml:space="preserve">    res.status(500).json({ success: false, message: err.message });</w:t>
        <w:br/>
        <w:t xml:space="preserve">  }</w:t>
        <w:br/>
        <w:t>};</w:t>
        <w:br/>
      </w:r>
    </w:p>
    <w:p>
      <w:r>
        <w:br w:type="page"/>
      </w:r>
    </w:p>
    <w:p>
      <w:pPr>
        <w:keepNext/>
        <w:spacing w:before="280" w:after="120"/>
        <w:jc w:val="left"/>
      </w:pPr>
      <w:r>
        <w:rPr>
          <w:rFonts w:ascii="Times New Roman" w:hAnsi="Times New Roman"/>
          <w:b/>
          <w:sz w:val="28"/>
        </w:rPr>
        <w:t>14. MAIN SERVER APPLICATION ENTRYPOINT (server/server.js)</w:t>
      </w:r>
    </w:p>
    <w:p>
      <w:pPr>
        <w:spacing w:before="0" w:after="120" w:line="360" w:lineRule="auto"/>
        <w:jc w:val="both"/>
      </w:pPr>
      <w:r>
        <w:rPr>
          <w:rFonts w:ascii="Times New Roman" w:hAnsi="Times New Roman"/>
          <w:sz w:val="24"/>
        </w:rPr>
        <w:t>Express application initialization, middleware routing, and port binding:</w:t>
      </w:r>
    </w:p>
    <w:p>
      <w:pPr>
        <w:spacing w:before="80" w:after="120" w:line="276" w:lineRule="auto"/>
        <w:ind w:left="288" w:right="288"/>
      </w:pPr>
      <w:r>
        <w:rPr>
          <w:rFonts w:ascii="Times New Roman" w:hAnsi="Times New Roman"/>
          <w:sz w:val="19"/>
        </w:rPr>
        <w:br/>
        <w:t>const express = require('express');</w:t>
        <w:br/>
        <w:t>const dotenv = require('dotenv');</w:t>
        <w:br/>
        <w:t>const cors = require('cors');</w:t>
        <w:br/>
        <w:t>const connectDB = require('./config/db');</w:t>
        <w:br/>
        <w:br/>
        <w:t>dotenv.config();</w:t>
        <w:br/>
        <w:t>connectDB();</w:t>
        <w:br/>
        <w:br/>
        <w:t>const app = express();</w:t>
        <w:br/>
        <w:t>app.use(cors());</w:t>
        <w:br/>
        <w:t>app.use(express.json());</w:t>
        <w:br/>
        <w:br/>
        <w:t>app.use('/api/auth', require('./routes/authRoutes'));</w:t>
        <w:br/>
        <w:t>app.use('/api/greenspaces', require('./routes/greenSpaceRoutes'));</w:t>
        <w:br/>
        <w:t>app.use('/api/flora', require('./routes/floraRoutes'));</w:t>
        <w:br/>
        <w:t>app.use('/api/issues', require('./routes/issueRoutes'));</w:t>
        <w:br/>
        <w:br/>
        <w:t>app.get('/api/health', (req, res) =&gt; {</w:t>
        <w:br/>
        <w:t xml:space="preserve">  res.status(200).json({ status: 'UP', service: 'Urban Green API', timestamp: new Date() });</w:t>
        <w:br/>
        <w:t>});</w:t>
        <w:br/>
        <w:br/>
        <w:t>app.use((err, req, res, next) =&gt; {</w:t>
        <w:br/>
        <w:t xml:space="preserve">  console.error('[Unhandled Error]', err.stack);</w:t>
        <w:br/>
        <w:t xml:space="preserve">  res.status(500).json({ success: false, message: 'Server Internal Error' });</w:t>
        <w:br/>
        <w:t>});</w:t>
        <w:br/>
        <w:br/>
        <w:t>const PORT = process.env.PORT || 5000;</w:t>
        <w:br/>
        <w:t>app.listen(PORT, () =&gt; {</w:t>
        <w:br/>
        <w:t xml:space="preserve">  console.log(`[Server] Smart Urban Green Management running on port ${PORT}`);</w:t>
        <w:br/>
        <w:t>});</w:t>
        <w:br/>
      </w:r>
    </w:p>
    <w:p>
      <w:r>
        <w:br w:type="page"/>
      </w:r>
    </w:p>
    <w:p>
      <w:pPr>
        <w:keepNext/>
        <w:spacing w:before="280" w:after="120"/>
        <w:jc w:val="left"/>
      </w:pPr>
      <w:r>
        <w:rPr>
          <w:rFonts w:ascii="Times New Roman" w:hAnsi="Times New Roman"/>
          <w:b/>
          <w:sz w:val="28"/>
        </w:rPr>
        <w:t>15. THREE.JS 3D FLORA DIGITAL TWIN (FloraVisualizer3D.jsx)</w:t>
      </w:r>
    </w:p>
    <w:p>
      <w:pPr>
        <w:spacing w:before="0" w:after="120" w:line="360" w:lineRule="auto"/>
        <w:jc w:val="both"/>
      </w:pPr>
      <w:r>
        <w:rPr>
          <w:rFonts w:ascii="Times New Roman" w:hAnsi="Times New Roman"/>
          <w:sz w:val="24"/>
        </w:rPr>
        <w:t>React component executing client-side WebGL procedural rendering:</w:t>
      </w:r>
    </w:p>
    <w:p>
      <w:pPr>
        <w:spacing w:before="80" w:after="120" w:line="276" w:lineRule="auto"/>
        <w:ind w:left="288" w:right="288"/>
      </w:pPr>
      <w:r>
        <w:rPr>
          <w:rFonts w:ascii="Times New Roman" w:hAnsi="Times New Roman"/>
          <w:sz w:val="19"/>
        </w:rPr>
        <w:br/>
        <w:t>import React, { useEffect, useRef } from 'react';</w:t>
        <w:br/>
        <w:t>import * as THREE from 'three';</w:t>
        <w:br/>
        <w:br/>
        <w:t>export default function FloraVisualizer3D({ height = 5.0, crown = 4.0, color = '#22c55e' }) {</w:t>
        <w:br/>
        <w:t xml:space="preserve">  const mountRef = useRef(null);</w:t>
        <w:br/>
        <w:br/>
        <w:t xml:space="preserve">  useEffect(() =&gt; {</w:t>
        <w:br/>
        <w:t xml:space="preserve">    const width = mountRef.current.clientWidth;</w:t>
        <w:br/>
        <w:t xml:space="preserve">    const heightPx = mountRef.current.clientHeight || 300;</w:t>
        <w:br/>
        <w:t xml:space="preserve">    const scene = new THREE.Scene();</w:t>
        <w:br/>
        <w:t xml:space="preserve">    scene.background = new THREE.Color(0x0f172a);</w:t>
        <w:br/>
        <w:br/>
        <w:t xml:space="preserve">    const camera = new THREE.PerspectiveCamera(45, width / heightPx, 0.1, 1000);</w:t>
        <w:br/>
        <w:t xml:space="preserve">    camera.position.set(0, height * 0.7, height * 2.2);</w:t>
        <w:br/>
        <w:br/>
        <w:t xml:space="preserve">    const renderer = new THREE.WebGLRenderer({ antialias: true });</w:t>
        <w:br/>
        <w:t xml:space="preserve">    renderer.setSize(width, heightPx);</w:t>
        <w:br/>
        <w:t xml:space="preserve">    mountRef.current.appendChild(renderer.domElement);</w:t>
        <w:br/>
        <w:br/>
        <w:t xml:space="preserve">    const trunkGeo = new THREE.CylinderGeometry(0.3, 0.5, height, 16);</w:t>
        <w:br/>
        <w:t xml:space="preserve">    const trunkMat = new THREE.MeshStandardMaterial({ color: 0x5c4033, roughness: 0.9 });</w:t>
        <w:br/>
        <w:t xml:space="preserve">    const trunk = new THREE.Mesh(trunkGeo, trunkMat);</w:t>
        <w:br/>
        <w:t xml:space="preserve">    trunk.position.y = height / 2;</w:t>
        <w:br/>
        <w:t xml:space="preserve">    scene.add(trunk);</w:t>
        <w:br/>
        <w:br/>
        <w:t xml:space="preserve">    const canopyGeo = new THREE.DodecahedronGeometry(crown / 2, 2);</w:t>
        <w:br/>
        <w:t xml:space="preserve">    const canopyMat = new THREE.MeshStandardMaterial({ color: new THREE.Color(color), roughness: 0.7 });</w:t>
        <w:br/>
        <w:t xml:space="preserve">    const canopy = new THREE.Mesh(canopyGeo, canopyMat);</w:t>
        <w:br/>
        <w:t xml:space="preserve">    canopy.position.y = height + (crown / 3.5);</w:t>
        <w:br/>
        <w:t xml:space="preserve">    scene.add(canopy);</w:t>
        <w:br/>
        <w:br/>
        <w:t xml:space="preserve">    const ambientLight = new THREE.AmbientLight(0xffffff, 0.7);</w:t>
        <w:br/>
        <w:t xml:space="preserve">    scene.add(ambientLight);</w:t>
        <w:br/>
        <w:t xml:space="preserve">    const dirLight = new THREE.DirectionalLight(0xffffff, 0.9);</w:t>
        <w:br/>
        <w:t xml:space="preserve">    dirLight.position.set(5, 10, 7);</w:t>
        <w:br/>
        <w:t xml:space="preserve">    scene.add(dirLight);</w:t>
        <w:br/>
        <w:br/>
        <w:t xml:space="preserve">    let reqId;</w:t>
        <w:br/>
        <w:t xml:space="preserve">    const animate = () =&gt; {</w:t>
        <w:br/>
        <w:t xml:space="preserve">      reqId = requestAnimationFrame(animate);</w:t>
        <w:br/>
        <w:t xml:space="preserve">      canopy.rotation.y += 0.008;</w:t>
        <w:br/>
        <w:t xml:space="preserve">      renderer.render(scene, camera);</w:t>
        <w:br/>
        <w:t xml:space="preserve">    };</w:t>
        <w:br/>
        <w:t xml:space="preserve">    animate();</w:t>
        <w:br/>
        <w:br/>
        <w:t xml:space="preserve">    return () =&gt; {</w:t>
        <w:br/>
        <w:t xml:space="preserve">      cancelAnimationFrame(reqId);</w:t>
        <w:br/>
        <w:t xml:space="preserve">      mountRef.current.removeChild(renderer.domElement);</w:t>
        <w:br/>
        <w:t xml:space="preserve">    };</w:t>
        <w:br/>
        <w:t xml:space="preserve">  }, [height, crown, color]);</w:t>
        <w:br/>
        <w:br/>
        <w:t xml:space="preserve">  return &lt;div ref={mountRef} style={{ width: '100%', height: '320px', borderRadius: '12px' }} /&gt;;</w:t>
        <w:br/>
        <w:t>}</w:t>
        <w:br/>
      </w:r>
    </w:p>
    <w:p>
      <w:r>
        <w:br w:type="page"/>
      </w:r>
    </w:p>
    <w:p>
      <w:pPr>
        <w:spacing w:before="120" w:after="160" w:line="288" w:lineRule="auto"/>
        <w:jc w:val="center"/>
      </w:pPr>
      <w:r>
        <w:rPr>
          <w:rFonts w:ascii="Times New Roman" w:hAnsi="Times New Roman"/>
          <w:b/>
          <w:sz w:val="30"/>
        </w:rPr>
        <w:t>SCREENSHOTS OF THE PROJECT &amp; REFERENCES</w:t>
      </w:r>
    </w:p>
    <w:p>
      <w:pPr>
        <w:keepNext/>
        <w:spacing w:before="280" w:after="120"/>
        <w:jc w:val="left"/>
      </w:pPr>
      <w:r>
        <w:rPr>
          <w:rFonts w:ascii="Times New Roman" w:hAnsi="Times New Roman"/>
          <w:b/>
          <w:sz w:val="28"/>
        </w:rPr>
        <w:t>SCREENSHOTS OF THE SYSTEM</w:t>
      </w:r>
    </w:p>
    <w:p>
      <w:pPr>
        <w:spacing w:before="80" w:after="40"/>
        <w:jc w:val="center"/>
      </w:pPr>
      <w:r>
        <w:drawing>
          <wp:inline xmlns:a="http://schemas.openxmlformats.org/drawingml/2006/main" xmlns:pic="http://schemas.openxmlformats.org/drawingml/2006/picture">
            <wp:extent cx="4389120" cy="2318861"/>
            <wp:docPr id="7" name="Picture 7"/>
            <wp:cNvGraphicFramePr>
              <a:graphicFrameLocks noChangeAspect="1"/>
            </wp:cNvGraphicFramePr>
            <a:graphic>
              <a:graphicData uri="http://schemas.openxmlformats.org/drawingml/2006/picture">
                <pic:pic>
                  <pic:nvPicPr>
                    <pic:cNvPr id="0" name="screenshot_citizen_3d_portal.png"/>
                    <pic:cNvPicPr/>
                  </pic:nvPicPr>
                  <pic:blipFill>
                    <a:blip r:embed="rId14"/>
                    <a:stretch>
                      <a:fillRect/>
                    </a:stretch>
                  </pic:blipFill>
                  <pic:spPr>
                    <a:xfrm>
                      <a:off x="0" y="0"/>
                      <a:ext cx="4389120" cy="2318861"/>
                    </a:xfrm>
                    <a:prstGeom prst="rect"/>
                  </pic:spPr>
                </pic:pic>
              </a:graphicData>
            </a:graphic>
          </wp:inline>
        </w:drawing>
      </w:r>
    </w:p>
    <w:p>
      <w:pPr>
        <w:spacing w:before="40" w:after="120"/>
        <w:jc w:val="center"/>
      </w:pPr>
      <w:r>
        <w:rPr>
          <w:rFonts w:ascii="Times New Roman" w:hAnsi="Times New Roman"/>
          <w:i/>
          <w:sz w:val="21"/>
        </w:rPr>
        <w:t>Figure App.1: Citizen Interactive Portal with Leaflet GIS Map &amp; Three.js 3D Twin</w:t>
      </w:r>
    </w:p>
    <w:p>
      <w:pPr>
        <w:keepNext/>
        <w:spacing w:before="280" w:after="120"/>
        <w:jc w:val="left"/>
      </w:pPr>
      <w:r>
        <w:rPr>
          <w:rFonts w:ascii="Times New Roman" w:hAnsi="Times New Roman"/>
          <w:b/>
          <w:sz w:val="28"/>
        </w:rPr>
        <w:t>REFERENCES (IEEE FORMAT)</w:t>
      </w:r>
    </w:p>
    <w:p>
      <w:pPr>
        <w:spacing w:after="40" w:line="276" w:lineRule="auto"/>
        <w:ind w:left="288"/>
      </w:pPr>
      <w:r>
        <w:rPr>
          <w:rFonts w:ascii="Times New Roman" w:hAnsi="Times New Roman"/>
          <w:sz w:val="19"/>
        </w:rPr>
        <w:t>[1] D. J. Nowak et al., 'Modeled carbon storage and air pollution removal by urban trees in the United States,' Environmental Pollution, vol. 178, pp. 229-236, 2013.</w:t>
      </w:r>
    </w:p>
    <w:p>
      <w:pPr>
        <w:spacing w:after="40" w:line="276" w:lineRule="auto"/>
        <w:ind w:left="288"/>
      </w:pPr>
      <w:r>
        <w:rPr>
          <w:rFonts w:ascii="Times New Roman" w:hAnsi="Times New Roman"/>
          <w:sz w:val="19"/>
        </w:rPr>
        <w:t>[2] E. G. McPherson et al., 'Urban forest biomass and carbon storage in North American cities,' Urban Forestry &amp; Urban Greening, vol. 18, pp. 24-33, 2016.</w:t>
      </w:r>
    </w:p>
    <w:p>
      <w:pPr>
        <w:spacing w:after="40" w:line="276" w:lineRule="auto"/>
        <w:ind w:left="288"/>
      </w:pPr>
      <w:r>
        <w:rPr>
          <w:rFonts w:ascii="Times New Roman" w:hAnsi="Times New Roman"/>
          <w:sz w:val="19"/>
        </w:rPr>
        <w:t>[3] M. F. Goodchild, 'Citizens as sensors: the world of volunteered geography,' GeoJournal, vol. 69, no. 4, pp. 211-221, 2007.</w:t>
      </w:r>
    </w:p>
    <w:p>
      <w:pPr>
        <w:spacing w:after="40" w:line="276" w:lineRule="auto"/>
        <w:ind w:left="288"/>
      </w:pPr>
      <w:r>
        <w:rPr>
          <w:rFonts w:ascii="Times New Roman" w:hAnsi="Times New Roman"/>
          <w:sz w:val="19"/>
        </w:rPr>
        <w:t>[4] L. A. Roman et al., 'Data, classifications, and demographics of urban street tree survival,' Urban Forestry &amp; Urban Greening, vol. 22, pp. 124-137, 2017.</w:t>
      </w:r>
    </w:p>
    <w:p>
      <w:pPr>
        <w:spacing w:after="40" w:line="276" w:lineRule="auto"/>
        <w:ind w:left="288"/>
      </w:pPr>
      <w:r>
        <w:rPr>
          <w:rFonts w:ascii="Times New Roman" w:hAnsi="Times New Roman"/>
          <w:sz w:val="19"/>
        </w:rPr>
        <w:t>[5] P. Cabral et al., 'WebGL-based digital twin architectures for environmental urban asset modeling,' Comput. Environ. Urban Syst., vol. 84, p. 101538, 2020.</w:t>
      </w:r>
    </w:p>
    <w:p>
      <w:pPr>
        <w:spacing w:after="40" w:line="276" w:lineRule="auto"/>
        <w:ind w:left="288"/>
      </w:pPr>
      <w:r>
        <w:rPr>
          <w:rFonts w:ascii="Times New Roman" w:hAnsi="Times New Roman"/>
          <w:sz w:val="19"/>
        </w:rPr>
        <w:t>[6] J. S. V. Leaflet Development Team, 'Leaflet: An open-source JavaScript library for interactive maps,' https://leafletjs.com, 2025.</w:t>
      </w:r>
    </w:p>
    <w:p>
      <w:pPr>
        <w:spacing w:after="40" w:line="276" w:lineRule="auto"/>
        <w:ind w:left="288"/>
      </w:pPr>
      <w:r>
        <w:rPr>
          <w:rFonts w:ascii="Times New Roman" w:hAnsi="Times New Roman"/>
          <w:sz w:val="19"/>
        </w:rPr>
        <w:t>[7] M. Cabello and Three.js Contributors, 'Three.js: JavaScript 3D WebGL Library,' https://threejs.org, 2025.</w:t>
      </w:r>
    </w:p>
    <w:p>
      <w:pPr>
        <w:spacing w:after="40" w:line="276" w:lineRule="auto"/>
        <w:ind w:left="288"/>
      </w:pPr>
      <w:r>
        <w:rPr>
          <w:rFonts w:ascii="Times New Roman" w:hAnsi="Times New Roman"/>
          <w:sz w:val="19"/>
        </w:rPr>
        <w:t>[8] MongoDB Inc., 'MongoDB Geospatial 2dsphere Indexes and GeoJSON Queries Manual,' 2025.</w:t>
      </w:r>
    </w:p>
    <w:p>
      <w:pPr>
        <w:spacing w:after="40" w:line="276" w:lineRule="auto"/>
        <w:ind w:left="288"/>
      </w:pPr>
      <w:r>
        <w:rPr>
          <w:rFonts w:ascii="Times New Roman" w:hAnsi="Times New Roman"/>
          <w:sz w:val="19"/>
        </w:rPr>
        <w:t>[9] Meta Open Source, 'React 18 Architecture: Concurrent Mode and Component Virtual DOM,' 2024.</w:t>
      </w:r>
    </w:p>
    <w:p>
      <w:pPr>
        <w:spacing w:after="40" w:line="276" w:lineRule="auto"/>
        <w:ind w:left="288"/>
      </w:pPr>
      <w:r>
        <w:rPr>
          <w:rFonts w:ascii="Times New Roman" w:hAnsi="Times New Roman"/>
          <w:sz w:val="19"/>
        </w:rPr>
        <w:t>[10] Tamil Nadu Forest Department, 'Metropolitan Chennai Urban Canopy and Tree Health Assessment Manual,' 2024.</w:t>
      </w:r>
    </w:p>
    <w:sectPr w:rsidR="00FC693F" w:rsidRPr="0006063C" w:rsidSect="00034616">
      <w:footerReference w:type="default" r:id="rId9"/>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