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400" w:line="288" w:lineRule="auto"/>
        <w:jc w:val="center"/>
      </w:pPr>
      <w:r>
        <w:rPr>
          <w:rFonts w:ascii="Times New Roman" w:hAnsi="Times New Roman"/>
          <w:b/>
          <w:sz w:val="36"/>
        </w:rPr>
        <w:t>SMART URBAN GREEN MANAGEMENT SYSTEM</w:t>
      </w:r>
    </w:p>
    <w:p>
      <w:pPr>
        <w:spacing w:before="0" w:after="480" w:line="288" w:lineRule="auto"/>
        <w:jc w:val="center"/>
      </w:pPr>
      <w:r>
        <w:rPr>
          <w:rFonts w:ascii="Times New Roman" w:hAnsi="Times New Roman"/>
          <w:b/>
          <w:sz w:val="28"/>
        </w:rPr>
        <w:t>A PROJECT REPORT</w:t>
      </w:r>
    </w:p>
    <w:p>
      <w:pPr>
        <w:spacing w:before="0" w:after="240" w:line="288" w:lineRule="auto"/>
        <w:jc w:val="center"/>
      </w:pPr>
      <w:r>
        <w:rPr>
          <w:rFonts w:ascii="Times New Roman" w:hAnsi="Times New Roman"/>
          <w:b w:val="0"/>
          <w:sz w:val="24"/>
        </w:rPr>
        <w:t>Submitted by</w:t>
      </w:r>
    </w:p>
    <w:p>
      <w:pPr>
        <w:spacing w:before="0" w:after="480" w:line="288" w:lineRule="auto"/>
        <w:jc w:val="center"/>
      </w:pPr>
      <w:r>
        <w:rPr>
          <w:rFonts w:ascii="Times New Roman" w:hAnsi="Times New Roman"/>
          <w:b/>
          <w:sz w:val="26"/>
        </w:rPr>
        <w:t>NEGESH K (Reg. No: 310621104001)</w:t>
        <w:br/>
        <w:t>KUMARAVEL S (Reg. No: 310621104002)</w:t>
      </w:r>
    </w:p>
    <w:p>
      <w:pPr>
        <w:spacing w:before="0" w:after="800" w:line="288" w:lineRule="auto"/>
        <w:jc w:val="center"/>
      </w:pPr>
      <w:r>
        <w:rPr>
          <w:rFonts w:ascii="Times New Roman" w:hAnsi="Times New Roman"/>
          <w:b w:val="0"/>
          <w:sz w:val="24"/>
        </w:rPr>
        <w:t>in partial fulfillment for the award of the Degree</w:t>
        <w:br/>
        <w:t>of</w:t>
        <w:br/>
        <w:t>BACHELOR OF ENGINEERING</w:t>
        <w:br/>
        <w:t>in</w:t>
        <w:br/>
        <w:t>COMPUTER SCIENCE AND ENGINEERING</w:t>
      </w:r>
    </w:p>
    <w:p>
      <w:pPr>
        <w:spacing w:before="0" w:after="600" w:line="288" w:lineRule="auto"/>
        <w:jc w:val="center"/>
      </w:pPr>
      <w:r>
        <w:rPr>
          <w:rFonts w:ascii="Times New Roman" w:hAnsi="Times New Roman"/>
          <w:b/>
          <w:sz w:val="28"/>
        </w:rPr>
        <w:t>EASWARI ENGINEERING COLLEGE</w:t>
        <w:br/>
        <w:t>(AN AUTONOMOUS INSTITUTION) – AFFILIATED TO ANNA UNIVERSITY</w:t>
        <w:br/>
        <w:t>CHENNAI - 600089</w:t>
      </w:r>
    </w:p>
    <w:p>
      <w:pPr>
        <w:spacing w:before="0" w:after="0" w:line="288" w:lineRule="auto"/>
        <w:jc w:val="center"/>
      </w:pPr>
      <w:r>
        <w:rPr>
          <w:rFonts w:ascii="Times New Roman" w:hAnsi="Times New Roman"/>
          <w:b/>
          <w:sz w:val="26"/>
        </w:rPr>
        <w:t>OCTOBER 2026</w:t>
      </w:r>
    </w:p>
    <w:p>
      <w:r>
        <w:br w:type="page"/>
      </w:r>
    </w:p>
    <w:p>
      <w:pPr>
        <w:spacing w:before="800" w:after="200" w:line="288" w:lineRule="auto"/>
        <w:jc w:val="center"/>
      </w:pPr>
      <w:r>
        <w:rPr>
          <w:rFonts w:ascii="Times New Roman" w:hAnsi="Times New Roman"/>
          <w:b/>
          <w:sz w:val="32"/>
        </w:rPr>
        <w:t>EASWARI ENGINEERING COLLEGE</w:t>
      </w:r>
    </w:p>
    <w:p>
      <w:pPr>
        <w:spacing w:before="0" w:after="800" w:line="288" w:lineRule="auto"/>
        <w:jc w:val="center"/>
      </w:pPr>
      <w:r>
        <w:rPr>
          <w:rFonts w:ascii="Times New Roman" w:hAnsi="Times New Roman"/>
          <w:b/>
          <w:sz w:val="22"/>
        </w:rPr>
        <w:t>(Autonomous Institution, Affiliated to Anna University, Chennai)</w:t>
        <w:br/>
        <w:t>Bharathi Salai, Ramapuram, Chennai – 600089</w:t>
        <w:br/>
        <w:t>DEPARTMENT OF COMPUTER SCIENCE AND ENGINEERING</w:t>
      </w:r>
    </w:p>
    <w:p>
      <w:pPr>
        <w:spacing w:before="0" w:after="800" w:line="288" w:lineRule="auto"/>
        <w:jc w:val="center"/>
      </w:pPr>
      <w:r>
        <w:rPr>
          <w:rFonts w:ascii="Times New Roman" w:hAnsi="Times New Roman"/>
          <w:b/>
          <w:sz w:val="30"/>
        </w:rPr>
        <w:t>BONAFIDE CERTIFICATE</w:t>
      </w:r>
    </w:p>
    <w:p>
      <w:pPr>
        <w:spacing w:before="0" w:after="120" w:line="360" w:lineRule="auto"/>
        <w:jc w:val="both"/>
      </w:pPr>
      <w:r>
        <w:rPr>
          <w:rFonts w:ascii="Times New Roman" w:hAnsi="Times New Roman"/>
          <w:sz w:val="24"/>
        </w:rPr>
        <w:t>Certified that this mini project report titled “SMART URBAN GREEN MANAGEMENT SYSTEM” is the bonafide work of NEGESH K (Reg. No: 310621104001) and KUMARAVEL S (Reg. No: 310621104002), who carried out the project work under my supervision in partial fulfillment of the requirements for the award of the degree of Bachelor of Engineering in Computer Science and Engineering from Anna University, Chennai during the academic year 2026–2027.</w:t>
      </w:r>
    </w:p>
    <w:p>
      <w:pPr>
        <w:spacing w:before="0" w:after="120" w:line="360" w:lineRule="auto"/>
        <w:jc w:val="both"/>
      </w:pPr>
      <w:r>
        <w:rPr>
          <w:rFonts w:ascii="Times New Roman" w:hAnsi="Times New Roman"/>
          <w:sz w:val="24"/>
        </w:rPr>
        <w:t>This report reflects the original investigations and software system implementation undertaken by the candidates. To the best of our knowledge, the matter embodied in this report has not been submitted to any other University or Institution for the award of any degree or diploma.</w:t>
      </w:r>
    </w:p>
    <w:p>
      <w:pPr>
        <w:spacing w:before="0" w:after="200" w:line="288" w:lineRule="auto"/>
        <w:jc w:val="center"/>
      </w:pPr>
      <w:r>
        <w:rPr>
          <w:rFonts w:ascii="Times New Roman" w:hAnsi="Times New Roman"/>
          <w:b/>
          <w:sz w:val="24"/>
        </w:rPr>
        <w:br/>
        <w:br/>
        <w:br/>
        <w:t>HEAD OF THE DEPARTMENT                                     SUPERVISOR</w:t>
      </w:r>
    </w:p>
    <w:p>
      <w:pPr>
        <w:spacing w:before="0" w:after="120" w:line="288" w:lineRule="auto"/>
        <w:jc w:val="center"/>
      </w:pPr>
      <w:r>
        <w:rPr>
          <w:rFonts w:ascii="Times New Roman" w:hAnsi="Times New Roman"/>
          <w:b w:val="0"/>
          <w:sz w:val="22"/>
        </w:rPr>
        <w:t>Dr. K. M. Anandkumar, M.E., Ph.D.                Dr. S. Rajalakshmi, M.E., Ph.D.</w:t>
        <w:br/>
        <w:t>Professor and Head, CSE                             Associate Professor, CSE</w:t>
        <w:br/>
        <w:t>Easwari Engineering College                           Easwari Engineering College</w:t>
      </w:r>
    </w:p>
    <w:p>
      <w:r>
        <w:br w:type="page"/>
      </w:r>
    </w:p>
    <w:p>
      <w:pPr>
        <w:spacing w:before="800" w:after="200" w:line="288" w:lineRule="auto"/>
        <w:jc w:val="center"/>
      </w:pPr>
      <w:r>
        <w:rPr>
          <w:rFonts w:ascii="Times New Roman" w:hAnsi="Times New Roman"/>
          <w:b/>
          <w:sz w:val="32"/>
        </w:rPr>
        <w:t>EASWARI ENGINEERING COLLEGE</w:t>
      </w:r>
    </w:p>
    <w:p>
      <w:pPr>
        <w:spacing w:before="0" w:after="800" w:line="288" w:lineRule="auto"/>
        <w:jc w:val="center"/>
      </w:pPr>
      <w:r>
        <w:rPr>
          <w:rFonts w:ascii="Times New Roman" w:hAnsi="Times New Roman"/>
          <w:b/>
          <w:sz w:val="22"/>
        </w:rPr>
        <w:t>(Autonomous Institution, Affiliated to Anna University)</w:t>
        <w:br/>
        <w:t>Ramapuram, Chennai – 600089</w:t>
        <w:br/>
        <w:t>DEPARTMENT OF COMPUTER SCIENCE AND ENGINEERING</w:t>
      </w:r>
    </w:p>
    <w:p>
      <w:pPr>
        <w:spacing w:before="0" w:after="800" w:line="288" w:lineRule="auto"/>
        <w:jc w:val="center"/>
      </w:pPr>
      <w:r>
        <w:rPr>
          <w:rFonts w:ascii="Times New Roman" w:hAnsi="Times New Roman"/>
          <w:b/>
          <w:sz w:val="30"/>
        </w:rPr>
        <w:t>CERTIFICATE OF VIVA-VOCE EXAMINATION</w:t>
      </w:r>
    </w:p>
    <w:p>
      <w:pPr>
        <w:spacing w:before="0" w:after="120" w:line="360" w:lineRule="auto"/>
        <w:jc w:val="both"/>
      </w:pPr>
      <w:r>
        <w:rPr>
          <w:rFonts w:ascii="Times New Roman" w:hAnsi="Times New Roman"/>
          <w:sz w:val="24"/>
        </w:rPr>
        <w:t>This is to certify that the Viva-Voce Examination of the Project Work entitled “SMART URBAN GREEN MANAGEMENT SYSTEM” submitted by NEGESH K (Reg. No: 310621104001) and KUMARAVEL S (Reg. No: 310621104002) in partial fulfillment of the requirements for the award of the degree of Bachelor of Engineering in Computer Science and Engineering was conducted on _________________ (Date) in the Department of Computer Science and Engineering, Easwari Engineering College, Ramapuram, Chennai – 600089.</w:t>
      </w:r>
    </w:p>
    <w:p>
      <w:pPr>
        <w:spacing w:before="0" w:after="200" w:line="288" w:lineRule="auto"/>
        <w:jc w:val="center"/>
      </w:pPr>
      <w:r>
        <w:rPr>
          <w:rFonts w:ascii="Times New Roman" w:hAnsi="Times New Roman"/>
          <w:b/>
          <w:sz w:val="24"/>
        </w:rPr>
        <w:br/>
        <w:br/>
        <w:br/>
        <w:br/>
        <w:t>INTERNAL EXAMINER                                         EXTERNAL EXAMINER</w:t>
      </w:r>
    </w:p>
    <w:p>
      <w:pPr>
        <w:spacing w:before="0" w:after="120" w:line="288" w:lineRule="auto"/>
        <w:jc w:val="center"/>
      </w:pPr>
      <w:r>
        <w:rPr>
          <w:rFonts w:ascii="Times New Roman" w:hAnsi="Times New Roman"/>
          <w:b w:val="0"/>
          <w:sz w:val="22"/>
        </w:rPr>
        <w:t>Name: __________________________        Name: __________________________</w:t>
        <w:br/>
        <w:t>Designation: ___________________        Designation: ___________________</w:t>
        <w:br/>
        <w:t>Address: _______________________        Address: _______________________</w:t>
        <w:br/>
        <w:t>Date: __________________________        Date: __________________________</w:t>
      </w:r>
    </w:p>
    <w:p>
      <w:r>
        <w:br w:type="page"/>
      </w:r>
    </w:p>
    <w:p>
      <w:pPr>
        <w:spacing w:before="600" w:after="480" w:line="288" w:lineRule="auto"/>
        <w:jc w:val="center"/>
      </w:pPr>
      <w:r>
        <w:rPr>
          <w:rFonts w:ascii="Times New Roman" w:hAnsi="Times New Roman"/>
          <w:b/>
          <w:sz w:val="32"/>
        </w:rPr>
        <w:t>ABSTRACT</w:t>
      </w:r>
    </w:p>
    <w:p>
      <w:pPr>
        <w:spacing w:before="0" w:after="120" w:line="360" w:lineRule="auto"/>
        <w:jc w:val="both"/>
      </w:pPr>
      <w:r>
        <w:rPr>
          <w:rFonts w:ascii="Times New Roman" w:hAnsi="Times New Roman"/>
          <w:sz w:val="24"/>
        </w:rPr>
        <w:t>Rapid urbanisation in metropolitan cities has exacerbated the depletion of green canopy cover, resulting in heightened Urban Heat Island (UHI) effects, accelerated microclimate deterioration, biodiversity loss, and increased air pollution. Metropolitan municipalities, including the Greater Chennai Corporation (GCC), face critical challenges in monitoring fragmented urban flora, cataloguing municipal trees, coordinating timely botanical maintenance, and engaging citizens in environmental preservation.</w:t>
      </w:r>
    </w:p>
    <w:p>
      <w:pPr>
        <w:spacing w:before="0" w:after="120" w:line="360" w:lineRule="auto"/>
        <w:jc w:val="both"/>
      </w:pPr>
      <w:r>
        <w:rPr>
          <w:rFonts w:ascii="Times New Roman" w:hAnsi="Times New Roman"/>
          <w:sz w:val="24"/>
        </w:rPr>
        <w:t>This project presents the design and implementation of the 'Smart Urban Green Management System', a modern, full-stack, distributed web-based platform that unites geospatial mapping (GIS), 3D WebGL digital twin rendering, and citizen crowdsourced environmental governance into a cohesive digital ecosystem. Built on the MERN technology stack (MongoDB, Express.js, React.js 18, and Node.js) paired with Leaflet GIS mapping and Three.js 3D botanical visualization, the platform provides dual dedicated portals: an administrative command center for municipal foresters and urban planners, and an interactive portal for citizens.</w:t>
      </w:r>
    </w:p>
    <w:p>
      <w:pPr>
        <w:spacing w:before="0" w:after="120" w:line="360" w:lineRule="auto"/>
        <w:jc w:val="both"/>
      </w:pPr>
      <w:r>
        <w:rPr>
          <w:rFonts w:ascii="Times New Roman" w:hAnsi="Times New Roman"/>
          <w:sz w:val="24"/>
        </w:rPr>
        <w:t>Key system capabilities include: (1) Dynamic geospatial inventory of municipal parks, bio-corridors, and individual flora instances with GeoJSON boundary coordinate mapping; (2) Three.js-powered 3D flora digital twins enabling interactive spatial inspection of tree crowns, biomass volume, health vigor, and moisture status; (3) Citizen-driven geo-tagged incident reporting with photographic evidence for illegal felling, water stress, fungal blights, and branch hazards; (4) Automated botanical task delegation workflow with administrative lifecycle status tracking; and (5) Comprehensive analytical dashboards visualizing total canopy coverage, carbon sequestration metrics, and maintenance turnaround efficiency.</w:t>
      </w:r>
    </w:p>
    <w:p>
      <w:pPr>
        <w:spacing w:before="0" w:after="120" w:line="360" w:lineRule="auto"/>
        <w:jc w:val="both"/>
      </w:pPr>
      <w:r>
        <w:rPr>
          <w:rFonts w:ascii="Times New Roman" w:hAnsi="Times New Roman"/>
          <w:sz w:val="24"/>
        </w:rPr>
        <w:t>Experimental deployment demonstrated sub-120 millisecond API query latency under geospatial indexing, 60 FPS client-side 3D rendering of botanical assets, and a 68% reduction in municipal issue dispatch turnaround times. The system offers municipal governments a scalable, cost-effective framework aligned with United Nations Sustainable Development Goal 11 (Sustainable Cities and Communities).</w:t>
      </w:r>
    </w:p>
    <w:p>
      <w:pPr>
        <w:spacing w:after="80" w:line="312" w:lineRule="auto"/>
        <w:ind w:left="360"/>
        <w:jc w:val="both"/>
      </w:pPr>
      <w:r>
        <w:rPr>
          <w:rFonts w:ascii="Times New Roman" w:hAnsi="Times New Roman"/>
          <w:b/>
          <w:sz w:val="24"/>
        </w:rPr>
        <w:t xml:space="preserve">•  Keywords: </w:t>
      </w:r>
      <w:r>
        <w:rPr>
          <w:rFonts w:ascii="Times New Roman" w:hAnsi="Times New Roman"/>
          <w:sz w:val="24"/>
        </w:rPr>
        <w:t>Urban Green Spaces, Geographic Information System (GIS), Leaflet, Three.js 3D Digital Twin, MERN Stack, MongoDB Geospatial Indexing, Citizen Science, Urban Forestry.</w:t>
      </w:r>
    </w:p>
    <w:p>
      <w:r>
        <w:br w:type="page"/>
      </w:r>
    </w:p>
    <w:p>
      <w:pPr>
        <w:spacing w:before="600" w:after="480" w:line="288" w:lineRule="auto"/>
        <w:jc w:val="center"/>
      </w:pPr>
      <w:r>
        <w:rPr>
          <w:rFonts w:ascii="Times New Roman" w:hAnsi="Times New Roman"/>
          <w:b/>
          <w:sz w:val="32"/>
        </w:rPr>
        <w:t>ACKNOWLEDGEMENT</w:t>
      </w:r>
    </w:p>
    <w:p>
      <w:pPr>
        <w:spacing w:before="0" w:after="120" w:line="360" w:lineRule="auto"/>
        <w:jc w:val="both"/>
      </w:pPr>
      <w:r>
        <w:rPr>
          <w:rFonts w:ascii="Times New Roman" w:hAnsi="Times New Roman"/>
          <w:sz w:val="24"/>
        </w:rPr>
        <w:t>We express our profound and sincere gratitude to our respected Principal, Dr. P. Deiva Sundari, M.E., Ph.D., and the Management of Easwari Engineering College for providing us with state-of-the-art laboratory infrastructure, computational facilities, and a supportive scholarly environment that enabled us to successfully carry out this project work.</w:t>
      </w:r>
    </w:p>
    <w:p>
      <w:pPr>
        <w:spacing w:before="0" w:after="120" w:line="360" w:lineRule="auto"/>
        <w:jc w:val="both"/>
      </w:pPr>
      <w:r>
        <w:rPr>
          <w:rFonts w:ascii="Times New Roman" w:hAnsi="Times New Roman"/>
          <w:sz w:val="24"/>
        </w:rPr>
        <w:t>We convey our heartfelt thanks to our Head of the Department, Dr. K. M. Anandkumar, M.E., Ph.D., Department of Computer Science and Engineering, for his constant encouragement, constructive suggestions, and administrative support throughout the development lifecycle of this project.</w:t>
      </w:r>
    </w:p>
    <w:p>
      <w:pPr>
        <w:spacing w:before="0" w:after="120" w:line="360" w:lineRule="auto"/>
        <w:jc w:val="both"/>
      </w:pPr>
      <w:r>
        <w:rPr>
          <w:rFonts w:ascii="Times New Roman" w:hAnsi="Times New Roman"/>
          <w:sz w:val="24"/>
        </w:rPr>
        <w:t>We are extraordinarily indebted to our esteemed Project Guide, Dr. S. Rajalakshmi, M.E., Ph.D., Associate Professor, Department of Computer Science and Engineering, for her invaluable guidance, intellectual mentorship, painstaking reviews, and inspiring motivation. Her profound expertise in software engineering and web systems significantly elevated the technical rigor of this system.</w:t>
      </w:r>
    </w:p>
    <w:p>
      <w:pPr>
        <w:spacing w:before="0" w:after="120" w:line="360" w:lineRule="auto"/>
        <w:jc w:val="both"/>
      </w:pPr>
      <w:r>
        <w:rPr>
          <w:rFonts w:ascii="Times New Roman" w:hAnsi="Times New Roman"/>
          <w:sz w:val="24"/>
        </w:rPr>
        <w:t>We extend our warm gratitude to our Project Coordinators and all the faculty and non-teaching staff members of the Department of Computer Science and Engineering for their direct and indirect assistance, insightful feedback during interim progress reviews, and constant technical cooperation.</w:t>
      </w:r>
    </w:p>
    <w:p>
      <w:pPr>
        <w:spacing w:before="0" w:after="120" w:line="360" w:lineRule="auto"/>
        <w:jc w:val="both"/>
      </w:pPr>
      <w:r>
        <w:rPr>
          <w:rFonts w:ascii="Times New Roman" w:hAnsi="Times New Roman"/>
          <w:sz w:val="24"/>
        </w:rPr>
        <w:t>Finally, we express our deepest appreciation and boundless love to our beloved parents, family members, and peers for their unconditional understanding, moral encouragement, sacrifices, and endless support during every phase of our academic journey and this project.</w:t>
      </w:r>
    </w:p>
    <w:p>
      <w:pPr>
        <w:spacing w:before="0" w:after="0" w:line="288" w:lineRule="auto"/>
        <w:jc w:val="right"/>
      </w:pPr>
      <w:r>
        <w:rPr>
          <w:rFonts w:ascii="Times New Roman" w:hAnsi="Times New Roman"/>
          <w:b/>
          <w:sz w:val="24"/>
        </w:rPr>
        <w:br/>
        <w:t>NEGESH K (310621104001)</w:t>
        <w:br/>
        <w:t>KUMARAVEL S (310621104002)</w:t>
      </w:r>
    </w:p>
    <w:p>
      <w:r>
        <w:br w:type="page"/>
      </w:r>
    </w:p>
    <w:p>
      <w:pPr>
        <w:spacing w:before="400" w:after="400" w:line="288" w:lineRule="auto"/>
        <w:jc w:val="center"/>
      </w:pPr>
      <w:r>
        <w:rPr>
          <w:rFonts w:ascii="Times New Roman" w:hAnsi="Times New Roman"/>
          <w:b/>
          <w:sz w:val="32"/>
        </w:rPr>
        <w:t>TABLE OF CONTENTS</w:t>
      </w:r>
    </w:p>
    <w:tbl>
      <w:tblPr>
        <w:tblW w:type="auto" w:w="0"/>
        <w:jc w:val="center"/>
        <w:tblLook w:firstColumn="1" w:firstRow="1" w:lastColumn="0" w:lastRow="0" w:noHBand="0" w:noVBand="1" w:val="04A0"/>
      </w:tblPr>
      <w:tblGrid>
        <w:gridCol w:w="2890"/>
        <w:gridCol w:w="2890"/>
        <w:gridCol w:w="2890"/>
      </w:tblGrid>
      <w:tr>
        <w:tc>
          <w:tcPr>
            <w:tcW w:type="dxa" w:w="2890"/>
          </w:tcPr>
          <w:p>
            <w:r>
              <w:rPr>
                <w:b/>
              </w:rPr>
              <w:t>SECTION / CHAPTER</w:t>
            </w:r>
          </w:p>
        </w:tc>
        <w:tc>
          <w:tcPr>
            <w:tcW w:type="dxa" w:w="2890"/>
          </w:tcPr>
          <w:p>
            <w:r>
              <w:rPr>
                <w:b/>
              </w:rPr>
              <w:t>DESCRIPTION</w:t>
            </w:r>
          </w:p>
        </w:tc>
        <w:tc>
          <w:tcPr>
            <w:tcW w:type="dxa" w:w="2890"/>
          </w:tcPr>
          <w:p>
            <w:r>
              <w:rPr>
                <w:b/>
              </w:rPr>
              <w:t>PAGE NO.</w:t>
            </w:r>
          </w:p>
        </w:tc>
      </w:tr>
      <w:tr>
        <w:tc>
          <w:tcPr>
            <w:tcW w:type="dxa" w:w="2890"/>
            <w:tcMar>
              <w:top w:w="40" w:type="dxa"/>
              <w:bottom w:w="40" w:type="dxa"/>
              <w:left w:w="60" w:type="dxa"/>
              <w:right w:w="60" w:type="dxa"/>
            </w:tcMar>
          </w:tcPr>
          <w:p>
            <w:r>
              <w:t>TITLE PAGE</w:t>
            </w:r>
          </w:p>
        </w:tc>
        <w:tc>
          <w:tcPr>
            <w:tcW w:type="dxa" w:w="2890"/>
            <w:tcMar>
              <w:top w:w="40" w:type="dxa"/>
              <w:bottom w:w="40" w:type="dxa"/>
              <w:left w:w="60" w:type="dxa"/>
              <w:right w:w="60" w:type="dxa"/>
            </w:tcMar>
          </w:tcPr>
          <w:p>
            <w:r>
              <w:t>TITLE PAGE</w:t>
            </w:r>
          </w:p>
        </w:tc>
        <w:tc>
          <w:tcPr>
            <w:tcW w:type="dxa" w:w="2890"/>
            <w:tcMar>
              <w:top w:w="40" w:type="dxa"/>
              <w:bottom w:w="40" w:type="dxa"/>
              <w:left w:w="60" w:type="dxa"/>
              <w:right w:w="60" w:type="dxa"/>
            </w:tcMar>
          </w:tcPr>
          <w:p>
            <w:pPr>
              <w:jc w:val="right"/>
            </w:pPr>
            <w:r>
              <w:t>i</w:t>
            </w:r>
          </w:p>
        </w:tc>
      </w:tr>
      <w:tr>
        <w:tc>
          <w:tcPr>
            <w:tcW w:type="dxa" w:w="2890"/>
            <w:tcMar>
              <w:top w:w="40" w:type="dxa"/>
              <w:bottom w:w="40" w:type="dxa"/>
              <w:left w:w="60" w:type="dxa"/>
              <w:right w:w="60" w:type="dxa"/>
            </w:tcMar>
          </w:tcPr>
          <w:p>
            <w:r>
              <w:t>BONAFIDE CERTIFICATE</w:t>
            </w:r>
          </w:p>
        </w:tc>
        <w:tc>
          <w:tcPr>
            <w:tcW w:type="dxa" w:w="2890"/>
            <w:tcMar>
              <w:top w:w="40" w:type="dxa"/>
              <w:bottom w:w="40" w:type="dxa"/>
              <w:left w:w="60" w:type="dxa"/>
              <w:right w:w="60" w:type="dxa"/>
            </w:tcMar>
          </w:tcPr>
          <w:p>
            <w:r>
              <w:t>BONAFIDE CERTIFICATE</w:t>
            </w:r>
          </w:p>
        </w:tc>
        <w:tc>
          <w:tcPr>
            <w:tcW w:type="dxa" w:w="2890"/>
            <w:tcMar>
              <w:top w:w="40" w:type="dxa"/>
              <w:bottom w:w="40" w:type="dxa"/>
              <w:left w:w="60" w:type="dxa"/>
              <w:right w:w="60" w:type="dxa"/>
            </w:tcMar>
          </w:tcPr>
          <w:p>
            <w:pPr>
              <w:jc w:val="right"/>
            </w:pPr>
            <w:r>
              <w:t>ii</w:t>
            </w:r>
          </w:p>
        </w:tc>
      </w:tr>
      <w:tr>
        <w:tc>
          <w:tcPr>
            <w:tcW w:type="dxa" w:w="2890"/>
            <w:tcMar>
              <w:top w:w="40" w:type="dxa"/>
              <w:bottom w:w="40" w:type="dxa"/>
              <w:left w:w="60" w:type="dxa"/>
              <w:right w:w="60" w:type="dxa"/>
            </w:tcMar>
          </w:tcPr>
          <w:p>
            <w:r>
              <w:t>CERTIFICATE OF VIVA-VOCE EXAMINATION</w:t>
            </w:r>
          </w:p>
        </w:tc>
        <w:tc>
          <w:tcPr>
            <w:tcW w:type="dxa" w:w="2890"/>
            <w:tcMar>
              <w:top w:w="40" w:type="dxa"/>
              <w:bottom w:w="40" w:type="dxa"/>
              <w:left w:w="60" w:type="dxa"/>
              <w:right w:w="60" w:type="dxa"/>
            </w:tcMar>
          </w:tcPr>
          <w:p>
            <w:r>
              <w:t>CERTIFICATE OF VIVA-VOCE EXAMINATION</w:t>
            </w:r>
          </w:p>
        </w:tc>
        <w:tc>
          <w:tcPr>
            <w:tcW w:type="dxa" w:w="2890"/>
            <w:tcMar>
              <w:top w:w="40" w:type="dxa"/>
              <w:bottom w:w="40" w:type="dxa"/>
              <w:left w:w="60" w:type="dxa"/>
              <w:right w:w="60" w:type="dxa"/>
            </w:tcMar>
          </w:tcPr>
          <w:p>
            <w:pPr>
              <w:jc w:val="right"/>
            </w:pPr>
            <w:r>
              <w:t>iii</w:t>
            </w:r>
          </w:p>
        </w:tc>
      </w:tr>
      <w:tr>
        <w:tc>
          <w:tcPr>
            <w:tcW w:type="dxa" w:w="2890"/>
            <w:tcMar>
              <w:top w:w="40" w:type="dxa"/>
              <w:bottom w:w="40" w:type="dxa"/>
              <w:left w:w="60" w:type="dxa"/>
              <w:right w:w="60" w:type="dxa"/>
            </w:tcMar>
          </w:tcPr>
          <w:p>
            <w:r>
              <w:t>ABSTRACT</w:t>
            </w:r>
          </w:p>
        </w:tc>
        <w:tc>
          <w:tcPr>
            <w:tcW w:type="dxa" w:w="2890"/>
            <w:tcMar>
              <w:top w:w="40" w:type="dxa"/>
              <w:bottom w:w="40" w:type="dxa"/>
              <w:left w:w="60" w:type="dxa"/>
              <w:right w:w="60" w:type="dxa"/>
            </w:tcMar>
          </w:tcPr>
          <w:p>
            <w:r>
              <w:t>ABSTRACT</w:t>
            </w:r>
          </w:p>
        </w:tc>
        <w:tc>
          <w:tcPr>
            <w:tcW w:type="dxa" w:w="2890"/>
            <w:tcMar>
              <w:top w:w="40" w:type="dxa"/>
              <w:bottom w:w="40" w:type="dxa"/>
              <w:left w:w="60" w:type="dxa"/>
              <w:right w:w="60" w:type="dxa"/>
            </w:tcMar>
          </w:tcPr>
          <w:p>
            <w:pPr>
              <w:jc w:val="right"/>
            </w:pPr>
            <w:r>
              <w:t>iv</w:t>
            </w:r>
          </w:p>
        </w:tc>
      </w:tr>
      <w:tr>
        <w:tc>
          <w:tcPr>
            <w:tcW w:type="dxa" w:w="2890"/>
            <w:tcMar>
              <w:top w:w="40" w:type="dxa"/>
              <w:bottom w:w="40" w:type="dxa"/>
              <w:left w:w="60" w:type="dxa"/>
              <w:right w:w="60" w:type="dxa"/>
            </w:tcMar>
          </w:tcPr>
          <w:p>
            <w:r>
              <w:t>ACKNOWLEDGEMENT</w:t>
            </w:r>
          </w:p>
        </w:tc>
        <w:tc>
          <w:tcPr>
            <w:tcW w:type="dxa" w:w="2890"/>
            <w:tcMar>
              <w:top w:w="40" w:type="dxa"/>
              <w:bottom w:w="40" w:type="dxa"/>
              <w:left w:w="60" w:type="dxa"/>
              <w:right w:w="60" w:type="dxa"/>
            </w:tcMar>
          </w:tcPr>
          <w:p>
            <w:r>
              <w:t>ACKNOWLEDGEMENT</w:t>
            </w:r>
          </w:p>
        </w:tc>
        <w:tc>
          <w:tcPr>
            <w:tcW w:type="dxa" w:w="2890"/>
            <w:tcMar>
              <w:top w:w="40" w:type="dxa"/>
              <w:bottom w:w="40" w:type="dxa"/>
              <w:left w:w="60" w:type="dxa"/>
              <w:right w:w="60" w:type="dxa"/>
            </w:tcMar>
          </w:tcPr>
          <w:p>
            <w:pPr>
              <w:jc w:val="right"/>
            </w:pPr>
            <w:r>
              <w:t>v</w:t>
            </w:r>
          </w:p>
        </w:tc>
      </w:tr>
      <w:tr>
        <w:tc>
          <w:tcPr>
            <w:tcW w:type="dxa" w:w="2890"/>
            <w:tcMar>
              <w:top w:w="40" w:type="dxa"/>
              <w:bottom w:w="40" w:type="dxa"/>
              <w:left w:w="60" w:type="dxa"/>
              <w:right w:w="60" w:type="dxa"/>
            </w:tcMar>
          </w:tcPr>
          <w:p>
            <w:r>
              <w:t>LIST OF FIGURES</w:t>
            </w:r>
          </w:p>
        </w:tc>
        <w:tc>
          <w:tcPr>
            <w:tcW w:type="dxa" w:w="2890"/>
            <w:tcMar>
              <w:top w:w="40" w:type="dxa"/>
              <w:bottom w:w="40" w:type="dxa"/>
              <w:left w:w="60" w:type="dxa"/>
              <w:right w:w="60" w:type="dxa"/>
            </w:tcMar>
          </w:tcPr>
          <w:p>
            <w:r>
              <w:t>LIST OF FIGURES</w:t>
            </w:r>
          </w:p>
        </w:tc>
        <w:tc>
          <w:tcPr>
            <w:tcW w:type="dxa" w:w="2890"/>
            <w:tcMar>
              <w:top w:w="40" w:type="dxa"/>
              <w:bottom w:w="40" w:type="dxa"/>
              <w:left w:w="60" w:type="dxa"/>
              <w:right w:w="60" w:type="dxa"/>
            </w:tcMar>
          </w:tcPr>
          <w:p>
            <w:pPr>
              <w:jc w:val="right"/>
            </w:pPr>
            <w:r>
              <w:t>viii</w:t>
            </w:r>
          </w:p>
        </w:tc>
      </w:tr>
      <w:tr>
        <w:tc>
          <w:tcPr>
            <w:tcW w:type="dxa" w:w="2890"/>
            <w:tcMar>
              <w:top w:w="40" w:type="dxa"/>
              <w:bottom w:w="40" w:type="dxa"/>
              <w:left w:w="60" w:type="dxa"/>
              <w:right w:w="60" w:type="dxa"/>
            </w:tcMar>
          </w:tcPr>
          <w:p>
            <w:r>
              <w:t>LIST OF TABLES</w:t>
            </w:r>
          </w:p>
        </w:tc>
        <w:tc>
          <w:tcPr>
            <w:tcW w:type="dxa" w:w="2890"/>
            <w:tcMar>
              <w:top w:w="40" w:type="dxa"/>
              <w:bottom w:w="40" w:type="dxa"/>
              <w:left w:w="60" w:type="dxa"/>
              <w:right w:w="60" w:type="dxa"/>
            </w:tcMar>
          </w:tcPr>
          <w:p>
            <w:r>
              <w:t>LIST OF TABLES</w:t>
            </w:r>
          </w:p>
        </w:tc>
        <w:tc>
          <w:tcPr>
            <w:tcW w:type="dxa" w:w="2890"/>
            <w:tcMar>
              <w:top w:w="40" w:type="dxa"/>
              <w:bottom w:w="40" w:type="dxa"/>
              <w:left w:w="60" w:type="dxa"/>
              <w:right w:w="60" w:type="dxa"/>
            </w:tcMar>
          </w:tcPr>
          <w:p>
            <w:pPr>
              <w:jc w:val="right"/>
            </w:pPr>
            <w:r>
              <w:t>viii</w:t>
            </w:r>
          </w:p>
        </w:tc>
      </w:tr>
      <w:tr>
        <w:tc>
          <w:tcPr>
            <w:tcW w:type="dxa" w:w="2890"/>
            <w:tcMar>
              <w:top w:w="40" w:type="dxa"/>
              <w:bottom w:w="40" w:type="dxa"/>
              <w:left w:w="60" w:type="dxa"/>
              <w:right w:w="60" w:type="dxa"/>
            </w:tcMar>
          </w:tcPr>
          <w:p>
            <w:r>
              <w:t>LIST OF ABBREVIATIONS</w:t>
            </w:r>
          </w:p>
        </w:tc>
        <w:tc>
          <w:tcPr>
            <w:tcW w:type="dxa" w:w="2890"/>
            <w:tcMar>
              <w:top w:w="40" w:type="dxa"/>
              <w:bottom w:w="40" w:type="dxa"/>
              <w:left w:w="60" w:type="dxa"/>
              <w:right w:w="60" w:type="dxa"/>
            </w:tcMar>
          </w:tcPr>
          <w:p>
            <w:r>
              <w:t>LIST OF ABBREVIATIONS</w:t>
            </w:r>
          </w:p>
        </w:tc>
        <w:tc>
          <w:tcPr>
            <w:tcW w:type="dxa" w:w="2890"/>
            <w:tcMar>
              <w:top w:w="40" w:type="dxa"/>
              <w:bottom w:w="40" w:type="dxa"/>
              <w:left w:w="60" w:type="dxa"/>
              <w:right w:w="60" w:type="dxa"/>
            </w:tcMar>
          </w:tcPr>
          <w:p>
            <w:pPr>
              <w:jc w:val="right"/>
            </w:pPr>
            <w:r>
              <w:t>viii</w:t>
            </w:r>
          </w:p>
        </w:tc>
      </w:tr>
      <w:tr>
        <w:tc>
          <w:tcPr>
            <w:tcW w:type="dxa" w:w="2890"/>
            <w:tcMar>
              <w:top w:w="40" w:type="dxa"/>
              <w:bottom w:w="40" w:type="dxa"/>
              <w:left w:w="60" w:type="dxa"/>
              <w:right w:w="60" w:type="dxa"/>
            </w:tcMar>
          </w:tcPr>
          <w:p>
            <w:r>
              <w:t>CHAPTER 1</w:t>
            </w:r>
          </w:p>
        </w:tc>
        <w:tc>
          <w:tcPr>
            <w:tcW w:type="dxa" w:w="2890"/>
            <w:tcMar>
              <w:top w:w="40" w:type="dxa"/>
              <w:bottom w:w="40" w:type="dxa"/>
              <w:left w:w="60" w:type="dxa"/>
              <w:right w:w="60" w:type="dxa"/>
            </w:tcMar>
          </w:tcPr>
          <w:p>
            <w:r>
              <w:t xml:space="preserve"> INTRODUCTION</w:t>
            </w:r>
          </w:p>
        </w:tc>
        <w:tc>
          <w:tcPr>
            <w:tcW w:type="dxa" w:w="2890"/>
            <w:tcMar>
              <w:top w:w="40" w:type="dxa"/>
              <w:bottom w:w="40" w:type="dxa"/>
              <w:left w:w="60" w:type="dxa"/>
              <w:right w:w="60" w:type="dxa"/>
            </w:tcMar>
          </w:tcPr>
          <w:p>
            <w:pPr>
              <w:jc w:val="right"/>
            </w:pPr>
            <w:r>
              <w:t>9</w:t>
            </w:r>
          </w:p>
        </w:tc>
      </w:tr>
      <w:tr>
        <w:tc>
          <w:tcPr>
            <w:tcW w:type="dxa" w:w="2890"/>
            <w:tcMar>
              <w:top w:w="40" w:type="dxa"/>
              <w:bottom w:w="40" w:type="dxa"/>
              <w:left w:w="60" w:type="dxa"/>
              <w:right w:w="60" w:type="dxa"/>
            </w:tcMar>
          </w:tcPr>
          <w:p>
            <w:r>
              <w:t xml:space="preserve">    1.1 Overview &amp; Urban Forestry Context</w:t>
            </w:r>
          </w:p>
        </w:tc>
        <w:tc>
          <w:tcPr>
            <w:tcW w:type="dxa" w:w="2890"/>
            <w:tcMar>
              <w:top w:w="40" w:type="dxa"/>
              <w:bottom w:w="40" w:type="dxa"/>
              <w:left w:w="60" w:type="dxa"/>
              <w:right w:w="60" w:type="dxa"/>
            </w:tcMar>
          </w:tcPr>
          <w:p>
            <w:r>
              <w:t xml:space="preserve">    1.1 Overview &amp; Urban Forestry Context</w:t>
            </w:r>
          </w:p>
        </w:tc>
        <w:tc>
          <w:tcPr>
            <w:tcW w:type="dxa" w:w="2890"/>
            <w:tcMar>
              <w:top w:w="40" w:type="dxa"/>
              <w:bottom w:w="40" w:type="dxa"/>
              <w:left w:w="60" w:type="dxa"/>
              <w:right w:w="60" w:type="dxa"/>
            </w:tcMar>
          </w:tcPr>
          <w:p>
            <w:pPr>
              <w:jc w:val="right"/>
            </w:pPr>
            <w:r>
              <w:t>9</w:t>
            </w:r>
          </w:p>
        </w:tc>
      </w:tr>
      <w:tr>
        <w:tc>
          <w:tcPr>
            <w:tcW w:type="dxa" w:w="2890"/>
            <w:tcMar>
              <w:top w:w="40" w:type="dxa"/>
              <w:bottom w:w="40" w:type="dxa"/>
              <w:left w:w="60" w:type="dxa"/>
              <w:right w:w="60" w:type="dxa"/>
            </w:tcMar>
          </w:tcPr>
          <w:p>
            <w:r>
              <w:t xml:space="preserve">    1.2 Problem Definition</w:t>
            </w:r>
          </w:p>
        </w:tc>
        <w:tc>
          <w:tcPr>
            <w:tcW w:type="dxa" w:w="2890"/>
            <w:tcMar>
              <w:top w:w="40" w:type="dxa"/>
              <w:bottom w:w="40" w:type="dxa"/>
              <w:left w:w="60" w:type="dxa"/>
              <w:right w:w="60" w:type="dxa"/>
            </w:tcMar>
          </w:tcPr>
          <w:p>
            <w:r>
              <w:t xml:space="preserve">    1.2 Problem Definition</w:t>
            </w:r>
          </w:p>
        </w:tc>
        <w:tc>
          <w:tcPr>
            <w:tcW w:type="dxa" w:w="2890"/>
            <w:tcMar>
              <w:top w:w="40" w:type="dxa"/>
              <w:bottom w:w="40" w:type="dxa"/>
              <w:left w:w="60" w:type="dxa"/>
              <w:right w:w="60" w:type="dxa"/>
            </w:tcMar>
          </w:tcPr>
          <w:p>
            <w:pPr>
              <w:jc w:val="right"/>
            </w:pPr>
            <w:r>
              <w:t>10</w:t>
            </w:r>
          </w:p>
        </w:tc>
      </w:tr>
      <w:tr>
        <w:tc>
          <w:tcPr>
            <w:tcW w:type="dxa" w:w="2890"/>
            <w:tcMar>
              <w:top w:w="40" w:type="dxa"/>
              <w:bottom w:w="40" w:type="dxa"/>
              <w:left w:w="60" w:type="dxa"/>
              <w:right w:w="60" w:type="dxa"/>
            </w:tcMar>
          </w:tcPr>
          <w:p>
            <w:r>
              <w:t xml:space="preserve">    1.3 Project Objectives &amp; KPIs</w:t>
            </w:r>
          </w:p>
        </w:tc>
        <w:tc>
          <w:tcPr>
            <w:tcW w:type="dxa" w:w="2890"/>
            <w:tcMar>
              <w:top w:w="40" w:type="dxa"/>
              <w:bottom w:w="40" w:type="dxa"/>
              <w:left w:w="60" w:type="dxa"/>
              <w:right w:w="60" w:type="dxa"/>
            </w:tcMar>
          </w:tcPr>
          <w:p>
            <w:r>
              <w:t xml:space="preserve">    1.3 Project Objectives &amp; KPIs</w:t>
            </w:r>
          </w:p>
        </w:tc>
        <w:tc>
          <w:tcPr>
            <w:tcW w:type="dxa" w:w="2890"/>
            <w:tcMar>
              <w:top w:w="40" w:type="dxa"/>
              <w:bottom w:w="40" w:type="dxa"/>
              <w:left w:w="60" w:type="dxa"/>
              <w:right w:w="60" w:type="dxa"/>
            </w:tcMar>
          </w:tcPr>
          <w:p>
            <w:pPr>
              <w:jc w:val="right"/>
            </w:pPr>
            <w:r>
              <w:t>11</w:t>
            </w:r>
          </w:p>
        </w:tc>
      </w:tr>
      <w:tr>
        <w:tc>
          <w:tcPr>
            <w:tcW w:type="dxa" w:w="2890"/>
            <w:tcMar>
              <w:top w:w="40" w:type="dxa"/>
              <w:bottom w:w="40" w:type="dxa"/>
              <w:left w:w="60" w:type="dxa"/>
              <w:right w:w="60" w:type="dxa"/>
            </w:tcMar>
          </w:tcPr>
          <w:p>
            <w:r>
              <w:t xml:space="preserve">    1.4 Scope of the Project</w:t>
            </w:r>
          </w:p>
        </w:tc>
        <w:tc>
          <w:tcPr>
            <w:tcW w:type="dxa" w:w="2890"/>
            <w:tcMar>
              <w:top w:w="40" w:type="dxa"/>
              <w:bottom w:w="40" w:type="dxa"/>
              <w:left w:w="60" w:type="dxa"/>
              <w:right w:w="60" w:type="dxa"/>
            </w:tcMar>
          </w:tcPr>
          <w:p>
            <w:r>
              <w:t xml:space="preserve">    1.4 Scope of the Project</w:t>
            </w:r>
          </w:p>
        </w:tc>
        <w:tc>
          <w:tcPr>
            <w:tcW w:type="dxa" w:w="2890"/>
            <w:tcMar>
              <w:top w:w="40" w:type="dxa"/>
              <w:bottom w:w="40" w:type="dxa"/>
              <w:left w:w="60" w:type="dxa"/>
              <w:right w:w="60" w:type="dxa"/>
            </w:tcMar>
          </w:tcPr>
          <w:p>
            <w:pPr>
              <w:jc w:val="right"/>
            </w:pPr>
            <w:r>
              <w:t>12</w:t>
            </w:r>
          </w:p>
        </w:tc>
      </w:tr>
      <w:tr>
        <w:tc>
          <w:tcPr>
            <w:tcW w:type="dxa" w:w="2890"/>
            <w:tcMar>
              <w:top w:w="40" w:type="dxa"/>
              <w:bottom w:w="40" w:type="dxa"/>
              <w:left w:w="60" w:type="dxa"/>
              <w:right w:w="60" w:type="dxa"/>
            </w:tcMar>
          </w:tcPr>
          <w:p>
            <w:r>
              <w:t xml:space="preserve">    1.5 Motivation &amp; Environmental Impact</w:t>
            </w:r>
          </w:p>
        </w:tc>
        <w:tc>
          <w:tcPr>
            <w:tcW w:type="dxa" w:w="2890"/>
            <w:tcMar>
              <w:top w:w="40" w:type="dxa"/>
              <w:bottom w:w="40" w:type="dxa"/>
              <w:left w:w="60" w:type="dxa"/>
              <w:right w:w="60" w:type="dxa"/>
            </w:tcMar>
          </w:tcPr>
          <w:p>
            <w:r>
              <w:t xml:space="preserve">    1.5 Motivation &amp; Environmental Impact</w:t>
            </w:r>
          </w:p>
        </w:tc>
        <w:tc>
          <w:tcPr>
            <w:tcW w:type="dxa" w:w="2890"/>
            <w:tcMar>
              <w:top w:w="40" w:type="dxa"/>
              <w:bottom w:w="40" w:type="dxa"/>
              <w:left w:w="60" w:type="dxa"/>
              <w:right w:w="60" w:type="dxa"/>
            </w:tcMar>
          </w:tcPr>
          <w:p>
            <w:pPr>
              <w:jc w:val="right"/>
            </w:pPr>
            <w:r>
              <w:t>13</w:t>
            </w:r>
          </w:p>
        </w:tc>
      </w:tr>
      <w:tr>
        <w:tc>
          <w:tcPr>
            <w:tcW w:type="dxa" w:w="2890"/>
            <w:tcMar>
              <w:top w:w="40" w:type="dxa"/>
              <w:bottom w:w="40" w:type="dxa"/>
              <w:left w:w="60" w:type="dxa"/>
              <w:right w:w="60" w:type="dxa"/>
            </w:tcMar>
          </w:tcPr>
          <w:p>
            <w:r>
              <w:t>CHAPTER 2</w:t>
            </w:r>
          </w:p>
        </w:tc>
        <w:tc>
          <w:tcPr>
            <w:tcW w:type="dxa" w:w="2890"/>
            <w:tcMar>
              <w:top w:w="40" w:type="dxa"/>
              <w:bottom w:w="40" w:type="dxa"/>
              <w:left w:w="60" w:type="dxa"/>
              <w:right w:w="60" w:type="dxa"/>
            </w:tcMar>
          </w:tcPr>
          <w:p>
            <w:r>
              <w:t xml:space="preserve"> RELATED WORK</w:t>
            </w:r>
          </w:p>
        </w:tc>
        <w:tc>
          <w:tcPr>
            <w:tcW w:type="dxa" w:w="2890"/>
            <w:tcMar>
              <w:top w:w="40" w:type="dxa"/>
              <w:bottom w:w="40" w:type="dxa"/>
              <w:left w:w="60" w:type="dxa"/>
              <w:right w:w="60" w:type="dxa"/>
            </w:tcMar>
          </w:tcPr>
          <w:p>
            <w:pPr>
              <w:jc w:val="right"/>
            </w:pPr>
            <w:r>
              <w:t>14</w:t>
            </w:r>
          </w:p>
        </w:tc>
      </w:tr>
      <w:tr>
        <w:tc>
          <w:tcPr>
            <w:tcW w:type="dxa" w:w="2890"/>
            <w:tcMar>
              <w:top w:w="40" w:type="dxa"/>
              <w:bottom w:w="40" w:type="dxa"/>
              <w:left w:w="60" w:type="dxa"/>
              <w:right w:w="60" w:type="dxa"/>
            </w:tcMar>
          </w:tcPr>
          <w:p>
            <w:r>
              <w:t xml:space="preserve">    2.1 Literature Review &amp; Prior Surveys</w:t>
            </w:r>
          </w:p>
        </w:tc>
        <w:tc>
          <w:tcPr>
            <w:tcW w:type="dxa" w:w="2890"/>
            <w:tcMar>
              <w:top w:w="40" w:type="dxa"/>
              <w:bottom w:w="40" w:type="dxa"/>
              <w:left w:w="60" w:type="dxa"/>
              <w:right w:w="60" w:type="dxa"/>
            </w:tcMar>
          </w:tcPr>
          <w:p>
            <w:r>
              <w:t xml:space="preserve">    2.1 Literature Review &amp; Prior Surveys</w:t>
            </w:r>
          </w:p>
        </w:tc>
        <w:tc>
          <w:tcPr>
            <w:tcW w:type="dxa" w:w="2890"/>
            <w:tcMar>
              <w:top w:w="40" w:type="dxa"/>
              <w:bottom w:w="40" w:type="dxa"/>
              <w:left w:w="60" w:type="dxa"/>
              <w:right w:w="60" w:type="dxa"/>
            </w:tcMar>
          </w:tcPr>
          <w:p>
            <w:pPr>
              <w:jc w:val="right"/>
            </w:pPr>
            <w:r>
              <w:t>14</w:t>
            </w:r>
          </w:p>
        </w:tc>
      </w:tr>
      <w:tr>
        <w:tc>
          <w:tcPr>
            <w:tcW w:type="dxa" w:w="2890"/>
            <w:tcMar>
              <w:top w:w="40" w:type="dxa"/>
              <w:bottom w:w="40" w:type="dxa"/>
              <w:left w:w="60" w:type="dxa"/>
              <w:right w:w="60" w:type="dxa"/>
            </w:tcMar>
          </w:tcPr>
          <w:p>
            <w:r>
              <w:t xml:space="preserve">    2.2 Existing Systems &amp; Comparative Limitations</w:t>
            </w:r>
          </w:p>
        </w:tc>
        <w:tc>
          <w:tcPr>
            <w:tcW w:type="dxa" w:w="2890"/>
            <w:tcMar>
              <w:top w:w="40" w:type="dxa"/>
              <w:bottom w:w="40" w:type="dxa"/>
              <w:left w:w="60" w:type="dxa"/>
              <w:right w:w="60" w:type="dxa"/>
            </w:tcMar>
          </w:tcPr>
          <w:p>
            <w:r>
              <w:t xml:space="preserve">    2.2 Existing Systems &amp; Comparative Limitations</w:t>
            </w:r>
          </w:p>
        </w:tc>
        <w:tc>
          <w:tcPr>
            <w:tcW w:type="dxa" w:w="2890"/>
            <w:tcMar>
              <w:top w:w="40" w:type="dxa"/>
              <w:bottom w:w="40" w:type="dxa"/>
              <w:left w:w="60" w:type="dxa"/>
              <w:right w:w="60" w:type="dxa"/>
            </w:tcMar>
          </w:tcPr>
          <w:p>
            <w:pPr>
              <w:jc w:val="right"/>
            </w:pPr>
            <w:r>
              <w:t>15</w:t>
            </w:r>
          </w:p>
        </w:tc>
      </w:tr>
      <w:tr>
        <w:tc>
          <w:tcPr>
            <w:tcW w:type="dxa" w:w="2890"/>
            <w:tcMar>
              <w:top w:w="40" w:type="dxa"/>
              <w:bottom w:w="40" w:type="dxa"/>
              <w:left w:w="60" w:type="dxa"/>
              <w:right w:w="60" w:type="dxa"/>
            </w:tcMar>
          </w:tcPr>
          <w:p>
            <w:r>
              <w:t xml:space="preserve">    2.3 Proposed System Architecture &amp; Innovations</w:t>
            </w:r>
          </w:p>
        </w:tc>
        <w:tc>
          <w:tcPr>
            <w:tcW w:type="dxa" w:w="2890"/>
            <w:tcMar>
              <w:top w:w="40" w:type="dxa"/>
              <w:bottom w:w="40" w:type="dxa"/>
              <w:left w:w="60" w:type="dxa"/>
              <w:right w:w="60" w:type="dxa"/>
            </w:tcMar>
          </w:tcPr>
          <w:p>
            <w:r>
              <w:t xml:space="preserve">    2.3 Proposed System Architecture &amp; Innovations</w:t>
            </w:r>
          </w:p>
        </w:tc>
        <w:tc>
          <w:tcPr>
            <w:tcW w:type="dxa" w:w="2890"/>
            <w:tcMar>
              <w:top w:w="40" w:type="dxa"/>
              <w:bottom w:w="40" w:type="dxa"/>
              <w:left w:w="60" w:type="dxa"/>
              <w:right w:w="60" w:type="dxa"/>
            </w:tcMar>
          </w:tcPr>
          <w:p>
            <w:pPr>
              <w:jc w:val="right"/>
            </w:pPr>
            <w:r>
              <w:t>16</w:t>
            </w:r>
          </w:p>
        </w:tc>
      </w:tr>
      <w:tr>
        <w:tc>
          <w:tcPr>
            <w:tcW w:type="dxa" w:w="2890"/>
            <w:tcMar>
              <w:top w:w="40" w:type="dxa"/>
              <w:bottom w:w="40" w:type="dxa"/>
              <w:left w:w="60" w:type="dxa"/>
              <w:right w:w="60" w:type="dxa"/>
            </w:tcMar>
          </w:tcPr>
          <w:p>
            <w:r>
              <w:t>CHAPTER 3</w:t>
            </w:r>
          </w:p>
        </w:tc>
        <w:tc>
          <w:tcPr>
            <w:tcW w:type="dxa" w:w="2890"/>
            <w:tcMar>
              <w:top w:w="40" w:type="dxa"/>
              <w:bottom w:w="40" w:type="dxa"/>
              <w:left w:w="60" w:type="dxa"/>
              <w:right w:w="60" w:type="dxa"/>
            </w:tcMar>
          </w:tcPr>
          <w:p>
            <w:r>
              <w:t xml:space="preserve"> SYSTEM ANALYSIS</w:t>
            </w:r>
          </w:p>
        </w:tc>
        <w:tc>
          <w:tcPr>
            <w:tcW w:type="dxa" w:w="2890"/>
            <w:tcMar>
              <w:top w:w="40" w:type="dxa"/>
              <w:bottom w:w="40" w:type="dxa"/>
              <w:left w:w="60" w:type="dxa"/>
              <w:right w:w="60" w:type="dxa"/>
            </w:tcMar>
          </w:tcPr>
          <w:p>
            <w:pPr>
              <w:jc w:val="right"/>
            </w:pPr>
            <w:r>
              <w:t>17</w:t>
            </w:r>
          </w:p>
        </w:tc>
      </w:tr>
      <w:tr>
        <w:tc>
          <w:tcPr>
            <w:tcW w:type="dxa" w:w="2890"/>
            <w:tcMar>
              <w:top w:w="40" w:type="dxa"/>
              <w:bottom w:w="40" w:type="dxa"/>
              <w:left w:w="60" w:type="dxa"/>
              <w:right w:w="60" w:type="dxa"/>
            </w:tcMar>
          </w:tcPr>
          <w:p>
            <w:r>
              <w:t xml:space="preserve">    3.1 Functional Requirements &amp; User Roles</w:t>
            </w:r>
          </w:p>
        </w:tc>
        <w:tc>
          <w:tcPr>
            <w:tcW w:type="dxa" w:w="2890"/>
            <w:tcMar>
              <w:top w:w="40" w:type="dxa"/>
              <w:bottom w:w="40" w:type="dxa"/>
              <w:left w:w="60" w:type="dxa"/>
              <w:right w:w="60" w:type="dxa"/>
            </w:tcMar>
          </w:tcPr>
          <w:p>
            <w:r>
              <w:t xml:space="preserve">    3.1 Functional Requirements &amp; User Roles</w:t>
            </w:r>
          </w:p>
        </w:tc>
        <w:tc>
          <w:tcPr>
            <w:tcW w:type="dxa" w:w="2890"/>
            <w:tcMar>
              <w:top w:w="40" w:type="dxa"/>
              <w:bottom w:w="40" w:type="dxa"/>
              <w:left w:w="60" w:type="dxa"/>
              <w:right w:w="60" w:type="dxa"/>
            </w:tcMar>
          </w:tcPr>
          <w:p>
            <w:pPr>
              <w:jc w:val="right"/>
            </w:pPr>
            <w:r>
              <w:t>17</w:t>
            </w:r>
          </w:p>
        </w:tc>
      </w:tr>
      <w:tr>
        <w:tc>
          <w:tcPr>
            <w:tcW w:type="dxa" w:w="2890"/>
            <w:tcMar>
              <w:top w:w="40" w:type="dxa"/>
              <w:bottom w:w="40" w:type="dxa"/>
              <w:left w:w="60" w:type="dxa"/>
              <w:right w:w="60" w:type="dxa"/>
            </w:tcMar>
          </w:tcPr>
          <w:p>
            <w:r>
              <w:t xml:space="preserve">    3.2 Non-Functional Requirements</w:t>
            </w:r>
          </w:p>
        </w:tc>
        <w:tc>
          <w:tcPr>
            <w:tcW w:type="dxa" w:w="2890"/>
            <w:tcMar>
              <w:top w:w="40" w:type="dxa"/>
              <w:bottom w:w="40" w:type="dxa"/>
              <w:left w:w="60" w:type="dxa"/>
              <w:right w:w="60" w:type="dxa"/>
            </w:tcMar>
          </w:tcPr>
          <w:p>
            <w:r>
              <w:t xml:space="preserve">    3.2 Non-Functional Requirements</w:t>
            </w:r>
          </w:p>
        </w:tc>
        <w:tc>
          <w:tcPr>
            <w:tcW w:type="dxa" w:w="2890"/>
            <w:tcMar>
              <w:top w:w="40" w:type="dxa"/>
              <w:bottom w:w="40" w:type="dxa"/>
              <w:left w:w="60" w:type="dxa"/>
              <w:right w:w="60" w:type="dxa"/>
            </w:tcMar>
          </w:tcPr>
          <w:p>
            <w:pPr>
              <w:jc w:val="right"/>
            </w:pPr>
            <w:r>
              <w:t>18</w:t>
            </w:r>
          </w:p>
        </w:tc>
      </w:tr>
      <w:tr>
        <w:tc>
          <w:tcPr>
            <w:tcW w:type="dxa" w:w="2890"/>
            <w:tcMar>
              <w:top w:w="40" w:type="dxa"/>
              <w:bottom w:w="40" w:type="dxa"/>
              <w:left w:w="60" w:type="dxa"/>
              <w:right w:w="60" w:type="dxa"/>
            </w:tcMar>
          </w:tcPr>
          <w:p>
            <w:r>
              <w:t xml:space="preserve">    3.3 Hardware, Software &amp; Network Specifications</w:t>
            </w:r>
          </w:p>
        </w:tc>
        <w:tc>
          <w:tcPr>
            <w:tcW w:type="dxa" w:w="2890"/>
            <w:tcMar>
              <w:top w:w="40" w:type="dxa"/>
              <w:bottom w:w="40" w:type="dxa"/>
              <w:left w:w="60" w:type="dxa"/>
              <w:right w:w="60" w:type="dxa"/>
            </w:tcMar>
          </w:tcPr>
          <w:p>
            <w:r>
              <w:t xml:space="preserve">    3.3 Hardware, Software &amp; Network Specifications</w:t>
            </w:r>
          </w:p>
        </w:tc>
        <w:tc>
          <w:tcPr>
            <w:tcW w:type="dxa" w:w="2890"/>
            <w:tcMar>
              <w:top w:w="40" w:type="dxa"/>
              <w:bottom w:w="40" w:type="dxa"/>
              <w:left w:w="60" w:type="dxa"/>
              <w:right w:w="60" w:type="dxa"/>
            </w:tcMar>
          </w:tcPr>
          <w:p>
            <w:pPr>
              <w:jc w:val="right"/>
            </w:pPr>
            <w:r>
              <w:t>19</w:t>
            </w:r>
          </w:p>
        </w:tc>
      </w:tr>
      <w:tr>
        <w:tc>
          <w:tcPr>
            <w:tcW w:type="dxa" w:w="2890"/>
            <w:tcMar>
              <w:top w:w="40" w:type="dxa"/>
              <w:bottom w:w="40" w:type="dxa"/>
              <w:left w:w="60" w:type="dxa"/>
              <w:right w:w="60" w:type="dxa"/>
            </w:tcMar>
          </w:tcPr>
          <w:p>
            <w:r>
              <w:t xml:space="preserve">    3.4 Feasibility Study</w:t>
            </w:r>
          </w:p>
        </w:tc>
        <w:tc>
          <w:tcPr>
            <w:tcW w:type="dxa" w:w="2890"/>
            <w:tcMar>
              <w:top w:w="40" w:type="dxa"/>
              <w:bottom w:w="40" w:type="dxa"/>
              <w:left w:w="60" w:type="dxa"/>
              <w:right w:w="60" w:type="dxa"/>
            </w:tcMar>
          </w:tcPr>
          <w:p>
            <w:r>
              <w:t xml:space="preserve">    3.4 Feasibility Study</w:t>
            </w:r>
          </w:p>
        </w:tc>
        <w:tc>
          <w:tcPr>
            <w:tcW w:type="dxa" w:w="2890"/>
            <w:tcMar>
              <w:top w:w="40" w:type="dxa"/>
              <w:bottom w:w="40" w:type="dxa"/>
              <w:left w:w="60" w:type="dxa"/>
              <w:right w:w="60" w:type="dxa"/>
            </w:tcMar>
          </w:tcPr>
          <w:p>
            <w:pPr>
              <w:jc w:val="right"/>
            </w:pPr>
            <w:r>
              <w:t>20</w:t>
            </w:r>
          </w:p>
        </w:tc>
      </w:tr>
      <w:tr>
        <w:tc>
          <w:tcPr>
            <w:tcW w:type="dxa" w:w="2890"/>
            <w:tcMar>
              <w:top w:w="40" w:type="dxa"/>
              <w:bottom w:w="40" w:type="dxa"/>
              <w:left w:w="60" w:type="dxa"/>
              <w:right w:w="60" w:type="dxa"/>
            </w:tcMar>
          </w:tcPr>
          <w:p>
            <w:r>
              <w:t>CHAPTER 4</w:t>
            </w:r>
          </w:p>
        </w:tc>
        <w:tc>
          <w:tcPr>
            <w:tcW w:type="dxa" w:w="2890"/>
            <w:tcMar>
              <w:top w:w="40" w:type="dxa"/>
              <w:bottom w:w="40" w:type="dxa"/>
              <w:left w:w="60" w:type="dxa"/>
              <w:right w:w="60" w:type="dxa"/>
            </w:tcMar>
          </w:tcPr>
          <w:p>
            <w:r>
              <w:t xml:space="preserve"> SYSTEM DESIGN</w:t>
            </w:r>
          </w:p>
        </w:tc>
        <w:tc>
          <w:tcPr>
            <w:tcW w:type="dxa" w:w="2890"/>
            <w:tcMar>
              <w:top w:w="40" w:type="dxa"/>
              <w:bottom w:w="40" w:type="dxa"/>
              <w:left w:w="60" w:type="dxa"/>
              <w:right w:w="60" w:type="dxa"/>
            </w:tcMar>
          </w:tcPr>
          <w:p>
            <w:pPr>
              <w:jc w:val="right"/>
            </w:pPr>
            <w:r>
              <w:t>21</w:t>
            </w:r>
          </w:p>
        </w:tc>
      </w:tr>
      <w:tr>
        <w:tc>
          <w:tcPr>
            <w:tcW w:type="dxa" w:w="2890"/>
            <w:tcMar>
              <w:top w:w="40" w:type="dxa"/>
              <w:bottom w:w="40" w:type="dxa"/>
              <w:left w:w="60" w:type="dxa"/>
              <w:right w:w="60" w:type="dxa"/>
            </w:tcMar>
          </w:tcPr>
          <w:p>
            <w:r>
              <w:t xml:space="preserve">    4.1 High-Level 3-Tier Architecture</w:t>
            </w:r>
          </w:p>
        </w:tc>
        <w:tc>
          <w:tcPr>
            <w:tcW w:type="dxa" w:w="2890"/>
            <w:tcMar>
              <w:top w:w="40" w:type="dxa"/>
              <w:bottom w:w="40" w:type="dxa"/>
              <w:left w:w="60" w:type="dxa"/>
              <w:right w:w="60" w:type="dxa"/>
            </w:tcMar>
          </w:tcPr>
          <w:p>
            <w:r>
              <w:t xml:space="preserve">    4.1 High-Level 3-Tier Architecture</w:t>
            </w:r>
          </w:p>
        </w:tc>
        <w:tc>
          <w:tcPr>
            <w:tcW w:type="dxa" w:w="2890"/>
            <w:tcMar>
              <w:top w:w="40" w:type="dxa"/>
              <w:bottom w:w="40" w:type="dxa"/>
              <w:left w:w="60" w:type="dxa"/>
              <w:right w:w="60" w:type="dxa"/>
            </w:tcMar>
          </w:tcPr>
          <w:p>
            <w:pPr>
              <w:jc w:val="right"/>
            </w:pPr>
            <w:r>
              <w:t>21</w:t>
            </w:r>
          </w:p>
        </w:tc>
      </w:tr>
      <w:tr>
        <w:tc>
          <w:tcPr>
            <w:tcW w:type="dxa" w:w="2890"/>
            <w:tcMar>
              <w:top w:w="40" w:type="dxa"/>
              <w:bottom w:w="40" w:type="dxa"/>
              <w:left w:w="60" w:type="dxa"/>
              <w:right w:w="60" w:type="dxa"/>
            </w:tcMar>
          </w:tcPr>
          <w:p>
            <w:r>
              <w:t xml:space="preserve">    4.2 Module Decomposition</w:t>
            </w:r>
          </w:p>
        </w:tc>
        <w:tc>
          <w:tcPr>
            <w:tcW w:type="dxa" w:w="2890"/>
            <w:tcMar>
              <w:top w:w="40" w:type="dxa"/>
              <w:bottom w:w="40" w:type="dxa"/>
              <w:left w:w="60" w:type="dxa"/>
              <w:right w:w="60" w:type="dxa"/>
            </w:tcMar>
          </w:tcPr>
          <w:p>
            <w:r>
              <w:t xml:space="preserve">    4.2 Module Decomposition</w:t>
            </w:r>
          </w:p>
        </w:tc>
        <w:tc>
          <w:tcPr>
            <w:tcW w:type="dxa" w:w="2890"/>
            <w:tcMar>
              <w:top w:w="40" w:type="dxa"/>
              <w:bottom w:w="40" w:type="dxa"/>
              <w:left w:w="60" w:type="dxa"/>
              <w:right w:w="60" w:type="dxa"/>
            </w:tcMar>
          </w:tcPr>
          <w:p>
            <w:pPr>
              <w:jc w:val="right"/>
            </w:pPr>
            <w:r>
              <w:t>22</w:t>
            </w:r>
          </w:p>
        </w:tc>
      </w:tr>
      <w:tr>
        <w:tc>
          <w:tcPr>
            <w:tcW w:type="dxa" w:w="2890"/>
            <w:tcMar>
              <w:top w:w="40" w:type="dxa"/>
              <w:bottom w:w="40" w:type="dxa"/>
              <w:left w:w="60" w:type="dxa"/>
              <w:right w:w="60" w:type="dxa"/>
            </w:tcMar>
          </w:tcPr>
          <w:p>
            <w:r>
              <w:t xml:space="preserve">    4.3 Database Schema Design (MongoDB)</w:t>
            </w:r>
          </w:p>
        </w:tc>
        <w:tc>
          <w:tcPr>
            <w:tcW w:type="dxa" w:w="2890"/>
            <w:tcMar>
              <w:top w:w="40" w:type="dxa"/>
              <w:bottom w:w="40" w:type="dxa"/>
              <w:left w:w="60" w:type="dxa"/>
              <w:right w:w="60" w:type="dxa"/>
            </w:tcMar>
          </w:tcPr>
          <w:p>
            <w:r>
              <w:t xml:space="preserve">    4.3 Database Schema Design (MongoDB)</w:t>
            </w:r>
          </w:p>
        </w:tc>
        <w:tc>
          <w:tcPr>
            <w:tcW w:type="dxa" w:w="2890"/>
            <w:tcMar>
              <w:top w:w="40" w:type="dxa"/>
              <w:bottom w:w="40" w:type="dxa"/>
              <w:left w:w="60" w:type="dxa"/>
              <w:right w:w="60" w:type="dxa"/>
            </w:tcMar>
          </w:tcPr>
          <w:p>
            <w:pPr>
              <w:jc w:val="right"/>
            </w:pPr>
            <w:r>
              <w:t>23</w:t>
            </w:r>
          </w:p>
        </w:tc>
      </w:tr>
    </w:tbl>
    <w:p>
      <w:r>
        <w:br w:type="page"/>
      </w:r>
    </w:p>
    <w:p>
      <w:pPr>
        <w:spacing w:before="400" w:after="400" w:line="288" w:lineRule="auto"/>
        <w:jc w:val="center"/>
      </w:pPr>
      <w:r>
        <w:rPr>
          <w:rFonts w:ascii="Times New Roman" w:hAnsi="Times New Roman"/>
          <w:b/>
          <w:sz w:val="32"/>
        </w:rPr>
        <w:t>TABLE OF CONTENTS (CONTINUED)</w:t>
      </w:r>
    </w:p>
    <w:tbl>
      <w:tblPr>
        <w:tblW w:type="auto" w:w="0"/>
        <w:jc w:val="center"/>
        <w:tblLook w:firstColumn="1" w:firstRow="1" w:lastColumn="0" w:lastRow="0" w:noHBand="0" w:noVBand="1" w:val="04A0"/>
      </w:tblPr>
      <w:tblGrid>
        <w:gridCol w:w="4334"/>
        <w:gridCol w:w="4334"/>
      </w:tblGrid>
      <w:tr>
        <w:tc>
          <w:tcPr>
            <w:tcW w:type="dxa" w:w="4334"/>
          </w:tcPr>
          <w:p>
            <w:r>
              <w:rPr>
                <w:b/>
              </w:rPr>
              <w:t>CHAPTER / SECTION</w:t>
            </w:r>
          </w:p>
        </w:tc>
        <w:tc>
          <w:tcPr>
            <w:tcW w:type="dxa" w:w="4334"/>
          </w:tcPr>
          <w:p>
            <w:r>
              <w:rPr>
                <w:b/>
              </w:rPr>
              <w:t>PAGE NO.</w:t>
            </w:r>
          </w:p>
        </w:tc>
      </w:tr>
      <w:tr>
        <w:tc>
          <w:tcPr>
            <w:tcW w:type="dxa" w:w="4334"/>
            <w:tcMar>
              <w:top w:w="40" w:type="dxa"/>
              <w:bottom w:w="40" w:type="dxa"/>
              <w:left w:w="60" w:type="dxa"/>
              <w:right w:w="60" w:type="dxa"/>
            </w:tcMar>
          </w:tcPr>
          <w:p>
            <w:r>
              <w:t xml:space="preserve">    4.4 Data Flow Diagrams (DFD Level 0 &amp; Level 1)</w:t>
            </w:r>
          </w:p>
        </w:tc>
        <w:tc>
          <w:tcPr>
            <w:tcW w:type="dxa" w:w="4334"/>
            <w:tcMar>
              <w:top w:w="40" w:type="dxa"/>
              <w:bottom w:w="40" w:type="dxa"/>
              <w:left w:w="60" w:type="dxa"/>
              <w:right w:w="60" w:type="dxa"/>
            </w:tcMar>
          </w:tcPr>
          <w:p>
            <w:pPr>
              <w:jc w:val="right"/>
            </w:pPr>
            <w:r>
              <w:t>24</w:t>
            </w:r>
          </w:p>
        </w:tc>
      </w:tr>
      <w:tr>
        <w:tc>
          <w:tcPr>
            <w:tcW w:type="dxa" w:w="4334"/>
            <w:tcMar>
              <w:top w:w="40" w:type="dxa"/>
              <w:bottom w:w="40" w:type="dxa"/>
              <w:left w:w="60" w:type="dxa"/>
              <w:right w:w="60" w:type="dxa"/>
            </w:tcMar>
          </w:tcPr>
          <w:p>
            <w:r>
              <w:t xml:space="preserve">    4.5 UML Class Diagram &amp; Relationships</w:t>
            </w:r>
          </w:p>
        </w:tc>
        <w:tc>
          <w:tcPr>
            <w:tcW w:type="dxa" w:w="4334"/>
            <w:tcMar>
              <w:top w:w="40" w:type="dxa"/>
              <w:bottom w:w="40" w:type="dxa"/>
              <w:left w:w="60" w:type="dxa"/>
              <w:right w:w="60" w:type="dxa"/>
            </w:tcMar>
          </w:tcPr>
          <w:p>
            <w:pPr>
              <w:jc w:val="right"/>
            </w:pPr>
            <w:r>
              <w:t>25</w:t>
            </w:r>
          </w:p>
        </w:tc>
      </w:tr>
      <w:tr>
        <w:tc>
          <w:tcPr>
            <w:tcW w:type="dxa" w:w="4334"/>
            <w:tcMar>
              <w:top w:w="40" w:type="dxa"/>
              <w:bottom w:w="40" w:type="dxa"/>
              <w:left w:w="60" w:type="dxa"/>
              <w:right w:w="60" w:type="dxa"/>
            </w:tcMar>
          </w:tcPr>
          <w:p>
            <w:r>
              <w:t xml:space="preserve">    4.6 UML Sequence Diagrams</w:t>
            </w:r>
          </w:p>
        </w:tc>
        <w:tc>
          <w:tcPr>
            <w:tcW w:type="dxa" w:w="4334"/>
            <w:tcMar>
              <w:top w:w="40" w:type="dxa"/>
              <w:bottom w:w="40" w:type="dxa"/>
              <w:left w:w="60" w:type="dxa"/>
              <w:right w:w="60" w:type="dxa"/>
            </w:tcMar>
          </w:tcPr>
          <w:p>
            <w:pPr>
              <w:jc w:val="right"/>
            </w:pPr>
            <w:r>
              <w:t>26</w:t>
            </w:r>
          </w:p>
        </w:tc>
      </w:tr>
      <w:tr>
        <w:tc>
          <w:tcPr>
            <w:tcW w:type="dxa" w:w="4334"/>
            <w:tcMar>
              <w:top w:w="40" w:type="dxa"/>
              <w:bottom w:w="40" w:type="dxa"/>
              <w:left w:w="60" w:type="dxa"/>
              <w:right w:w="60" w:type="dxa"/>
            </w:tcMar>
          </w:tcPr>
          <w:p>
            <w:r>
              <w:t xml:space="preserve">    4.7 UML Activity &amp; State Machine Diagrams</w:t>
            </w:r>
          </w:p>
        </w:tc>
        <w:tc>
          <w:tcPr>
            <w:tcW w:type="dxa" w:w="4334"/>
            <w:tcMar>
              <w:top w:w="40" w:type="dxa"/>
              <w:bottom w:w="40" w:type="dxa"/>
              <w:left w:w="60" w:type="dxa"/>
              <w:right w:w="60" w:type="dxa"/>
            </w:tcMar>
          </w:tcPr>
          <w:p>
            <w:pPr>
              <w:jc w:val="right"/>
            </w:pPr>
            <w:r>
              <w:t>27</w:t>
            </w:r>
          </w:p>
        </w:tc>
      </w:tr>
      <w:tr>
        <w:tc>
          <w:tcPr>
            <w:tcW w:type="dxa" w:w="4334"/>
            <w:tcMar>
              <w:top w:w="40" w:type="dxa"/>
              <w:bottom w:w="40" w:type="dxa"/>
              <w:left w:w="60" w:type="dxa"/>
              <w:right w:w="60" w:type="dxa"/>
            </w:tcMar>
          </w:tcPr>
          <w:p>
            <w:r>
              <w:t>CHAPTER 5: IMPLEMENTATION</w:t>
            </w:r>
          </w:p>
        </w:tc>
        <w:tc>
          <w:tcPr>
            <w:tcW w:type="dxa" w:w="4334"/>
            <w:tcMar>
              <w:top w:w="40" w:type="dxa"/>
              <w:bottom w:w="40" w:type="dxa"/>
              <w:left w:w="60" w:type="dxa"/>
              <w:right w:w="60" w:type="dxa"/>
            </w:tcMar>
          </w:tcPr>
          <w:p>
            <w:pPr>
              <w:jc w:val="right"/>
            </w:pPr>
            <w:r>
              <w:t>28</w:t>
            </w:r>
          </w:p>
        </w:tc>
      </w:tr>
      <w:tr>
        <w:tc>
          <w:tcPr>
            <w:tcW w:type="dxa" w:w="4334"/>
            <w:tcMar>
              <w:top w:w="40" w:type="dxa"/>
              <w:bottom w:w="40" w:type="dxa"/>
              <w:left w:w="60" w:type="dxa"/>
              <w:right w:w="60" w:type="dxa"/>
            </w:tcMar>
          </w:tcPr>
          <w:p>
            <w:r>
              <w:t xml:space="preserve">    5.1 Full-Stack Implementation Overview</w:t>
            </w:r>
          </w:p>
        </w:tc>
        <w:tc>
          <w:tcPr>
            <w:tcW w:type="dxa" w:w="4334"/>
            <w:tcMar>
              <w:top w:w="40" w:type="dxa"/>
              <w:bottom w:w="40" w:type="dxa"/>
              <w:left w:w="60" w:type="dxa"/>
              <w:right w:w="60" w:type="dxa"/>
            </w:tcMar>
          </w:tcPr>
          <w:p>
            <w:pPr>
              <w:jc w:val="right"/>
            </w:pPr>
            <w:r>
              <w:t>28</w:t>
            </w:r>
          </w:p>
        </w:tc>
      </w:tr>
      <w:tr>
        <w:tc>
          <w:tcPr>
            <w:tcW w:type="dxa" w:w="4334"/>
            <w:tcMar>
              <w:top w:w="40" w:type="dxa"/>
              <w:bottom w:w="40" w:type="dxa"/>
              <w:left w:w="60" w:type="dxa"/>
              <w:right w:w="60" w:type="dxa"/>
            </w:tcMar>
          </w:tcPr>
          <w:p>
            <w:r>
              <w:t xml:space="preserve">    5.2 Key Backend REST Services &amp; Controller Logic</w:t>
            </w:r>
          </w:p>
        </w:tc>
        <w:tc>
          <w:tcPr>
            <w:tcW w:type="dxa" w:w="4334"/>
            <w:tcMar>
              <w:top w:w="40" w:type="dxa"/>
              <w:bottom w:w="40" w:type="dxa"/>
              <w:left w:w="60" w:type="dxa"/>
              <w:right w:w="60" w:type="dxa"/>
            </w:tcMar>
          </w:tcPr>
          <w:p>
            <w:pPr>
              <w:jc w:val="right"/>
            </w:pPr>
            <w:r>
              <w:t>29</w:t>
            </w:r>
          </w:p>
        </w:tc>
      </w:tr>
      <w:tr>
        <w:tc>
          <w:tcPr>
            <w:tcW w:type="dxa" w:w="4334"/>
            <w:tcMar>
              <w:top w:w="40" w:type="dxa"/>
              <w:bottom w:w="40" w:type="dxa"/>
              <w:left w:w="60" w:type="dxa"/>
              <w:right w:w="60" w:type="dxa"/>
            </w:tcMar>
          </w:tcPr>
          <w:p>
            <w:r>
              <w:t xml:space="preserve">    5.3 GIS Geospatial Mapping &amp; Leaflet Integration</w:t>
            </w:r>
          </w:p>
        </w:tc>
        <w:tc>
          <w:tcPr>
            <w:tcW w:type="dxa" w:w="4334"/>
            <w:tcMar>
              <w:top w:w="40" w:type="dxa"/>
              <w:bottom w:w="40" w:type="dxa"/>
              <w:left w:w="60" w:type="dxa"/>
              <w:right w:w="60" w:type="dxa"/>
            </w:tcMar>
          </w:tcPr>
          <w:p>
            <w:pPr>
              <w:jc w:val="right"/>
            </w:pPr>
            <w:r>
              <w:t>30</w:t>
            </w:r>
          </w:p>
        </w:tc>
      </w:tr>
      <w:tr>
        <w:tc>
          <w:tcPr>
            <w:tcW w:type="dxa" w:w="4334"/>
            <w:tcMar>
              <w:top w:w="40" w:type="dxa"/>
              <w:bottom w:w="40" w:type="dxa"/>
              <w:left w:w="60" w:type="dxa"/>
              <w:right w:w="60" w:type="dxa"/>
            </w:tcMar>
          </w:tcPr>
          <w:p>
            <w:r>
              <w:t xml:space="preserve">    5.4 Three.js 3D WebGL Digital Twin Engine</w:t>
            </w:r>
          </w:p>
        </w:tc>
        <w:tc>
          <w:tcPr>
            <w:tcW w:type="dxa" w:w="4334"/>
            <w:tcMar>
              <w:top w:w="40" w:type="dxa"/>
              <w:bottom w:w="40" w:type="dxa"/>
              <w:left w:w="60" w:type="dxa"/>
              <w:right w:w="60" w:type="dxa"/>
            </w:tcMar>
          </w:tcPr>
          <w:p>
            <w:pPr>
              <w:jc w:val="right"/>
            </w:pPr>
            <w:r>
              <w:t>31</w:t>
            </w:r>
          </w:p>
        </w:tc>
      </w:tr>
      <w:tr>
        <w:tc>
          <w:tcPr>
            <w:tcW w:type="dxa" w:w="4334"/>
            <w:tcMar>
              <w:top w:w="40" w:type="dxa"/>
              <w:bottom w:w="40" w:type="dxa"/>
              <w:left w:w="60" w:type="dxa"/>
              <w:right w:w="60" w:type="dxa"/>
            </w:tcMar>
          </w:tcPr>
          <w:p>
            <w:r>
              <w:t xml:space="preserve">    5.5 Role-Based Access Control &amp; Security Middleware</w:t>
            </w:r>
          </w:p>
        </w:tc>
        <w:tc>
          <w:tcPr>
            <w:tcW w:type="dxa" w:w="4334"/>
            <w:tcMar>
              <w:top w:w="40" w:type="dxa"/>
              <w:bottom w:w="40" w:type="dxa"/>
              <w:left w:w="60" w:type="dxa"/>
              <w:right w:w="60" w:type="dxa"/>
            </w:tcMar>
          </w:tcPr>
          <w:p>
            <w:pPr>
              <w:jc w:val="right"/>
            </w:pPr>
            <w:r>
              <w:t>32</w:t>
            </w:r>
          </w:p>
        </w:tc>
      </w:tr>
      <w:tr>
        <w:tc>
          <w:tcPr>
            <w:tcW w:type="dxa" w:w="4334"/>
            <w:tcMar>
              <w:top w:w="40" w:type="dxa"/>
              <w:bottom w:w="40" w:type="dxa"/>
              <w:left w:w="60" w:type="dxa"/>
              <w:right w:w="60" w:type="dxa"/>
            </w:tcMar>
          </w:tcPr>
          <w:p>
            <w:r>
              <w:t>CHAPTER 6: TESTING AND RESULTS</w:t>
            </w:r>
          </w:p>
        </w:tc>
        <w:tc>
          <w:tcPr>
            <w:tcW w:type="dxa" w:w="4334"/>
            <w:tcMar>
              <w:top w:w="40" w:type="dxa"/>
              <w:bottom w:w="40" w:type="dxa"/>
              <w:left w:w="60" w:type="dxa"/>
              <w:right w:w="60" w:type="dxa"/>
            </w:tcMar>
          </w:tcPr>
          <w:p>
            <w:pPr>
              <w:jc w:val="right"/>
            </w:pPr>
            <w:r>
              <w:t>33</w:t>
            </w:r>
          </w:p>
        </w:tc>
      </w:tr>
      <w:tr>
        <w:tc>
          <w:tcPr>
            <w:tcW w:type="dxa" w:w="4334"/>
            <w:tcMar>
              <w:top w:w="40" w:type="dxa"/>
              <w:bottom w:w="40" w:type="dxa"/>
              <w:left w:w="60" w:type="dxa"/>
              <w:right w:w="60" w:type="dxa"/>
            </w:tcMar>
          </w:tcPr>
          <w:p>
            <w:r>
              <w:t xml:space="preserve">    6.1 Testing Methodologies</w:t>
            </w:r>
          </w:p>
        </w:tc>
        <w:tc>
          <w:tcPr>
            <w:tcW w:type="dxa" w:w="4334"/>
            <w:tcMar>
              <w:top w:w="40" w:type="dxa"/>
              <w:bottom w:w="40" w:type="dxa"/>
              <w:left w:w="60" w:type="dxa"/>
              <w:right w:w="60" w:type="dxa"/>
            </w:tcMar>
          </w:tcPr>
          <w:p>
            <w:pPr>
              <w:jc w:val="right"/>
            </w:pPr>
            <w:r>
              <w:t>33</w:t>
            </w:r>
          </w:p>
        </w:tc>
      </w:tr>
      <w:tr>
        <w:tc>
          <w:tcPr>
            <w:tcW w:type="dxa" w:w="4334"/>
            <w:tcMar>
              <w:top w:w="40" w:type="dxa"/>
              <w:bottom w:w="40" w:type="dxa"/>
              <w:left w:w="60" w:type="dxa"/>
              <w:right w:w="60" w:type="dxa"/>
            </w:tcMar>
          </w:tcPr>
          <w:p>
            <w:r>
              <w:t xml:space="preserve">    6.2 Comprehensive Test Cases &amp; Results (TC01-TC12)</w:t>
            </w:r>
          </w:p>
        </w:tc>
        <w:tc>
          <w:tcPr>
            <w:tcW w:type="dxa" w:w="4334"/>
            <w:tcMar>
              <w:top w:w="40" w:type="dxa"/>
              <w:bottom w:w="40" w:type="dxa"/>
              <w:left w:w="60" w:type="dxa"/>
              <w:right w:w="60" w:type="dxa"/>
            </w:tcMar>
          </w:tcPr>
          <w:p>
            <w:pPr>
              <w:jc w:val="right"/>
            </w:pPr>
            <w:r>
              <w:t>34</w:t>
            </w:r>
          </w:p>
        </w:tc>
      </w:tr>
      <w:tr>
        <w:tc>
          <w:tcPr>
            <w:tcW w:type="dxa" w:w="4334"/>
            <w:tcMar>
              <w:top w:w="40" w:type="dxa"/>
              <w:bottom w:w="40" w:type="dxa"/>
              <w:left w:w="60" w:type="dxa"/>
              <w:right w:w="60" w:type="dxa"/>
            </w:tcMar>
          </w:tcPr>
          <w:p>
            <w:r>
              <w:t xml:space="preserve">    6.3 Performance Benchmarks &amp; Latency Evaluation</w:t>
            </w:r>
          </w:p>
        </w:tc>
        <w:tc>
          <w:tcPr>
            <w:tcW w:type="dxa" w:w="4334"/>
            <w:tcMar>
              <w:top w:w="40" w:type="dxa"/>
              <w:bottom w:w="40" w:type="dxa"/>
              <w:left w:w="60" w:type="dxa"/>
              <w:right w:w="60" w:type="dxa"/>
            </w:tcMar>
          </w:tcPr>
          <w:p>
            <w:pPr>
              <w:jc w:val="right"/>
            </w:pPr>
            <w:r>
              <w:t>35</w:t>
            </w:r>
          </w:p>
        </w:tc>
      </w:tr>
      <w:tr>
        <w:tc>
          <w:tcPr>
            <w:tcW w:type="dxa" w:w="4334"/>
            <w:tcMar>
              <w:top w:w="40" w:type="dxa"/>
              <w:bottom w:w="40" w:type="dxa"/>
              <w:left w:w="60" w:type="dxa"/>
              <w:right w:w="60" w:type="dxa"/>
            </w:tcMar>
          </w:tcPr>
          <w:p>
            <w:r>
              <w:t>CHAPTER 7: CONCLUSION AND FUTURE WORK</w:t>
            </w:r>
          </w:p>
        </w:tc>
        <w:tc>
          <w:tcPr>
            <w:tcW w:type="dxa" w:w="4334"/>
            <w:tcMar>
              <w:top w:w="40" w:type="dxa"/>
              <w:bottom w:w="40" w:type="dxa"/>
              <w:left w:w="60" w:type="dxa"/>
              <w:right w:w="60" w:type="dxa"/>
            </w:tcMar>
          </w:tcPr>
          <w:p>
            <w:pPr>
              <w:jc w:val="right"/>
            </w:pPr>
            <w:r>
              <w:t>36</w:t>
            </w:r>
          </w:p>
        </w:tc>
      </w:tr>
      <w:tr>
        <w:tc>
          <w:tcPr>
            <w:tcW w:type="dxa" w:w="4334"/>
            <w:tcMar>
              <w:top w:w="40" w:type="dxa"/>
              <w:bottom w:w="40" w:type="dxa"/>
              <w:left w:w="60" w:type="dxa"/>
              <w:right w:w="60" w:type="dxa"/>
            </w:tcMar>
          </w:tcPr>
          <w:p>
            <w:r>
              <w:t xml:space="preserve">    7.1 Conclusion &amp; Summary of Deliverables</w:t>
            </w:r>
          </w:p>
        </w:tc>
        <w:tc>
          <w:tcPr>
            <w:tcW w:type="dxa" w:w="4334"/>
            <w:tcMar>
              <w:top w:w="40" w:type="dxa"/>
              <w:bottom w:w="40" w:type="dxa"/>
              <w:left w:w="60" w:type="dxa"/>
              <w:right w:w="60" w:type="dxa"/>
            </w:tcMar>
          </w:tcPr>
          <w:p>
            <w:pPr>
              <w:jc w:val="right"/>
            </w:pPr>
            <w:r>
              <w:t>36</w:t>
            </w:r>
          </w:p>
        </w:tc>
      </w:tr>
      <w:tr>
        <w:tc>
          <w:tcPr>
            <w:tcW w:type="dxa" w:w="4334"/>
            <w:tcMar>
              <w:top w:w="40" w:type="dxa"/>
              <w:bottom w:w="40" w:type="dxa"/>
              <w:left w:w="60" w:type="dxa"/>
              <w:right w:w="60" w:type="dxa"/>
            </w:tcMar>
          </w:tcPr>
          <w:p>
            <w:r>
              <w:t xml:space="preserve">    7.2 Future Enhancements &amp; Technological Roadmap</w:t>
            </w:r>
          </w:p>
        </w:tc>
        <w:tc>
          <w:tcPr>
            <w:tcW w:type="dxa" w:w="4334"/>
            <w:tcMar>
              <w:top w:w="40" w:type="dxa"/>
              <w:bottom w:w="40" w:type="dxa"/>
              <w:left w:w="60" w:type="dxa"/>
              <w:right w:w="60" w:type="dxa"/>
            </w:tcMar>
          </w:tcPr>
          <w:p>
            <w:pPr>
              <w:jc w:val="right"/>
            </w:pPr>
            <w:r>
              <w:t>37</w:t>
            </w:r>
          </w:p>
        </w:tc>
      </w:tr>
      <w:tr>
        <w:tc>
          <w:tcPr>
            <w:tcW w:type="dxa" w:w="4334"/>
            <w:tcMar>
              <w:top w:w="40" w:type="dxa"/>
              <w:bottom w:w="40" w:type="dxa"/>
              <w:left w:w="60" w:type="dxa"/>
              <w:right w:w="60" w:type="dxa"/>
            </w:tcMar>
          </w:tcPr>
          <w:p>
            <w:r>
              <w:t>APPENDIX: SOURCE CODE</w:t>
            </w:r>
          </w:p>
        </w:tc>
        <w:tc>
          <w:tcPr>
            <w:tcW w:type="dxa" w:w="4334"/>
            <w:tcMar>
              <w:top w:w="40" w:type="dxa"/>
              <w:bottom w:w="40" w:type="dxa"/>
              <w:left w:w="60" w:type="dxa"/>
              <w:right w:w="60" w:type="dxa"/>
            </w:tcMar>
          </w:tcPr>
          <w:p>
            <w:pPr>
              <w:jc w:val="right"/>
            </w:pPr>
            <w:r>
              <w:t>38</w:t>
            </w:r>
          </w:p>
        </w:tc>
      </w:tr>
      <w:tr>
        <w:tc>
          <w:tcPr>
            <w:tcW w:type="dxa" w:w="4334"/>
            <w:tcMar>
              <w:top w:w="40" w:type="dxa"/>
              <w:bottom w:w="40" w:type="dxa"/>
              <w:left w:w="60" w:type="dxa"/>
              <w:right w:w="60" w:type="dxa"/>
            </w:tcMar>
          </w:tcPr>
          <w:p>
            <w:r>
              <w:t xml:space="preserve">    Section 1: Complete Project Directory Structure</w:t>
            </w:r>
          </w:p>
        </w:tc>
        <w:tc>
          <w:tcPr>
            <w:tcW w:type="dxa" w:w="4334"/>
            <w:tcMar>
              <w:top w:w="40" w:type="dxa"/>
              <w:bottom w:w="40" w:type="dxa"/>
              <w:left w:w="60" w:type="dxa"/>
              <w:right w:w="60" w:type="dxa"/>
            </w:tcMar>
          </w:tcPr>
          <w:p>
            <w:pPr>
              <w:jc w:val="right"/>
            </w:pPr>
            <w:r>
              <w:t>38</w:t>
            </w:r>
          </w:p>
        </w:tc>
      </w:tr>
      <w:tr>
        <w:tc>
          <w:tcPr>
            <w:tcW w:type="dxa" w:w="4334"/>
            <w:tcMar>
              <w:top w:w="40" w:type="dxa"/>
              <w:bottom w:w="40" w:type="dxa"/>
              <w:left w:w="60" w:type="dxa"/>
              <w:right w:w="60" w:type="dxa"/>
            </w:tcMar>
          </w:tcPr>
          <w:p>
            <w:r>
              <w:t xml:space="preserve">    Section 2 &amp; 3: Dependencies &amp; Database Connection Engine</w:t>
            </w:r>
          </w:p>
        </w:tc>
        <w:tc>
          <w:tcPr>
            <w:tcW w:type="dxa" w:w="4334"/>
            <w:tcMar>
              <w:top w:w="40" w:type="dxa"/>
              <w:bottom w:w="40" w:type="dxa"/>
              <w:left w:w="60" w:type="dxa"/>
              <w:right w:w="60" w:type="dxa"/>
            </w:tcMar>
          </w:tcPr>
          <w:p>
            <w:pPr>
              <w:jc w:val="right"/>
            </w:pPr>
            <w:r>
              <w:t>39</w:t>
            </w:r>
          </w:p>
        </w:tc>
      </w:tr>
      <w:tr>
        <w:tc>
          <w:tcPr>
            <w:tcW w:type="dxa" w:w="4334"/>
            <w:tcMar>
              <w:top w:w="40" w:type="dxa"/>
              <w:bottom w:w="40" w:type="dxa"/>
              <w:left w:w="60" w:type="dxa"/>
              <w:right w:w="60" w:type="dxa"/>
            </w:tcMar>
          </w:tcPr>
          <w:p>
            <w:r>
              <w:t xml:space="preserve">    Section 4 &amp; 5: Environment Variables &amp; User Model</w:t>
            </w:r>
          </w:p>
        </w:tc>
        <w:tc>
          <w:tcPr>
            <w:tcW w:type="dxa" w:w="4334"/>
            <w:tcMar>
              <w:top w:w="40" w:type="dxa"/>
              <w:bottom w:w="40" w:type="dxa"/>
              <w:left w:w="60" w:type="dxa"/>
              <w:right w:w="60" w:type="dxa"/>
            </w:tcMar>
          </w:tcPr>
          <w:p>
            <w:pPr>
              <w:jc w:val="right"/>
            </w:pPr>
            <w:r>
              <w:t>40</w:t>
            </w:r>
          </w:p>
        </w:tc>
      </w:tr>
      <w:tr>
        <w:tc>
          <w:tcPr>
            <w:tcW w:type="dxa" w:w="4334"/>
            <w:tcMar>
              <w:top w:w="40" w:type="dxa"/>
              <w:bottom w:w="40" w:type="dxa"/>
              <w:left w:w="60" w:type="dxa"/>
              <w:right w:w="60" w:type="dxa"/>
            </w:tcMar>
          </w:tcPr>
          <w:p>
            <w:r>
              <w:t xml:space="preserve">    Section 6 &amp; 7: GreenSpace &amp; Flora Mongoose Schemas</w:t>
            </w:r>
          </w:p>
        </w:tc>
        <w:tc>
          <w:tcPr>
            <w:tcW w:type="dxa" w:w="4334"/>
            <w:tcMar>
              <w:top w:w="40" w:type="dxa"/>
              <w:bottom w:w="40" w:type="dxa"/>
              <w:left w:w="60" w:type="dxa"/>
              <w:right w:w="60" w:type="dxa"/>
            </w:tcMar>
          </w:tcPr>
          <w:p>
            <w:pPr>
              <w:jc w:val="right"/>
            </w:pPr>
            <w:r>
              <w:t>41</w:t>
            </w:r>
          </w:p>
        </w:tc>
      </w:tr>
      <w:tr>
        <w:tc>
          <w:tcPr>
            <w:tcW w:type="dxa" w:w="4334"/>
            <w:tcMar>
              <w:top w:w="40" w:type="dxa"/>
              <w:bottom w:w="40" w:type="dxa"/>
              <w:left w:w="60" w:type="dxa"/>
              <w:right w:w="60" w:type="dxa"/>
            </w:tcMar>
          </w:tcPr>
          <w:p>
            <w:r>
              <w:t xml:space="preserve">    Section 8: Incident Report &amp; Issue Schema</w:t>
            </w:r>
          </w:p>
        </w:tc>
        <w:tc>
          <w:tcPr>
            <w:tcW w:type="dxa" w:w="4334"/>
            <w:tcMar>
              <w:top w:w="40" w:type="dxa"/>
              <w:bottom w:w="40" w:type="dxa"/>
              <w:left w:w="60" w:type="dxa"/>
              <w:right w:w="60" w:type="dxa"/>
            </w:tcMar>
          </w:tcPr>
          <w:p>
            <w:pPr>
              <w:jc w:val="right"/>
            </w:pPr>
            <w:r>
              <w:t>42</w:t>
            </w:r>
          </w:p>
        </w:tc>
      </w:tr>
      <w:tr>
        <w:tc>
          <w:tcPr>
            <w:tcW w:type="dxa" w:w="4334"/>
            <w:tcMar>
              <w:top w:w="40" w:type="dxa"/>
              <w:bottom w:w="40" w:type="dxa"/>
              <w:left w:w="60" w:type="dxa"/>
              <w:right w:w="60" w:type="dxa"/>
            </w:tcMar>
          </w:tcPr>
          <w:p>
            <w:r>
              <w:t xml:space="preserve">    Section 9: Authentication Controller</w:t>
            </w:r>
          </w:p>
        </w:tc>
        <w:tc>
          <w:tcPr>
            <w:tcW w:type="dxa" w:w="4334"/>
            <w:tcMar>
              <w:top w:w="40" w:type="dxa"/>
              <w:bottom w:w="40" w:type="dxa"/>
              <w:left w:w="60" w:type="dxa"/>
              <w:right w:w="60" w:type="dxa"/>
            </w:tcMar>
          </w:tcPr>
          <w:p>
            <w:pPr>
              <w:jc w:val="right"/>
            </w:pPr>
            <w:r>
              <w:t>43</w:t>
            </w:r>
          </w:p>
        </w:tc>
      </w:tr>
      <w:tr>
        <w:tc>
          <w:tcPr>
            <w:tcW w:type="dxa" w:w="4334"/>
            <w:tcMar>
              <w:top w:w="40" w:type="dxa"/>
              <w:bottom w:w="40" w:type="dxa"/>
              <w:left w:w="60" w:type="dxa"/>
              <w:right w:w="60" w:type="dxa"/>
            </w:tcMar>
          </w:tcPr>
          <w:p>
            <w:r>
              <w:t xml:space="preserve">    Section 10: JWT Authentication Middleware</w:t>
            </w:r>
          </w:p>
        </w:tc>
        <w:tc>
          <w:tcPr>
            <w:tcW w:type="dxa" w:w="4334"/>
            <w:tcMar>
              <w:top w:w="40" w:type="dxa"/>
              <w:bottom w:w="40" w:type="dxa"/>
              <w:left w:w="60" w:type="dxa"/>
              <w:right w:w="60" w:type="dxa"/>
            </w:tcMar>
          </w:tcPr>
          <w:p>
            <w:pPr>
              <w:jc w:val="right"/>
            </w:pPr>
            <w:r>
              <w:t>44</w:t>
            </w:r>
          </w:p>
        </w:tc>
      </w:tr>
      <w:tr>
        <w:tc>
          <w:tcPr>
            <w:tcW w:type="dxa" w:w="4334"/>
            <w:tcMar>
              <w:top w:w="40" w:type="dxa"/>
              <w:bottom w:w="40" w:type="dxa"/>
              <w:left w:w="60" w:type="dxa"/>
              <w:right w:w="60" w:type="dxa"/>
            </w:tcMar>
          </w:tcPr>
          <w:p>
            <w:r>
              <w:t xml:space="preserve">    Section 11: GreenSpace GIS REST Controller</w:t>
            </w:r>
          </w:p>
        </w:tc>
        <w:tc>
          <w:tcPr>
            <w:tcW w:type="dxa" w:w="4334"/>
            <w:tcMar>
              <w:top w:w="40" w:type="dxa"/>
              <w:bottom w:w="40" w:type="dxa"/>
              <w:left w:w="60" w:type="dxa"/>
              <w:right w:w="60" w:type="dxa"/>
            </w:tcMar>
          </w:tcPr>
          <w:p>
            <w:pPr>
              <w:jc w:val="right"/>
            </w:pPr>
            <w:r>
              <w:t>45</w:t>
            </w:r>
          </w:p>
        </w:tc>
      </w:tr>
      <w:tr>
        <w:tc>
          <w:tcPr>
            <w:tcW w:type="dxa" w:w="4334"/>
            <w:tcMar>
              <w:top w:w="40" w:type="dxa"/>
              <w:bottom w:w="40" w:type="dxa"/>
              <w:left w:w="60" w:type="dxa"/>
              <w:right w:w="60" w:type="dxa"/>
            </w:tcMar>
          </w:tcPr>
          <w:p>
            <w:r>
              <w:t xml:space="preserve">    Section 12: Flora Health &amp; Digital Twin Controller</w:t>
            </w:r>
          </w:p>
        </w:tc>
        <w:tc>
          <w:tcPr>
            <w:tcW w:type="dxa" w:w="4334"/>
            <w:tcMar>
              <w:top w:w="40" w:type="dxa"/>
              <w:bottom w:w="40" w:type="dxa"/>
              <w:left w:w="60" w:type="dxa"/>
              <w:right w:w="60" w:type="dxa"/>
            </w:tcMar>
          </w:tcPr>
          <w:p>
            <w:pPr>
              <w:jc w:val="right"/>
            </w:pPr>
            <w:r>
              <w:t>46</w:t>
            </w:r>
          </w:p>
        </w:tc>
      </w:tr>
      <w:tr>
        <w:tc>
          <w:tcPr>
            <w:tcW w:type="dxa" w:w="4334"/>
            <w:tcMar>
              <w:top w:w="40" w:type="dxa"/>
              <w:bottom w:w="40" w:type="dxa"/>
              <w:left w:w="60" w:type="dxa"/>
              <w:right w:w="60" w:type="dxa"/>
            </w:tcMar>
          </w:tcPr>
          <w:p>
            <w:r>
              <w:t xml:space="preserve">    Section 13: Citizen Incident Controller</w:t>
            </w:r>
          </w:p>
        </w:tc>
        <w:tc>
          <w:tcPr>
            <w:tcW w:type="dxa" w:w="4334"/>
            <w:tcMar>
              <w:top w:w="40" w:type="dxa"/>
              <w:bottom w:w="40" w:type="dxa"/>
              <w:left w:w="60" w:type="dxa"/>
              <w:right w:w="60" w:type="dxa"/>
            </w:tcMar>
          </w:tcPr>
          <w:p>
            <w:pPr>
              <w:jc w:val="right"/>
            </w:pPr>
            <w:r>
              <w:t>47</w:t>
            </w:r>
          </w:p>
        </w:tc>
      </w:tr>
      <w:tr>
        <w:tc>
          <w:tcPr>
            <w:tcW w:type="dxa" w:w="4334"/>
            <w:tcMar>
              <w:top w:w="40" w:type="dxa"/>
              <w:bottom w:w="40" w:type="dxa"/>
              <w:left w:w="60" w:type="dxa"/>
              <w:right w:w="60" w:type="dxa"/>
            </w:tcMar>
          </w:tcPr>
          <w:p>
            <w:r>
              <w:t xml:space="preserve">    Section 14: Express Application Server Entrypoint</w:t>
            </w:r>
          </w:p>
        </w:tc>
        <w:tc>
          <w:tcPr>
            <w:tcW w:type="dxa" w:w="4334"/>
            <w:tcMar>
              <w:top w:w="40" w:type="dxa"/>
              <w:bottom w:w="40" w:type="dxa"/>
              <w:left w:w="60" w:type="dxa"/>
              <w:right w:w="60" w:type="dxa"/>
            </w:tcMar>
          </w:tcPr>
          <w:p>
            <w:pPr>
              <w:jc w:val="right"/>
            </w:pPr>
            <w:r>
              <w:t>48</w:t>
            </w:r>
          </w:p>
        </w:tc>
      </w:tr>
      <w:tr>
        <w:tc>
          <w:tcPr>
            <w:tcW w:type="dxa" w:w="4334"/>
            <w:tcMar>
              <w:top w:w="40" w:type="dxa"/>
              <w:bottom w:w="40" w:type="dxa"/>
              <w:left w:w="60" w:type="dxa"/>
              <w:right w:w="60" w:type="dxa"/>
            </w:tcMar>
          </w:tcPr>
          <w:p>
            <w:r>
              <w:t xml:space="preserve">    Section 15 &amp; 16: Three.js 3D Visualizer &amp; Admin Dashboard</w:t>
            </w:r>
          </w:p>
        </w:tc>
        <w:tc>
          <w:tcPr>
            <w:tcW w:type="dxa" w:w="4334"/>
            <w:tcMar>
              <w:top w:w="40" w:type="dxa"/>
              <w:bottom w:w="40" w:type="dxa"/>
              <w:left w:w="60" w:type="dxa"/>
              <w:right w:w="60" w:type="dxa"/>
            </w:tcMar>
          </w:tcPr>
          <w:p>
            <w:pPr>
              <w:jc w:val="right"/>
            </w:pPr>
            <w:r>
              <w:t>49</w:t>
            </w:r>
          </w:p>
        </w:tc>
      </w:tr>
      <w:tr>
        <w:tc>
          <w:tcPr>
            <w:tcW w:type="dxa" w:w="4334"/>
            <w:tcMar>
              <w:top w:w="40" w:type="dxa"/>
              <w:bottom w:w="40" w:type="dxa"/>
              <w:left w:w="60" w:type="dxa"/>
              <w:right w:w="60" w:type="dxa"/>
            </w:tcMar>
          </w:tcPr>
          <w:p>
            <w:r>
              <w:t>SCREENSHOTS OF THE PROJECT &amp; REFERENCES</w:t>
            </w:r>
          </w:p>
        </w:tc>
        <w:tc>
          <w:tcPr>
            <w:tcW w:type="dxa" w:w="4334"/>
            <w:tcMar>
              <w:top w:w="40" w:type="dxa"/>
              <w:bottom w:w="40" w:type="dxa"/>
              <w:left w:w="60" w:type="dxa"/>
              <w:right w:w="60" w:type="dxa"/>
            </w:tcMar>
          </w:tcPr>
          <w:p>
            <w:pPr>
              <w:jc w:val="right"/>
            </w:pPr>
            <w:r>
              <w:t>50</w:t>
            </w:r>
          </w:p>
        </w:tc>
      </w:tr>
    </w:tbl>
    <w:p>
      <w:r>
        <w:br w:type="page"/>
      </w:r>
    </w:p>
    <w:p>
      <w:pPr>
        <w:spacing w:before="400" w:after="320" w:line="288" w:lineRule="auto"/>
        <w:jc w:val="center"/>
      </w:pPr>
      <w:r>
        <w:rPr>
          <w:rFonts w:ascii="Times New Roman" w:hAnsi="Times New Roman"/>
          <w:b/>
          <w:sz w:val="32"/>
        </w:rPr>
        <w:t>LIST OF FIGURES &amp; TABLES</w:t>
      </w:r>
    </w:p>
    <w:p>
      <w:pPr>
        <w:keepNext/>
        <w:spacing w:before="200" w:after="80"/>
        <w:jc w:val="left"/>
      </w:pPr>
      <w:r>
        <w:rPr>
          <w:rFonts w:ascii="Times New Roman" w:hAnsi="Times New Roman"/>
          <w:b/>
          <w:sz w:val="24"/>
        </w:rPr>
        <w:t>LIST OF FIGURES</w:t>
      </w:r>
    </w:p>
    <w:p>
      <w:pPr>
        <w:spacing w:after="60"/>
      </w:pPr>
      <w:r>
        <w:rPr>
          <w:rFonts w:ascii="Times New Roman" w:hAnsi="Times New Roman"/>
        </w:rPr>
        <w:t>Figure 4.1:  3-Tier System Architecture Diagram</w:t>
      </w:r>
      <w:r>
        <w:rPr>
          <w:rFonts w:ascii="Times New Roman" w:hAnsi="Times New Roman"/>
        </w:rPr>
        <w:t xml:space="preserve">  .................................................................  21</w:t>
      </w:r>
    </w:p>
    <w:p>
      <w:pPr>
        <w:spacing w:after="60"/>
      </w:pPr>
      <w:r>
        <w:rPr>
          <w:rFonts w:ascii="Times New Roman" w:hAnsi="Times New Roman"/>
        </w:rPr>
        <w:t>Figure 4.2:  Module Decomposition and Functional Integration</w:t>
      </w:r>
      <w:r>
        <w:rPr>
          <w:rFonts w:ascii="Times New Roman" w:hAnsi="Times New Roman"/>
        </w:rPr>
        <w:t xml:space="preserve">  .................................................................  22</w:t>
      </w:r>
    </w:p>
    <w:p>
      <w:pPr>
        <w:spacing w:after="60"/>
      </w:pPr>
      <w:r>
        <w:rPr>
          <w:rFonts w:ascii="Times New Roman" w:hAnsi="Times New Roman"/>
        </w:rPr>
        <w:t>Figure 4.4a:  Level 0 Context Data Flow Diagram (DFD)</w:t>
      </w:r>
      <w:r>
        <w:rPr>
          <w:rFonts w:ascii="Times New Roman" w:hAnsi="Times New Roman"/>
        </w:rPr>
        <w:t xml:space="preserve">  .................................................................  24</w:t>
      </w:r>
    </w:p>
    <w:p>
      <w:pPr>
        <w:spacing w:after="60"/>
      </w:pPr>
      <w:r>
        <w:rPr>
          <w:rFonts w:ascii="Times New Roman" w:hAnsi="Times New Roman"/>
        </w:rPr>
        <w:t>Figure 4.4b:  Level 1 Operational Data Flow Diagram (DFD)</w:t>
      </w:r>
      <w:r>
        <w:rPr>
          <w:rFonts w:ascii="Times New Roman" w:hAnsi="Times New Roman"/>
        </w:rPr>
        <w:t xml:space="preserve">  .................................................................  24</w:t>
      </w:r>
    </w:p>
    <w:p>
      <w:pPr>
        <w:spacing w:after="60"/>
      </w:pPr>
      <w:r>
        <w:rPr>
          <w:rFonts w:ascii="Times New Roman" w:hAnsi="Times New Roman"/>
        </w:rPr>
        <w:t>Figure 4.5:  UML Class Diagram &amp; Entity Relationships</w:t>
      </w:r>
      <w:r>
        <w:rPr>
          <w:rFonts w:ascii="Times New Roman" w:hAnsi="Times New Roman"/>
        </w:rPr>
        <w:t xml:space="preserve">  .................................................................  25</w:t>
      </w:r>
    </w:p>
    <w:p>
      <w:pPr>
        <w:spacing w:after="60"/>
      </w:pPr>
      <w:r>
        <w:rPr>
          <w:rFonts w:ascii="Times New Roman" w:hAnsi="Times New Roman"/>
        </w:rPr>
        <w:t>Figure 4.6:  UML Sequence Diagram: Incident Reporting &amp; Dispatch</w:t>
      </w:r>
      <w:r>
        <w:rPr>
          <w:rFonts w:ascii="Times New Roman" w:hAnsi="Times New Roman"/>
        </w:rPr>
        <w:t xml:space="preserve">  .................................................................  26</w:t>
      </w:r>
    </w:p>
    <w:p>
      <w:pPr>
        <w:spacing w:after="60"/>
      </w:pPr>
      <w:r>
        <w:rPr>
          <w:rFonts w:ascii="Times New Roman" w:hAnsi="Times New Roman"/>
        </w:rPr>
        <w:t>Figure 4.7:  State Machine Diagram: Flora Health &amp; Lifecycle</w:t>
      </w:r>
      <w:r>
        <w:rPr>
          <w:rFonts w:ascii="Times New Roman" w:hAnsi="Times New Roman"/>
        </w:rPr>
        <w:t xml:space="preserve">  .................................................................  27</w:t>
      </w:r>
    </w:p>
    <w:p>
      <w:pPr>
        <w:spacing w:after="60"/>
      </w:pPr>
      <w:r>
        <w:rPr>
          <w:rFonts w:ascii="Times New Roman" w:hAnsi="Times New Roman"/>
        </w:rPr>
        <w:t>Figure 5.3:  Leaflet GIS Multi-Layer Map Architecture</w:t>
      </w:r>
      <w:r>
        <w:rPr>
          <w:rFonts w:ascii="Times New Roman" w:hAnsi="Times New Roman"/>
        </w:rPr>
        <w:t xml:space="preserve">  .................................................................  30</w:t>
      </w:r>
    </w:p>
    <w:p>
      <w:pPr>
        <w:spacing w:after="60"/>
      </w:pPr>
      <w:r>
        <w:rPr>
          <w:rFonts w:ascii="Times New Roman" w:hAnsi="Times New Roman"/>
        </w:rPr>
        <w:t>Figure 5.4:  Three.js 3D WebGL Digital Twin Rendering Pipeline</w:t>
      </w:r>
      <w:r>
        <w:rPr>
          <w:rFonts w:ascii="Times New Roman" w:hAnsi="Times New Roman"/>
        </w:rPr>
        <w:t xml:space="preserve">  .................................................................  31</w:t>
      </w:r>
    </w:p>
    <w:p>
      <w:pPr>
        <w:spacing w:after="60"/>
      </w:pPr>
      <w:r>
        <w:rPr>
          <w:rFonts w:ascii="Times New Roman" w:hAnsi="Times New Roman"/>
        </w:rPr>
        <w:t>Figure 6.3:  API Latency vs Concurrent User Load Curve</w:t>
      </w:r>
      <w:r>
        <w:rPr>
          <w:rFonts w:ascii="Times New Roman" w:hAnsi="Times New Roman"/>
        </w:rPr>
        <w:t xml:space="preserve">  .................................................................  35</w:t>
      </w:r>
    </w:p>
    <w:p>
      <w:pPr>
        <w:spacing w:after="60"/>
      </w:pPr>
      <w:r>
        <w:rPr>
          <w:rFonts w:ascii="Times New Roman" w:hAnsi="Times New Roman"/>
        </w:rPr>
        <w:t>Figure App.1:  Admin Green Asset GIS Management Command View</w:t>
      </w:r>
      <w:r>
        <w:rPr>
          <w:rFonts w:ascii="Times New Roman" w:hAnsi="Times New Roman"/>
        </w:rPr>
        <w:t xml:space="preserve">  .................................................................  50</w:t>
      </w:r>
    </w:p>
    <w:p>
      <w:pPr>
        <w:spacing w:after="60"/>
      </w:pPr>
      <w:r>
        <w:rPr>
          <w:rFonts w:ascii="Times New Roman" w:hAnsi="Times New Roman"/>
        </w:rPr>
        <w:t>Figure App.2:  Citizen Interactive Flora Digital Twin View</w:t>
      </w:r>
      <w:r>
        <w:rPr>
          <w:rFonts w:ascii="Times New Roman" w:hAnsi="Times New Roman"/>
        </w:rPr>
        <w:t xml:space="preserve">  .................................................................  50</w:t>
      </w:r>
    </w:p>
    <w:p>
      <w:pPr>
        <w:keepNext/>
        <w:spacing w:before="200" w:after="80"/>
        <w:jc w:val="left"/>
      </w:pPr>
      <w:r>
        <w:rPr>
          <w:rFonts w:ascii="Times New Roman" w:hAnsi="Times New Roman"/>
          <w:b/>
          <w:sz w:val="24"/>
        </w:rPr>
        <w:t>LIST OF TABLES</w:t>
      </w:r>
    </w:p>
    <w:p>
      <w:pPr>
        <w:spacing w:after="60"/>
      </w:pPr>
      <w:r>
        <w:rPr>
          <w:rFonts w:ascii="Times New Roman" w:hAnsi="Times New Roman"/>
        </w:rPr>
        <w:t>Table 2.1:  Comparative Analysis of Existing Urban Green Systems</w:t>
      </w:r>
      <w:r>
        <w:rPr>
          <w:rFonts w:ascii="Times New Roman" w:hAnsi="Times New Roman"/>
        </w:rPr>
        <w:t xml:space="preserve">  .................................................................  15</w:t>
      </w:r>
    </w:p>
    <w:p>
      <w:pPr>
        <w:spacing w:after="60"/>
      </w:pPr>
      <w:r>
        <w:rPr>
          <w:rFonts w:ascii="Times New Roman" w:hAnsi="Times New Roman"/>
        </w:rPr>
        <w:t>Table 3.3a:  Hardware &amp; Infrastructure Specifications</w:t>
      </w:r>
      <w:r>
        <w:rPr>
          <w:rFonts w:ascii="Times New Roman" w:hAnsi="Times New Roman"/>
        </w:rPr>
        <w:t xml:space="preserve">  .................................................................  19</w:t>
      </w:r>
    </w:p>
    <w:p>
      <w:pPr>
        <w:spacing w:after="60"/>
      </w:pPr>
      <w:r>
        <w:rPr>
          <w:rFonts w:ascii="Times New Roman" w:hAnsi="Times New Roman"/>
        </w:rPr>
        <w:t>Table 3.3b:  Software &amp; Library Stack Specifications</w:t>
      </w:r>
      <w:r>
        <w:rPr>
          <w:rFonts w:ascii="Times New Roman" w:hAnsi="Times New Roman"/>
        </w:rPr>
        <w:t xml:space="preserve">  .................................................................  19</w:t>
      </w:r>
    </w:p>
    <w:p>
      <w:pPr>
        <w:spacing w:after="60"/>
      </w:pPr>
      <w:r>
        <w:rPr>
          <w:rFonts w:ascii="Times New Roman" w:hAnsi="Times New Roman"/>
        </w:rPr>
        <w:t>Table 4.3:  MongoDB Database Schema Definitions</w:t>
      </w:r>
      <w:r>
        <w:rPr>
          <w:rFonts w:ascii="Times New Roman" w:hAnsi="Times New Roman"/>
        </w:rPr>
        <w:t xml:space="preserve">  .................................................................  23</w:t>
      </w:r>
    </w:p>
    <w:p>
      <w:pPr>
        <w:spacing w:after="60"/>
      </w:pPr>
      <w:r>
        <w:rPr>
          <w:rFonts w:ascii="Times New Roman" w:hAnsi="Times New Roman"/>
        </w:rPr>
        <w:t>Table 6.2:  Formal System Verification Test Cases (TC01-TC12)</w:t>
      </w:r>
      <w:r>
        <w:rPr>
          <w:rFonts w:ascii="Times New Roman" w:hAnsi="Times New Roman"/>
        </w:rPr>
        <w:t xml:space="preserve">  .................................................................  34</w:t>
      </w:r>
    </w:p>
    <w:p>
      <w:pPr>
        <w:spacing w:after="60"/>
      </w:pPr>
      <w:r>
        <w:rPr>
          <w:rFonts w:ascii="Times New Roman" w:hAnsi="Times New Roman"/>
        </w:rPr>
        <w:t>Table 6.3:  Performance Benchmarking &amp; Query Latency Metrics</w:t>
      </w:r>
      <w:r>
        <w:rPr>
          <w:rFonts w:ascii="Times New Roman" w:hAnsi="Times New Roman"/>
        </w:rPr>
        <w:t xml:space="preserve">  .................................................................  35</w:t>
      </w:r>
    </w:p>
    <w:p>
      <w:pPr>
        <w:keepNext/>
        <w:spacing w:before="200" w:after="80"/>
        <w:jc w:val="left"/>
      </w:pPr>
      <w:r>
        <w:rPr>
          <w:rFonts w:ascii="Times New Roman" w:hAnsi="Times New Roman"/>
          <w:b/>
          <w:sz w:val="24"/>
        </w:rPr>
        <w:t>LIST OF ABBREVIATIONS</w:t>
      </w:r>
    </w:p>
    <w:p>
      <w:pPr>
        <w:spacing w:before="0" w:after="120" w:line="360" w:lineRule="auto"/>
        <w:jc w:val="both"/>
      </w:pPr>
      <w:r>
        <w:rPr>
          <w:rFonts w:ascii="Times New Roman" w:hAnsi="Times New Roman"/>
          <w:sz w:val="24"/>
        </w:rPr>
        <w:t>API: Application Programming Interface | GIS: Geographic Information System | GCC: Greater Chennai Corporation | JWT: JSON Web Token | MERN: MongoDB, Express, React, Node.js | RBAC: Role-Based Access Control | REST: Representational State Transfer | UHI: Urban Heat Island | WebGL: Web Graphics Library</w:t>
      </w:r>
    </w:p>
    <w:p>
      <w:r>
        <w:br w:type="page"/>
      </w:r>
    </w:p>
    <w:p>
      <w:pPr>
        <w:spacing w:before="400" w:after="400" w:line="288" w:lineRule="auto"/>
        <w:jc w:val="center"/>
      </w:pPr>
      <w:r>
        <w:rPr>
          <w:rFonts w:ascii="Times New Roman" w:hAnsi="Times New Roman"/>
          <w:b/>
          <w:sz w:val="32"/>
        </w:rPr>
        <w:t>CHAPTER 1</w:t>
        <w:br/>
        <w:t>INTRODUCTION</w:t>
      </w:r>
    </w:p>
    <w:p>
      <w:pPr>
        <w:keepNext/>
        <w:spacing w:before="280" w:after="120"/>
        <w:jc w:val="left"/>
      </w:pPr>
      <w:r>
        <w:rPr>
          <w:rFonts w:ascii="Times New Roman" w:hAnsi="Times New Roman"/>
          <w:b/>
          <w:sz w:val="28"/>
        </w:rPr>
        <w:t>1.1 OVERVIEW &amp; BACKGROUND</w:t>
      </w:r>
    </w:p>
    <w:p>
      <w:pPr>
        <w:spacing w:before="0" w:after="120" w:line="360" w:lineRule="auto"/>
        <w:jc w:val="both"/>
      </w:pPr>
      <w:r>
        <w:rPr>
          <w:rFonts w:ascii="Times New Roman" w:hAnsi="Times New Roman"/>
          <w:sz w:val="24"/>
        </w:rPr>
        <w:t>Over the past half-century, rapid global urbanization has dramatically transformed natural environments into dense, built-up metropolitan landscapes. Urban green spaces—encompassing municipal botanical parks, public gardens, roadside tree avenues, neighborhood pocket parks, biodiversity corridors, and urban forest reserves—constitute the biological life-support system of contemporary human habitats. These vegetated ecosystems yield essential ecosystem services: they actively sequester atmospheric carbon dioxide, filter hazardous airborne particulate matter (PM2.5 and PM10), regulate stormwater runoff to prevent catastrophic flash flooding, attenuate urban acoustic pollution, and foster rich avian and entomological biodiversity.</w:t>
      </w:r>
    </w:p>
    <w:p>
      <w:pPr>
        <w:spacing w:before="0" w:after="120" w:line="360" w:lineRule="auto"/>
        <w:jc w:val="both"/>
      </w:pPr>
      <w:r>
        <w:rPr>
          <w:rFonts w:ascii="Times New Roman" w:hAnsi="Times New Roman"/>
          <w:sz w:val="24"/>
        </w:rPr>
        <w:t>Beyond ecological benefits, extensive epidemiological research confirms that access to vibrant urban vegetation correlates directly with enhanced psychological well-being, reduced chronic cardiovascular stress, and enriched community cohesion. However, in major developing metropolitan areas, including Chennai, Bengaluru, and Hyderabad, rapid infrastructure expansion, road widening, high-density residential construction, and inadequate municipal oversight have systematically fragmented and decimated urban tree canopies.</w:t>
      </w:r>
    </w:p>
    <w:p>
      <w:pPr>
        <w:spacing w:before="0" w:after="120" w:line="360" w:lineRule="auto"/>
        <w:jc w:val="both"/>
      </w:pPr>
      <w:r>
        <w:rPr>
          <w:rFonts w:ascii="Times New Roman" w:hAnsi="Times New Roman"/>
          <w:sz w:val="24"/>
        </w:rPr>
        <w:t>The preservation and expansion of urban forestry in modern cities necessitates a profound paradigm shift: transitioning from manual, paper-driven, ad-hoc municipal inspections to real-time, data-driven, intelligent digital management platforms. The Smart Urban Green Management System engineered in this project addresses this critical gap by harmonizing full-stack web engineering, GIS geospatial technology, interactive 3D WebGL computer graphics, and civic engagement platforms.</w:t>
      </w:r>
    </w:p>
    <w:p>
      <w:r>
        <w:br w:type="page"/>
      </w:r>
    </w:p>
    <w:p>
      <w:pPr>
        <w:keepNext/>
        <w:spacing w:before="280" w:after="120"/>
        <w:jc w:val="left"/>
      </w:pPr>
      <w:r>
        <w:rPr>
          <w:rFonts w:ascii="Times New Roman" w:hAnsi="Times New Roman"/>
          <w:b/>
          <w:sz w:val="28"/>
        </w:rPr>
        <w:t>1.2 PROBLEM DEFINITION</w:t>
      </w:r>
    </w:p>
    <w:p>
      <w:pPr>
        <w:spacing w:before="0" w:after="120" w:line="360" w:lineRule="auto"/>
        <w:jc w:val="both"/>
      </w:pPr>
      <w:r>
        <w:rPr>
          <w:rFonts w:ascii="Times New Roman" w:hAnsi="Times New Roman"/>
          <w:sz w:val="24"/>
        </w:rPr>
        <w:t>Metropolitan environmental governance agencies face critical systemic bottlenecks in maintaining urban botanical assets. Specifically, the challenges can be categorized into four primary problem domains:</w:t>
      </w:r>
    </w:p>
    <w:p>
      <w:pPr>
        <w:spacing w:after="80" w:line="312" w:lineRule="auto"/>
        <w:ind w:left="360"/>
        <w:jc w:val="both"/>
      </w:pPr>
      <w:r>
        <w:rPr>
          <w:rFonts w:ascii="Times New Roman" w:hAnsi="Times New Roman"/>
          <w:b/>
          <w:sz w:val="24"/>
        </w:rPr>
        <w:t xml:space="preserve">•  Lack of Comprehensive Digital Geo-Inventories: </w:t>
      </w:r>
      <w:r>
        <w:rPr>
          <w:rFonts w:ascii="Times New Roman" w:hAnsi="Times New Roman"/>
          <w:sz w:val="24"/>
        </w:rPr>
        <w:t>Municipal civic bodies frequently maintain urban park and tree records in disparate paper registers, unindexed spreadsheets, or isolated departmental silos. There is no unified spatial database tracking the precise geospatial coordinates, species taxonomy, estimated biomass, carbon absorption rates, planting chronology, and health status of individual botanical specimens across metropolitan municipal zones.</w:t>
      </w:r>
    </w:p>
    <w:p>
      <w:pPr>
        <w:spacing w:after="80" w:line="312" w:lineRule="auto"/>
        <w:ind w:left="360"/>
        <w:jc w:val="both"/>
      </w:pPr>
      <w:r>
        <w:rPr>
          <w:rFonts w:ascii="Times New Roman" w:hAnsi="Times New Roman"/>
          <w:b/>
          <w:sz w:val="24"/>
        </w:rPr>
        <w:t xml:space="preserve">•  Severe Urban Heat Island (UHI) Acceleration: </w:t>
      </w:r>
      <w:r>
        <w:rPr>
          <w:rFonts w:ascii="Times New Roman" w:hAnsi="Times New Roman"/>
          <w:sz w:val="24"/>
        </w:rPr>
        <w:t>The relentless replacement of vegetative permeable surfaces with asphalt, concrete, and non-reflective masonry produces drastic microclimate warming. In central Chennai, daytime surface temperatures frequently spike 4.5°C to 7.0°C higher than peripheral suburban areas, disproportionately affecting vulnerable populations.</w:t>
      </w:r>
    </w:p>
    <w:p>
      <w:pPr>
        <w:spacing w:after="80" w:line="312" w:lineRule="auto"/>
        <w:ind w:left="360"/>
        <w:jc w:val="both"/>
      </w:pPr>
      <w:r>
        <w:rPr>
          <w:rFonts w:ascii="Times New Roman" w:hAnsi="Times New Roman"/>
          <w:b/>
          <w:sz w:val="24"/>
        </w:rPr>
        <w:t xml:space="preserve">•  Inefficient Maintenance Workflows &amp; Reactive Response: </w:t>
      </w:r>
      <w:r>
        <w:rPr>
          <w:rFonts w:ascii="Times New Roman" w:hAnsi="Times New Roman"/>
          <w:sz w:val="24"/>
        </w:rPr>
        <w:t>Current municipal maintenance operations operate reactively rather than proactively. Tree pruning, irrigation schedules, fertilization, and pest treatment occur only after catastrophic branch collapse or total tree death. Tree damage from monsoon storms often goes unaddressed for weeks due to fragmented communication channels between field arborists and administrative decision-makers.</w:t>
      </w:r>
    </w:p>
    <w:p>
      <w:pPr>
        <w:spacing w:after="80" w:line="312" w:lineRule="auto"/>
        <w:ind w:left="360"/>
        <w:jc w:val="both"/>
      </w:pPr>
      <w:r>
        <w:rPr>
          <w:rFonts w:ascii="Times New Roman" w:hAnsi="Times New Roman"/>
          <w:b/>
          <w:sz w:val="24"/>
        </w:rPr>
        <w:t xml:space="preserve">•  Citizen Disenfranchisement &amp; Reporting Barriers: </w:t>
      </w:r>
      <w:r>
        <w:rPr>
          <w:rFonts w:ascii="Times New Roman" w:hAnsi="Times New Roman"/>
          <w:sz w:val="24"/>
        </w:rPr>
        <w:t>While citizens are the primary daily observers of neighborhood environmental degradation, municipal grievance portals are cumbersome, lack spatial tracking, and offer zero status transparency. Citizens cannot easily report illegal felling, diseased flora, dry saplings, or fallen branch hazards, leading to widespread civic apathy.</w:t>
      </w:r>
    </w:p>
    <w:p>
      <w:r>
        <w:br w:type="page"/>
      </w:r>
    </w:p>
    <w:p>
      <w:pPr>
        <w:keepNext/>
        <w:spacing w:before="280" w:after="120"/>
        <w:jc w:val="left"/>
      </w:pPr>
      <w:r>
        <w:rPr>
          <w:rFonts w:ascii="Times New Roman" w:hAnsi="Times New Roman"/>
          <w:b/>
          <w:sz w:val="28"/>
        </w:rPr>
        <w:t>1.3 PROJECT OBJECTIVES &amp; KEY PERFORMANCE INDICATORS</w:t>
      </w:r>
    </w:p>
    <w:p>
      <w:pPr>
        <w:spacing w:before="0" w:after="120" w:line="360" w:lineRule="auto"/>
        <w:jc w:val="both"/>
      </w:pPr>
      <w:r>
        <w:rPr>
          <w:rFonts w:ascii="Times New Roman" w:hAnsi="Times New Roman"/>
          <w:sz w:val="24"/>
        </w:rPr>
        <w:t>The overarching objective of the Smart Urban Green Management System is to architect, develop, and validate a production-grade, distributed, GIS-enabled web ecosystem that empowers civic municipal authorities and citizens to cooperatively protect, monitor, and enrich urban green infrastructure.</w:t>
      </w:r>
    </w:p>
    <w:p>
      <w:pPr>
        <w:keepNext/>
        <w:spacing w:before="200" w:after="80"/>
        <w:jc w:val="left"/>
      </w:pPr>
      <w:r>
        <w:rPr>
          <w:rFonts w:ascii="Times New Roman" w:hAnsi="Times New Roman"/>
          <w:b/>
          <w:sz w:val="24"/>
        </w:rPr>
        <w:t>PRIMARY TECHNICAL &amp; FUNCTIONAL OBJECTIVES</w:t>
      </w:r>
    </w:p>
    <w:p>
      <w:pPr>
        <w:spacing w:after="80" w:line="312" w:lineRule="auto"/>
        <w:ind w:left="360"/>
        <w:jc w:val="both"/>
      </w:pPr>
      <w:r>
        <w:rPr>
          <w:rFonts w:ascii="Times New Roman" w:hAnsi="Times New Roman"/>
          <w:b/>
          <w:sz w:val="24"/>
        </w:rPr>
        <w:t xml:space="preserve">•  Develop a Unified GIS Spatial Inventory: </w:t>
      </w:r>
      <w:r>
        <w:rPr>
          <w:rFonts w:ascii="Times New Roman" w:hAnsi="Times New Roman"/>
          <w:sz w:val="24"/>
        </w:rPr>
        <w:t>Construct a robust MongoDB geospatial data repository utilizing GeoJSON standards (2dsphere indexing) to catalogue urban parks, bio-gardens, and individual trees with sub-meter spatial positioning across metropolitan zones.</w:t>
      </w:r>
    </w:p>
    <w:p>
      <w:pPr>
        <w:spacing w:after="80" w:line="312" w:lineRule="auto"/>
        <w:ind w:left="360"/>
        <w:jc w:val="both"/>
      </w:pPr>
      <w:r>
        <w:rPr>
          <w:rFonts w:ascii="Times New Roman" w:hAnsi="Times New Roman"/>
          <w:b/>
          <w:sz w:val="24"/>
        </w:rPr>
        <w:t xml:space="preserve">•  Implement Interactive 3D WebGL Botanical Digital Twins: </w:t>
      </w:r>
      <w:r>
        <w:rPr>
          <w:rFonts w:ascii="Times New Roman" w:hAnsi="Times New Roman"/>
          <w:sz w:val="24"/>
        </w:rPr>
        <w:t>Leverage Three.js and WebGL within React.js to render photo-realistic, procedurally animated 3D tree models reflecting real-world botanical attributes (trunk height, crown diameter, foliage density, foliage health color, and moisture status).</w:t>
      </w:r>
    </w:p>
    <w:p>
      <w:pPr>
        <w:spacing w:after="80" w:line="312" w:lineRule="auto"/>
        <w:ind w:left="360"/>
        <w:jc w:val="both"/>
      </w:pPr>
      <w:r>
        <w:rPr>
          <w:rFonts w:ascii="Times New Roman" w:hAnsi="Times New Roman"/>
          <w:b/>
          <w:sz w:val="24"/>
        </w:rPr>
        <w:t xml:space="preserve">•  Engineer a Citizen-Centric Crowdsourced Incident Portal: </w:t>
      </w:r>
      <w:r>
        <w:rPr>
          <w:rFonts w:ascii="Times New Roman" w:hAnsi="Times New Roman"/>
          <w:sz w:val="24"/>
        </w:rPr>
        <w:t>Enable authenticated citizens to submit geo-tagged incident reports accompanied by photo evidence, severity classifications, and GPS coordinates for tree distress, illegal logging, or storm damage.</w:t>
      </w:r>
    </w:p>
    <w:p>
      <w:pPr>
        <w:spacing w:after="80" w:line="312" w:lineRule="auto"/>
        <w:ind w:left="360"/>
        <w:jc w:val="both"/>
      </w:pPr>
      <w:r>
        <w:rPr>
          <w:rFonts w:ascii="Times New Roman" w:hAnsi="Times New Roman"/>
          <w:b/>
          <w:sz w:val="24"/>
        </w:rPr>
        <w:t xml:space="preserve">•  Build an Automated Municipal Workflow Engine: </w:t>
      </w:r>
      <w:r>
        <w:rPr>
          <w:rFonts w:ascii="Times New Roman" w:hAnsi="Times New Roman"/>
          <w:sz w:val="24"/>
        </w:rPr>
        <w:t>Equip municipal administrators and horticultural officers with real-time incident triage dashboards, work-order delegation, task lifecycle tracking ('Reported' -&gt; 'In Progress' -&gt; 'Resolved'), and historical audit logging.</w:t>
      </w:r>
    </w:p>
    <w:p>
      <w:pPr>
        <w:spacing w:after="80" w:line="312" w:lineRule="auto"/>
        <w:ind w:left="360"/>
        <w:jc w:val="both"/>
      </w:pPr>
      <w:r>
        <w:rPr>
          <w:rFonts w:ascii="Times New Roman" w:hAnsi="Times New Roman"/>
          <w:b/>
          <w:sz w:val="24"/>
        </w:rPr>
        <w:t xml:space="preserve">•  Formulate Environmental Impact &amp; Carbon Analytics: </w:t>
      </w:r>
      <w:r>
        <w:rPr>
          <w:rFonts w:ascii="Times New Roman" w:hAnsi="Times New Roman"/>
          <w:sz w:val="24"/>
        </w:rPr>
        <w:t>Compute mathematical estimations of gross carbon sequestration (kg CO2/year), canopy coverage percentage, and biodiversity indices across urban zones to assist municipal climate adaptation policy.</w:t>
      </w:r>
    </w:p>
    <w:p>
      <w:r>
        <w:br w:type="page"/>
      </w:r>
    </w:p>
    <w:p>
      <w:pPr>
        <w:keepNext/>
        <w:spacing w:before="280" w:after="120"/>
        <w:jc w:val="left"/>
      </w:pPr>
      <w:r>
        <w:rPr>
          <w:rFonts w:ascii="Times New Roman" w:hAnsi="Times New Roman"/>
          <w:b/>
          <w:sz w:val="28"/>
        </w:rPr>
        <w:t>1.4 SCOPE OF THE PROJECT</w:t>
      </w:r>
    </w:p>
    <w:p>
      <w:pPr>
        <w:spacing w:before="0" w:after="120" w:line="360" w:lineRule="auto"/>
        <w:jc w:val="both"/>
      </w:pPr>
      <w:r>
        <w:rPr>
          <w:rFonts w:ascii="Times New Roman" w:hAnsi="Times New Roman"/>
          <w:sz w:val="24"/>
        </w:rPr>
        <w:t>The scope of the Smart Urban Green Management System encompasses end-to-end full-stack software engineering, spatial database design, 3D graphical visualization, and role-based municipal administrative workflows. The defined boundaries of the project include:</w:t>
      </w:r>
    </w:p>
    <w:p>
      <w:pPr>
        <w:spacing w:after="80" w:line="312" w:lineRule="auto"/>
        <w:ind w:left="360"/>
        <w:jc w:val="both"/>
      </w:pPr>
      <w:r>
        <w:rPr>
          <w:rFonts w:ascii="Times New Roman" w:hAnsi="Times New Roman"/>
          <w:b/>
          <w:sz w:val="24"/>
        </w:rPr>
        <w:t xml:space="preserve">•  In-Scope Functional Deliverables: </w:t>
      </w:r>
      <w:r>
        <w:rPr>
          <w:rFonts w:ascii="Times New Roman" w:hAnsi="Times New Roman"/>
          <w:sz w:val="24"/>
        </w:rPr>
        <w:t>Full-stack web application accessible across desktop, tablet, and mobile browsers; Role-Based Access Control (Admin, Municipal Officer, Citizen); Leaflet OpenStreetMap interactive GIS portal with layer filtering; Three.js 3D flora digital twin visualizer with real-time parameter tweaking; Citizen incident reporting module with image URL attachment and GPS auto-capture; Admin dashboard with comprehensive CRUD capabilities over parks, flora, and issues; RESTful API services secured with JWT authentication and bcrypt password hashing.</w:t>
      </w:r>
    </w:p>
    <w:p>
      <w:pPr>
        <w:spacing w:after="80" w:line="312" w:lineRule="auto"/>
        <w:ind w:left="360"/>
        <w:jc w:val="both"/>
      </w:pPr>
      <w:r>
        <w:rPr>
          <w:rFonts w:ascii="Times New Roman" w:hAnsi="Times New Roman"/>
          <w:b/>
          <w:sz w:val="24"/>
        </w:rPr>
        <w:t xml:space="preserve">•  Geographical &amp; Botanical Scope: </w:t>
      </w:r>
      <w:r>
        <w:rPr>
          <w:rFonts w:ascii="Times New Roman" w:hAnsi="Times New Roman"/>
          <w:sz w:val="24"/>
        </w:rPr>
        <w:t>Initial pilot deployment focused on metropolitan urban landscapes with specific focus on Chennai (e.g., Semmozhi Poonga, Guindy National Park surroundings, Anna Nagar Tower Park, Besant Nagar avenues). Botanical datasets emphasize tropical urban species: Neem (Azadirachta indica), Rain Tree (Samanea saman), Gulmohar (Delonix regia), Copperpod (Peltophorum pterocarpum), and Indian Banyan (Ficus benghalensis).</w:t>
      </w:r>
    </w:p>
    <w:p>
      <w:pPr>
        <w:spacing w:after="80" w:line="312" w:lineRule="auto"/>
        <w:ind w:left="360"/>
        <w:jc w:val="both"/>
      </w:pPr>
      <w:r>
        <w:rPr>
          <w:rFonts w:ascii="Times New Roman" w:hAnsi="Times New Roman"/>
          <w:b/>
          <w:sz w:val="24"/>
        </w:rPr>
        <w:t xml:space="preserve">•  Target Demographics: </w:t>
      </w:r>
      <w:r>
        <w:rPr>
          <w:rFonts w:ascii="Times New Roman" w:hAnsi="Times New Roman"/>
          <w:sz w:val="24"/>
        </w:rPr>
        <w:t>1. Municipal Urban Foresters and Horticulturists needing digital records; 2. Urban Planning and Environmental Policy Authorities; 3. Citizen Environmental Volunteers and Resident Welfare Associations (RWAs); 4. Academic Researchers in Urban Ecology.</w:t>
      </w:r>
    </w:p>
    <w:p>
      <w:pPr>
        <w:spacing w:after="80" w:line="312" w:lineRule="auto"/>
        <w:ind w:left="360"/>
        <w:jc w:val="both"/>
      </w:pPr>
      <w:r>
        <w:rPr>
          <w:rFonts w:ascii="Times New Roman" w:hAnsi="Times New Roman"/>
          <w:b/>
          <w:sz w:val="24"/>
        </w:rPr>
        <w:t xml:space="preserve">•  Out-of-Scope (Future Iterations): </w:t>
      </w:r>
      <w:r>
        <w:rPr>
          <w:rFonts w:ascii="Times New Roman" w:hAnsi="Times New Roman"/>
          <w:sz w:val="24"/>
        </w:rPr>
        <w:t>Direct automated satellite spectral imagery classification (NDVI) via onboard deep learning; direct hardware integration with physical LoRaWAN soil moisture probes (simulated in software in current release).</w:t>
      </w:r>
    </w:p>
    <w:p>
      <w:r>
        <w:br w:type="page"/>
      </w:r>
    </w:p>
    <w:p>
      <w:pPr>
        <w:keepNext/>
        <w:spacing w:before="280" w:after="120"/>
        <w:jc w:val="left"/>
      </w:pPr>
      <w:r>
        <w:rPr>
          <w:rFonts w:ascii="Times New Roman" w:hAnsi="Times New Roman"/>
          <w:b/>
          <w:sz w:val="28"/>
        </w:rPr>
        <w:t>1.5 MOTIVATION &amp; SOCIETAL IMPACT</w:t>
      </w:r>
    </w:p>
    <w:p>
      <w:pPr>
        <w:spacing w:before="0" w:after="120" w:line="360" w:lineRule="auto"/>
        <w:jc w:val="both"/>
      </w:pPr>
      <w:r>
        <w:rPr>
          <w:rFonts w:ascii="Times New Roman" w:hAnsi="Times New Roman"/>
          <w:sz w:val="24"/>
        </w:rPr>
        <w:t>The imperative for sustainable urban development is enshrined in the United Nations Sustainable Development Goals (SDG), particularly SDG 11: 'Make cities and human settlements inclusive, safe, resilient and sustainable' (Target 11.7: universal access to safe, inclusive green and public spaces). Metropolitan Chennai has witnessed catastrophic climate events over the last decade, including severe water depletion, cyclonic storm surges (Cyclone Vardah, Cyclone Michaung), and intense summer heatwaves surpassing 43°C.</w:t>
      </w:r>
    </w:p>
    <w:p>
      <w:pPr>
        <w:spacing w:before="0" w:after="120" w:line="360" w:lineRule="auto"/>
        <w:jc w:val="both"/>
      </w:pPr>
      <w:r>
        <w:rPr>
          <w:rFonts w:ascii="Times New Roman" w:hAnsi="Times New Roman"/>
          <w:sz w:val="24"/>
        </w:rPr>
        <w:t>During extreme cyclonic wind events, thousands of mature avenue trees are uprooted, creating immediate civic gridlock and catastrophic loss of biodiversity. Conversely, during peak summer droughts, juvenile saplings planted in compensatory greening drives perish due to unmonitored soil moisture deficits and neglected watering schedules. These recurrent crises highlighted the urgent societal need for an intelligent municipal green management system.</w:t>
      </w:r>
    </w:p>
    <w:p>
      <w:pPr>
        <w:keepNext/>
        <w:spacing w:before="200" w:after="80"/>
        <w:jc w:val="left"/>
      </w:pPr>
      <w:r>
        <w:rPr>
          <w:rFonts w:ascii="Times New Roman" w:hAnsi="Times New Roman"/>
          <w:b/>
          <w:sz w:val="24"/>
        </w:rPr>
        <w:t>KEY SOCIETAL &amp; ENVIRONMENTAL BENEFITS</w:t>
      </w:r>
    </w:p>
    <w:p>
      <w:pPr>
        <w:spacing w:after="80" w:line="312" w:lineRule="auto"/>
        <w:ind w:left="360"/>
        <w:jc w:val="both"/>
      </w:pPr>
      <w:r>
        <w:rPr>
          <w:rFonts w:ascii="Times New Roman" w:hAnsi="Times New Roman"/>
          <w:b/>
          <w:sz w:val="24"/>
        </w:rPr>
        <w:t xml:space="preserve">•  Mitigation of Urban Heat Islands: </w:t>
      </w:r>
      <w:r>
        <w:rPr>
          <w:rFonts w:ascii="Times New Roman" w:hAnsi="Times New Roman"/>
          <w:sz w:val="24"/>
        </w:rPr>
        <w:t>Targeted spatial planting recommendations allow municipal authorities to deploy dense urban mini-forests (Miyawaki method) in verified thermal hotspots.</w:t>
      </w:r>
    </w:p>
    <w:p>
      <w:pPr>
        <w:spacing w:after="80" w:line="312" w:lineRule="auto"/>
        <w:ind w:left="360"/>
        <w:jc w:val="both"/>
      </w:pPr>
      <w:r>
        <w:rPr>
          <w:rFonts w:ascii="Times New Roman" w:hAnsi="Times New Roman"/>
          <w:b/>
          <w:sz w:val="24"/>
        </w:rPr>
        <w:t xml:space="preserve">•  Democratic Environmental Governance: </w:t>
      </w:r>
      <w:r>
        <w:rPr>
          <w:rFonts w:ascii="Times New Roman" w:hAnsi="Times New Roman"/>
          <w:sz w:val="24"/>
        </w:rPr>
        <w:t>Transforms passive citizens into active environmental stewards by offering immediate feedback and visual confirmation when their reported issues are resolved by municipal teams.</w:t>
      </w:r>
    </w:p>
    <w:p>
      <w:pPr>
        <w:spacing w:after="80" w:line="312" w:lineRule="auto"/>
        <w:ind w:left="360"/>
        <w:jc w:val="both"/>
      </w:pPr>
      <w:r>
        <w:rPr>
          <w:rFonts w:ascii="Times New Roman" w:hAnsi="Times New Roman"/>
          <w:b/>
          <w:sz w:val="24"/>
        </w:rPr>
        <w:t xml:space="preserve">•  Resource Optimization: </w:t>
      </w:r>
      <w:r>
        <w:rPr>
          <w:rFonts w:ascii="Times New Roman" w:hAnsi="Times New Roman"/>
          <w:sz w:val="24"/>
        </w:rPr>
        <w:t>Municipal maintenance crews save fuel and labor through route-optimized dispatch to trees flagged as suffering from moisture stress or branch hazards.</w:t>
      </w:r>
    </w:p>
    <w:p>
      <w:pPr>
        <w:spacing w:after="80" w:line="312" w:lineRule="auto"/>
        <w:ind w:left="360"/>
        <w:jc w:val="both"/>
      </w:pPr>
      <w:r>
        <w:rPr>
          <w:rFonts w:ascii="Times New Roman" w:hAnsi="Times New Roman"/>
          <w:b/>
          <w:sz w:val="24"/>
        </w:rPr>
        <w:t xml:space="preserve">•  Long-term Heritage Preservation: </w:t>
      </w:r>
      <w:r>
        <w:rPr>
          <w:rFonts w:ascii="Times New Roman" w:hAnsi="Times New Roman"/>
          <w:sz w:val="24"/>
        </w:rPr>
        <w:t>Digital archiving of Chennai's heritage trees (specimens exceeding 50+ years of age) ensures legal protection against unauthorized felling during private and commercial infrastructure projects.</w:t>
      </w:r>
    </w:p>
    <w:p>
      <w:r>
        <w:br w:type="page"/>
      </w:r>
    </w:p>
    <w:p>
      <w:pPr>
        <w:spacing w:before="400" w:after="400" w:line="288" w:lineRule="auto"/>
        <w:jc w:val="center"/>
      </w:pPr>
      <w:r>
        <w:rPr>
          <w:rFonts w:ascii="Times New Roman" w:hAnsi="Times New Roman"/>
          <w:b/>
          <w:sz w:val="32"/>
        </w:rPr>
        <w:t>CHAPTER 2</w:t>
        <w:br/>
        <w:t>RELATED WORK</w:t>
      </w:r>
    </w:p>
    <w:p>
      <w:pPr>
        <w:keepNext/>
        <w:spacing w:before="280" w:after="120"/>
        <w:jc w:val="left"/>
      </w:pPr>
      <w:r>
        <w:rPr>
          <w:rFonts w:ascii="Times New Roman" w:hAnsi="Times New Roman"/>
          <w:b/>
          <w:sz w:val="28"/>
        </w:rPr>
        <w:t>2.1 LITERATURE REVIEW</w:t>
      </w:r>
    </w:p>
    <w:p>
      <w:pPr>
        <w:spacing w:before="0" w:after="120" w:line="360" w:lineRule="auto"/>
        <w:jc w:val="both"/>
      </w:pPr>
      <w:r>
        <w:rPr>
          <w:rFonts w:ascii="Times New Roman" w:hAnsi="Times New Roman"/>
          <w:sz w:val="24"/>
        </w:rPr>
        <w:t>Extensive academic research exists at the intersection of Urban Forestry, Geographic Information Systems (GIS), and Web-based Participatory Environmental Monitoring. A critical evaluation of seminal literature provides foundational insights for our system:</w:t>
      </w:r>
    </w:p>
    <w:p>
      <w:pPr>
        <w:spacing w:after="80" w:line="312" w:lineRule="auto"/>
        <w:ind w:left="360"/>
        <w:jc w:val="both"/>
      </w:pPr>
      <w:r>
        <w:rPr>
          <w:rFonts w:ascii="Times New Roman" w:hAnsi="Times New Roman"/>
          <w:b/>
          <w:sz w:val="24"/>
        </w:rPr>
        <w:t xml:space="preserve">•  McPherson et al. (2016) - i-Tree Eco Urban Forest Model: </w:t>
      </w:r>
      <w:r>
        <w:rPr>
          <w:rFonts w:ascii="Times New Roman" w:hAnsi="Times New Roman"/>
          <w:sz w:val="24"/>
        </w:rPr>
        <w:t>Demonstrated the quantified ecological and monetary value of urban trees across North American cities. While i-Tree provides rigorous mathematical allometric biomass equations, it operates primarily as a desktop-bound simulation package with high computational overhead, lacking real-time citizen reporting and interactive web-based 3D visual twins.</w:t>
      </w:r>
    </w:p>
    <w:p>
      <w:pPr>
        <w:spacing w:after="80" w:line="312" w:lineRule="auto"/>
        <w:ind w:left="360"/>
        <w:jc w:val="both"/>
      </w:pPr>
      <w:r>
        <w:rPr>
          <w:rFonts w:ascii="Times New Roman" w:hAnsi="Times New Roman"/>
          <w:b/>
          <w:sz w:val="24"/>
        </w:rPr>
        <w:t xml:space="preserve">•  Roman et al. (2017) - Urban Tree Survival and Demographic Monitoring: </w:t>
      </w:r>
      <w:r>
        <w:rPr>
          <w:rFonts w:ascii="Times New Roman" w:hAnsi="Times New Roman"/>
          <w:sz w:val="24"/>
        </w:rPr>
        <w:t>Analyzed the longitudinal survival rates of newly planted urban street trees. The study underscored that over 30% of juvenile urban trees perish within the first five years due to maintenance neglect, proving that spatial record-keeping and rapid citizen alert loops are indispensable for urban sapling survival.</w:t>
      </w:r>
    </w:p>
    <w:p>
      <w:pPr>
        <w:spacing w:after="80" w:line="312" w:lineRule="auto"/>
        <w:ind w:left="360"/>
        <w:jc w:val="both"/>
      </w:pPr>
      <w:r>
        <w:rPr>
          <w:rFonts w:ascii="Times New Roman" w:hAnsi="Times New Roman"/>
          <w:b/>
          <w:sz w:val="24"/>
        </w:rPr>
        <w:t xml:space="preserve">•  Goodchild (2007) - Volunteered Geographic Information (VGI): </w:t>
      </w:r>
      <w:r>
        <w:rPr>
          <w:rFonts w:ascii="Times New Roman" w:hAnsi="Times New Roman"/>
          <w:sz w:val="24"/>
        </w:rPr>
        <w:t>Conceptualized how citizens acting as distributed sensors can collect spatial data with remarkable fidelity. The paper validated crowdsourcing as a viable methodology for urban geographic updates when backed by administrative validation workflows.</w:t>
      </w:r>
    </w:p>
    <w:p>
      <w:pPr>
        <w:spacing w:after="80" w:line="312" w:lineRule="auto"/>
        <w:ind w:left="360"/>
        <w:jc w:val="both"/>
      </w:pPr>
      <w:r>
        <w:rPr>
          <w:rFonts w:ascii="Times New Roman" w:hAnsi="Times New Roman"/>
          <w:b/>
          <w:sz w:val="24"/>
        </w:rPr>
        <w:t xml:space="preserve">•  Nowak et al. (2018) - Carbon Storage and Air Pollution Removal by Urban Trees: </w:t>
      </w:r>
      <w:r>
        <w:rPr>
          <w:rFonts w:ascii="Times New Roman" w:hAnsi="Times New Roman"/>
          <w:sz w:val="24"/>
        </w:rPr>
        <w:t>Formulated mathematical models correlating tree trunk diameter at breast height (DBH), crown dimensions, and species leaf surface area with gross annual carbon sequestration and PM2.5 adsorption.</w:t>
      </w:r>
    </w:p>
    <w:p>
      <w:pPr>
        <w:spacing w:after="80" w:line="312" w:lineRule="auto"/>
        <w:ind w:left="360"/>
        <w:jc w:val="both"/>
      </w:pPr>
      <w:r>
        <w:rPr>
          <w:rFonts w:ascii="Times New Roman" w:hAnsi="Times New Roman"/>
          <w:b/>
          <w:sz w:val="24"/>
        </w:rPr>
        <w:t xml:space="preserve">•  Cabral et al. (2020) - WebGL in Environmental Digital Twins: </w:t>
      </w:r>
      <w:r>
        <w:rPr>
          <w:rFonts w:ascii="Times New Roman" w:hAnsi="Times New Roman"/>
          <w:sz w:val="24"/>
        </w:rPr>
        <w:t>Explored real-time 3D rendering for environmental assets, proving that browser-based WebGL engines can achieve interactive framerates (&gt;50 FPS) on consumer hardware without client plugin installations.</w:t>
      </w:r>
    </w:p>
    <w:p>
      <w:r>
        <w:br w:type="page"/>
      </w:r>
    </w:p>
    <w:p>
      <w:pPr>
        <w:keepNext/>
        <w:spacing w:before="280" w:after="120"/>
        <w:jc w:val="left"/>
      </w:pPr>
      <w:r>
        <w:rPr>
          <w:rFonts w:ascii="Times New Roman" w:hAnsi="Times New Roman"/>
          <w:b/>
          <w:sz w:val="28"/>
        </w:rPr>
        <w:t>2.2 EXISTING SYSTEMS &amp; COMPARATIVE LIMITATIONS</w:t>
      </w:r>
    </w:p>
    <w:p>
      <w:pPr>
        <w:spacing w:before="0" w:after="120" w:line="360" w:lineRule="auto"/>
        <w:jc w:val="both"/>
      </w:pPr>
      <w:r>
        <w:rPr>
          <w:rFonts w:ascii="Times New Roman" w:hAnsi="Times New Roman"/>
          <w:sz w:val="24"/>
        </w:rPr>
        <w:t>Current municipal green space management frameworks range from legacy manual spreadsheets to specialized enterprise GIS software suites. An analysis reveals critical gaps that motivate our proposed system architecture:</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50" w:type="dxa"/>
              <w:bottom w:w="50" w:type="dxa"/>
              <w:left w:w="60" w:type="dxa"/>
              <w:right w:w="60" w:type="dxa"/>
            </w:tcMar>
          </w:tcPr>
          <w:p>
            <w:r>
              <w:rPr>
                <w:b/>
              </w:rPr>
              <w:t>FEATURE / METRIC</w:t>
            </w:r>
          </w:p>
        </w:tc>
        <w:tc>
          <w:tcPr>
            <w:tcW w:type="dxa" w:w="2167"/>
            <w:tcMar>
              <w:top w:w="50" w:type="dxa"/>
              <w:bottom w:w="50" w:type="dxa"/>
              <w:left w:w="60" w:type="dxa"/>
              <w:right w:w="60" w:type="dxa"/>
            </w:tcMar>
          </w:tcPr>
          <w:p>
            <w:r>
              <w:rPr>
                <w:b/>
              </w:rPr>
              <w:t>MUNICIPAL SPREADSHEETS</w:t>
            </w:r>
          </w:p>
        </w:tc>
        <w:tc>
          <w:tcPr>
            <w:tcW w:type="dxa" w:w="2167"/>
            <w:tcMar>
              <w:top w:w="50" w:type="dxa"/>
              <w:bottom w:w="50" w:type="dxa"/>
              <w:left w:w="60" w:type="dxa"/>
              <w:right w:w="60" w:type="dxa"/>
            </w:tcMar>
          </w:tcPr>
          <w:p>
            <w:r>
              <w:rPr>
                <w:b/>
              </w:rPr>
              <w:t>ENTERPRISE GIS (ARCGIS)</w:t>
            </w:r>
          </w:p>
        </w:tc>
        <w:tc>
          <w:tcPr>
            <w:tcW w:type="dxa" w:w="2167"/>
            <w:tcMar>
              <w:top w:w="50" w:type="dxa"/>
              <w:bottom w:w="50" w:type="dxa"/>
              <w:left w:w="60" w:type="dxa"/>
              <w:right w:w="60" w:type="dxa"/>
            </w:tcMar>
          </w:tcPr>
          <w:p>
            <w:r>
              <w:rPr>
                <w:b/>
              </w:rPr>
              <w:t>PROPOSED SMART GREEN SYSTEM</w:t>
            </w:r>
          </w:p>
        </w:tc>
      </w:tr>
      <w:tr>
        <w:tc>
          <w:tcPr>
            <w:tcW w:type="dxa" w:w="2167"/>
            <w:tcMar>
              <w:top w:w="40" w:type="dxa"/>
              <w:bottom w:w="40" w:type="dxa"/>
              <w:left w:w="60" w:type="dxa"/>
              <w:right w:w="60" w:type="dxa"/>
            </w:tcMar>
          </w:tcPr>
          <w:p>
            <w:r>
              <w:t>Spatial Mapping</w:t>
            </w:r>
          </w:p>
        </w:tc>
        <w:tc>
          <w:tcPr>
            <w:tcW w:type="dxa" w:w="2167"/>
            <w:tcMar>
              <w:top w:w="40" w:type="dxa"/>
              <w:bottom w:w="40" w:type="dxa"/>
              <w:left w:w="60" w:type="dxa"/>
              <w:right w:w="60" w:type="dxa"/>
            </w:tcMar>
          </w:tcPr>
          <w:p>
            <w:r>
              <w:t>None / Manual text addresses</w:t>
            </w:r>
          </w:p>
        </w:tc>
        <w:tc>
          <w:tcPr>
            <w:tcW w:type="dxa" w:w="2167"/>
            <w:tcMar>
              <w:top w:w="40" w:type="dxa"/>
              <w:bottom w:w="40" w:type="dxa"/>
              <w:left w:w="60" w:type="dxa"/>
              <w:right w:w="60" w:type="dxa"/>
            </w:tcMar>
          </w:tcPr>
          <w:p>
            <w:r>
              <w:t>High / Desktop GIS license required</w:t>
            </w:r>
          </w:p>
        </w:tc>
        <w:tc>
          <w:tcPr>
            <w:tcW w:type="dxa" w:w="2167"/>
            <w:tcMar>
              <w:top w:w="40" w:type="dxa"/>
              <w:bottom w:w="40" w:type="dxa"/>
              <w:left w:w="60" w:type="dxa"/>
              <w:right w:w="60" w:type="dxa"/>
            </w:tcMar>
          </w:tcPr>
          <w:p>
            <w:r>
              <w:t>Web GIS Leaflet (OpenStreetMap, Free)</w:t>
            </w:r>
          </w:p>
        </w:tc>
      </w:tr>
      <w:tr>
        <w:tc>
          <w:tcPr>
            <w:tcW w:type="dxa" w:w="2167"/>
            <w:tcMar>
              <w:top w:w="40" w:type="dxa"/>
              <w:bottom w:w="40" w:type="dxa"/>
              <w:left w:w="60" w:type="dxa"/>
              <w:right w:w="60" w:type="dxa"/>
            </w:tcMar>
          </w:tcPr>
          <w:p>
            <w:r>
              <w:t>3D Digital Twin</w:t>
            </w:r>
          </w:p>
        </w:tc>
        <w:tc>
          <w:tcPr>
            <w:tcW w:type="dxa" w:w="2167"/>
            <w:tcMar>
              <w:top w:w="40" w:type="dxa"/>
              <w:bottom w:w="40" w:type="dxa"/>
              <w:left w:w="60" w:type="dxa"/>
              <w:right w:w="60" w:type="dxa"/>
            </w:tcMar>
          </w:tcPr>
          <w:p>
            <w:r>
              <w:t>None</w:t>
            </w:r>
          </w:p>
        </w:tc>
        <w:tc>
          <w:tcPr>
            <w:tcW w:type="dxa" w:w="2167"/>
            <w:tcMar>
              <w:top w:w="40" w:type="dxa"/>
              <w:bottom w:w="40" w:type="dxa"/>
              <w:left w:w="60" w:type="dxa"/>
              <w:right w:w="60" w:type="dxa"/>
            </w:tcMar>
          </w:tcPr>
          <w:p>
            <w:r>
              <w:t>Heavy 3D plugins / high cost</w:t>
            </w:r>
          </w:p>
        </w:tc>
        <w:tc>
          <w:tcPr>
            <w:tcW w:type="dxa" w:w="2167"/>
            <w:tcMar>
              <w:top w:w="40" w:type="dxa"/>
              <w:bottom w:w="40" w:type="dxa"/>
              <w:left w:w="60" w:type="dxa"/>
              <w:right w:w="60" w:type="dxa"/>
            </w:tcMar>
          </w:tcPr>
          <w:p>
            <w:r>
              <w:t>Three.js WebGL (Interactive, In-browser)</w:t>
            </w:r>
          </w:p>
        </w:tc>
      </w:tr>
      <w:tr>
        <w:tc>
          <w:tcPr>
            <w:tcW w:type="dxa" w:w="2167"/>
            <w:tcMar>
              <w:top w:w="40" w:type="dxa"/>
              <w:bottom w:w="40" w:type="dxa"/>
              <w:left w:w="60" w:type="dxa"/>
              <w:right w:w="60" w:type="dxa"/>
            </w:tcMar>
          </w:tcPr>
          <w:p>
            <w:r>
              <w:t>Citizen Engagement</w:t>
            </w:r>
          </w:p>
        </w:tc>
        <w:tc>
          <w:tcPr>
            <w:tcW w:type="dxa" w:w="2167"/>
            <w:tcMar>
              <w:top w:w="40" w:type="dxa"/>
              <w:bottom w:w="40" w:type="dxa"/>
              <w:left w:w="60" w:type="dxa"/>
              <w:right w:w="60" w:type="dxa"/>
            </w:tcMar>
          </w:tcPr>
          <w:p>
            <w:r>
              <w:t>Disparate grievance forms</w:t>
            </w:r>
          </w:p>
        </w:tc>
        <w:tc>
          <w:tcPr>
            <w:tcW w:type="dxa" w:w="2167"/>
            <w:tcMar>
              <w:top w:w="40" w:type="dxa"/>
              <w:bottom w:w="40" w:type="dxa"/>
              <w:left w:w="60" w:type="dxa"/>
              <w:right w:w="60" w:type="dxa"/>
            </w:tcMar>
          </w:tcPr>
          <w:p>
            <w:r>
              <w:t>Limited to municipal staff only</w:t>
            </w:r>
          </w:p>
        </w:tc>
        <w:tc>
          <w:tcPr>
            <w:tcW w:type="dxa" w:w="2167"/>
            <w:tcMar>
              <w:top w:w="40" w:type="dxa"/>
              <w:bottom w:w="40" w:type="dxa"/>
              <w:left w:w="60" w:type="dxa"/>
              <w:right w:w="60" w:type="dxa"/>
            </w:tcMar>
          </w:tcPr>
          <w:p>
            <w:r>
              <w:t>Crowdsourced Geo-Tagged Incident Portal</w:t>
            </w:r>
          </w:p>
        </w:tc>
      </w:tr>
      <w:tr>
        <w:tc>
          <w:tcPr>
            <w:tcW w:type="dxa" w:w="2167"/>
            <w:tcMar>
              <w:top w:w="40" w:type="dxa"/>
              <w:bottom w:w="40" w:type="dxa"/>
              <w:left w:w="60" w:type="dxa"/>
              <w:right w:w="60" w:type="dxa"/>
            </w:tcMar>
          </w:tcPr>
          <w:p>
            <w:r>
              <w:t>Cost &amp; Accessibility</w:t>
            </w:r>
          </w:p>
        </w:tc>
        <w:tc>
          <w:tcPr>
            <w:tcW w:type="dxa" w:w="2167"/>
            <w:tcMar>
              <w:top w:w="40" w:type="dxa"/>
              <w:bottom w:w="40" w:type="dxa"/>
              <w:left w:w="60" w:type="dxa"/>
              <w:right w:w="60" w:type="dxa"/>
            </w:tcMar>
          </w:tcPr>
          <w:p>
            <w:r>
              <w:t>Low cost / zero accessibility</w:t>
            </w:r>
          </w:p>
        </w:tc>
        <w:tc>
          <w:tcPr>
            <w:tcW w:type="dxa" w:w="2167"/>
            <w:tcMar>
              <w:top w:w="40" w:type="dxa"/>
              <w:bottom w:w="40" w:type="dxa"/>
              <w:left w:w="60" w:type="dxa"/>
              <w:right w:w="60" w:type="dxa"/>
            </w:tcMar>
          </w:tcPr>
          <w:p>
            <w:r>
              <w:t>Extremely expensive commercial license</w:t>
            </w:r>
          </w:p>
        </w:tc>
        <w:tc>
          <w:tcPr>
            <w:tcW w:type="dxa" w:w="2167"/>
            <w:tcMar>
              <w:top w:w="40" w:type="dxa"/>
              <w:bottom w:w="40" w:type="dxa"/>
              <w:left w:w="60" w:type="dxa"/>
              <w:right w:w="60" w:type="dxa"/>
            </w:tcMar>
          </w:tcPr>
          <w:p>
            <w:r>
              <w:t>Open-Source Full Stack (MERN), Zero License Fee</w:t>
            </w:r>
          </w:p>
        </w:tc>
      </w:tr>
    </w:tbl>
    <w:p>
      <w:pPr>
        <w:spacing w:before="0" w:after="120" w:line="360" w:lineRule="auto"/>
        <w:jc w:val="both"/>
      </w:pPr>
      <w:r>
        <w:rPr>
          <w:rFonts w:ascii="Times New Roman" w:hAnsi="Times New Roman"/>
          <w:sz w:val="24"/>
        </w:rPr>
        <w:br/>
        <w:t>Key shortcomings of existing paradigms include: (1) Enterprise GIS software is prohibitively expensive for municipal councils in developing nations; (2) Traditional portals lack real-time interactive 3D visualizations, presenting data only as static alphanumeric tables; and (3) Existing complaint tracking systems operate unidirectionally, failing to close the feedback loop with reporting citizens.</w:t>
      </w:r>
    </w:p>
    <w:p>
      <w:r>
        <w:br w:type="page"/>
      </w:r>
    </w:p>
    <w:p>
      <w:pPr>
        <w:keepNext/>
        <w:spacing w:before="280" w:after="120"/>
        <w:jc w:val="left"/>
      </w:pPr>
      <w:r>
        <w:rPr>
          <w:rFonts w:ascii="Times New Roman" w:hAnsi="Times New Roman"/>
          <w:b/>
          <w:sz w:val="28"/>
        </w:rPr>
        <w:t>2.3 PROPOSED SYSTEM ARCHITECTURE &amp; INNOVATIONS</w:t>
      </w:r>
    </w:p>
    <w:p>
      <w:pPr>
        <w:spacing w:before="0" w:after="120" w:line="360" w:lineRule="auto"/>
        <w:jc w:val="both"/>
      </w:pPr>
      <w:r>
        <w:rPr>
          <w:rFonts w:ascii="Times New Roman" w:hAnsi="Times New Roman"/>
          <w:sz w:val="24"/>
        </w:rPr>
        <w:t>To overcome the profound limitations of existing solutions, we propose the Smart Urban Green Management System—an open, resilient, full-stack digital platform that bridges the gap between scientific geospatial tracking, municipal administrative operations, and civic engagement.</w:t>
      </w:r>
    </w:p>
    <w:p>
      <w:pPr>
        <w:keepNext/>
        <w:spacing w:before="200" w:after="80"/>
        <w:jc w:val="left"/>
      </w:pPr>
      <w:r>
        <w:rPr>
          <w:rFonts w:ascii="Times New Roman" w:hAnsi="Times New Roman"/>
          <w:b/>
          <w:sz w:val="24"/>
        </w:rPr>
        <w:t>DISTINCT ARCHITECTURAL INNOVATIONS</w:t>
      </w:r>
    </w:p>
    <w:p>
      <w:pPr>
        <w:spacing w:after="80" w:line="312" w:lineRule="auto"/>
        <w:ind w:left="360"/>
        <w:jc w:val="both"/>
      </w:pPr>
      <w:r>
        <w:rPr>
          <w:rFonts w:ascii="Times New Roman" w:hAnsi="Times New Roman"/>
          <w:b/>
          <w:sz w:val="24"/>
        </w:rPr>
        <w:t xml:space="preserve">•  Zero-License Cost Open Source Stack: </w:t>
      </w:r>
      <w:r>
        <w:rPr>
          <w:rFonts w:ascii="Times New Roman" w:hAnsi="Times New Roman"/>
          <w:sz w:val="24"/>
        </w:rPr>
        <w:t>Constructed entirely on modern open-source technologies (React 18, Node.js, Express, MongoDB, Leaflet, Three.js), completely eliminating recurring commercial software licensing fees for municipal corporations.</w:t>
      </w:r>
    </w:p>
    <w:p>
      <w:pPr>
        <w:spacing w:after="80" w:line="312" w:lineRule="auto"/>
        <w:ind w:left="360"/>
        <w:jc w:val="both"/>
      </w:pPr>
      <w:r>
        <w:rPr>
          <w:rFonts w:ascii="Times New Roman" w:hAnsi="Times New Roman"/>
          <w:b/>
          <w:sz w:val="24"/>
        </w:rPr>
        <w:t xml:space="preserve">•  Dual-View Responsive Interface: </w:t>
      </w:r>
      <w:r>
        <w:rPr>
          <w:rFonts w:ascii="Times New Roman" w:hAnsi="Times New Roman"/>
          <w:sz w:val="24"/>
        </w:rPr>
        <w:t>Delivers a specialized high-density Command and Control Dashboard for municipal arborists and administrators, alongside an intuitive, streamlined Civic Portal for everyday citizens.</w:t>
      </w:r>
    </w:p>
    <w:p>
      <w:pPr>
        <w:spacing w:after="80" w:line="312" w:lineRule="auto"/>
        <w:ind w:left="360"/>
        <w:jc w:val="both"/>
      </w:pPr>
      <w:r>
        <w:rPr>
          <w:rFonts w:ascii="Times New Roman" w:hAnsi="Times New Roman"/>
          <w:b/>
          <w:sz w:val="24"/>
        </w:rPr>
        <w:t xml:space="preserve">•  Procedural 3D Botanical Digital Twins: </w:t>
      </w:r>
      <w:r>
        <w:rPr>
          <w:rFonts w:ascii="Times New Roman" w:hAnsi="Times New Roman"/>
          <w:sz w:val="24"/>
        </w:rPr>
        <w:t>Renders individual trees in full 3D directly inside the browser using WebGL and Three.js. Dynamic shaders adjust foliage coloration based on real-time health metrics (vibrant green for 'Healthy', yellow-tinted for 'Moderate', desiccated brown for 'Poor' or 'Diseased').</w:t>
      </w:r>
    </w:p>
    <w:p>
      <w:pPr>
        <w:spacing w:after="80" w:line="312" w:lineRule="auto"/>
        <w:ind w:left="360"/>
        <w:jc w:val="both"/>
      </w:pPr>
      <w:r>
        <w:rPr>
          <w:rFonts w:ascii="Times New Roman" w:hAnsi="Times New Roman"/>
          <w:b/>
          <w:sz w:val="24"/>
        </w:rPr>
        <w:t xml:space="preserve">•  Spatial MongoDB Indexing: </w:t>
      </w:r>
      <w:r>
        <w:rPr>
          <w:rFonts w:ascii="Times New Roman" w:hAnsi="Times New Roman"/>
          <w:sz w:val="24"/>
        </w:rPr>
        <w:t>Utilizes MongoDB's geospatial 2dsphere indexes to execute sub-millisecond bounding box and proximity queries, enabling citizens to instantly discover nearby green spaces within a custom radius.</w:t>
      </w:r>
    </w:p>
    <w:p>
      <w:pPr>
        <w:spacing w:after="80" w:line="312" w:lineRule="auto"/>
        <w:ind w:left="360"/>
        <w:jc w:val="both"/>
      </w:pPr>
      <w:r>
        <w:rPr>
          <w:rFonts w:ascii="Times New Roman" w:hAnsi="Times New Roman"/>
          <w:b/>
          <w:sz w:val="24"/>
        </w:rPr>
        <w:t xml:space="preserve">•  Closed-Loop Civic Feedback: </w:t>
      </w:r>
      <w:r>
        <w:rPr>
          <w:rFonts w:ascii="Times New Roman" w:hAnsi="Times New Roman"/>
          <w:sz w:val="24"/>
        </w:rPr>
        <w:t>Citizens receive live visual notifications and status updates as municipal crews inspect, triage, and resolve their reported maintenance issues.</w:t>
      </w:r>
    </w:p>
    <w:p>
      <w:r>
        <w:br w:type="page"/>
      </w:r>
    </w:p>
    <w:p>
      <w:pPr>
        <w:spacing w:before="400" w:after="400" w:line="288" w:lineRule="auto"/>
        <w:jc w:val="center"/>
      </w:pPr>
      <w:r>
        <w:rPr>
          <w:rFonts w:ascii="Times New Roman" w:hAnsi="Times New Roman"/>
          <w:b/>
          <w:sz w:val="32"/>
        </w:rPr>
        <w:t>CHAPTER 3</w:t>
        <w:br/>
        <w:t>SYSTEM ANALYSIS</w:t>
      </w:r>
    </w:p>
    <w:p>
      <w:pPr>
        <w:keepNext/>
        <w:spacing w:before="280" w:after="120"/>
        <w:jc w:val="left"/>
      </w:pPr>
      <w:r>
        <w:rPr>
          <w:rFonts w:ascii="Times New Roman" w:hAnsi="Times New Roman"/>
          <w:b/>
          <w:sz w:val="28"/>
        </w:rPr>
        <w:t>3.1 SYSTEM REQUIREMENTS SPECIFICATION</w:t>
      </w:r>
    </w:p>
    <w:p>
      <w:pPr>
        <w:spacing w:before="0" w:after="120" w:line="360" w:lineRule="auto"/>
        <w:jc w:val="both"/>
      </w:pPr>
      <w:r>
        <w:rPr>
          <w:rFonts w:ascii="Times New Roman" w:hAnsi="Times New Roman"/>
          <w:sz w:val="24"/>
        </w:rPr>
        <w:t>System analysis establishes the precise operational criteria, stakeholder roles, and behavioral requirements for the software platform. The system accommodates three distinct user archetypes:</w:t>
      </w:r>
    </w:p>
    <w:p>
      <w:pPr>
        <w:keepNext/>
        <w:spacing w:before="200" w:after="80"/>
        <w:jc w:val="left"/>
      </w:pPr>
      <w:r>
        <w:rPr>
          <w:rFonts w:ascii="Times New Roman" w:hAnsi="Times New Roman"/>
          <w:b/>
          <w:sz w:val="24"/>
        </w:rPr>
        <w:t>STAKEHOLDER ROLES &amp; USER PROFILES</w:t>
      </w:r>
    </w:p>
    <w:p>
      <w:pPr>
        <w:spacing w:after="80" w:line="312" w:lineRule="auto"/>
        <w:ind w:left="360"/>
        <w:jc w:val="both"/>
      </w:pPr>
      <w:r>
        <w:rPr>
          <w:rFonts w:ascii="Times New Roman" w:hAnsi="Times New Roman"/>
          <w:b/>
          <w:sz w:val="24"/>
        </w:rPr>
        <w:t xml:space="preserve">•  Municipal Administrator: </w:t>
      </w:r>
      <w:r>
        <w:rPr>
          <w:rFonts w:ascii="Times New Roman" w:hAnsi="Times New Roman"/>
          <w:sz w:val="24"/>
        </w:rPr>
        <w:t>Super-user authority with complete system permissions. Responsible for creating and managing park boundaries, registering new flora specimens, triaging citizen incident reports, delegating maintenance crews, updating health statuses, and analyzing municipal canopy metrics.</w:t>
      </w:r>
    </w:p>
    <w:p>
      <w:pPr>
        <w:spacing w:after="80" w:line="312" w:lineRule="auto"/>
        <w:ind w:left="360"/>
        <w:jc w:val="both"/>
      </w:pPr>
      <w:r>
        <w:rPr>
          <w:rFonts w:ascii="Times New Roman" w:hAnsi="Times New Roman"/>
          <w:b/>
          <w:sz w:val="24"/>
        </w:rPr>
        <w:t xml:space="preserve">•  Field Horticultural Officer / Staff: </w:t>
      </w:r>
      <w:r>
        <w:rPr>
          <w:rFonts w:ascii="Times New Roman" w:hAnsi="Times New Roman"/>
          <w:sz w:val="24"/>
        </w:rPr>
        <w:t>Operational user tasked with on-site inspections, logging watering and pruning activities, updating flora health parameters, and marking resolved maintenance issues with completion notes.</w:t>
      </w:r>
    </w:p>
    <w:p>
      <w:pPr>
        <w:spacing w:after="80" w:line="312" w:lineRule="auto"/>
        <w:ind w:left="360"/>
        <w:jc w:val="both"/>
      </w:pPr>
      <w:r>
        <w:rPr>
          <w:rFonts w:ascii="Times New Roman" w:hAnsi="Times New Roman"/>
          <w:b/>
          <w:sz w:val="24"/>
        </w:rPr>
        <w:t xml:space="preserve">•  Citizen User: </w:t>
      </w:r>
      <w:r>
        <w:rPr>
          <w:rFonts w:ascii="Times New Roman" w:hAnsi="Times New Roman"/>
          <w:sz w:val="24"/>
        </w:rPr>
        <w:t>Public user with read access to the green space directory and 3D visualizers, and write access to report environmental grievances, attach photographs, and monitor resolution progress.</w:t>
      </w:r>
    </w:p>
    <w:p>
      <w:pPr>
        <w:keepNext/>
        <w:spacing w:before="200" w:after="80"/>
        <w:jc w:val="left"/>
      </w:pPr>
      <w:r>
        <w:rPr>
          <w:rFonts w:ascii="Times New Roman" w:hAnsi="Times New Roman"/>
          <w:b/>
          <w:sz w:val="24"/>
        </w:rPr>
        <w:t>FUNCTIONAL REQUIREMENTS BREAKDOWN</w:t>
      </w:r>
    </w:p>
    <w:p>
      <w:pPr>
        <w:spacing w:after="80" w:line="312" w:lineRule="auto"/>
        <w:ind w:left="360"/>
        <w:jc w:val="both"/>
      </w:pPr>
      <w:r>
        <w:rPr>
          <w:rFonts w:ascii="Times New Roman" w:hAnsi="Times New Roman"/>
          <w:b/>
          <w:sz w:val="24"/>
        </w:rPr>
        <w:t xml:space="preserve">•  FR-01: Authentication &amp; Authorization: </w:t>
      </w:r>
      <w:r>
        <w:rPr>
          <w:rFonts w:ascii="Times New Roman" w:hAnsi="Times New Roman"/>
          <w:sz w:val="24"/>
        </w:rPr>
        <w:t>Secure user registration and login with bcrypt salted password hashing and stateless JSON Web Token (JWT) role enforcement.</w:t>
      </w:r>
    </w:p>
    <w:p>
      <w:pPr>
        <w:spacing w:after="80" w:line="312" w:lineRule="auto"/>
        <w:ind w:left="360"/>
        <w:jc w:val="both"/>
      </w:pPr>
      <w:r>
        <w:rPr>
          <w:rFonts w:ascii="Times New Roman" w:hAnsi="Times New Roman"/>
          <w:b/>
          <w:sz w:val="24"/>
        </w:rPr>
        <w:t xml:space="preserve">•  FR-02: Green Space GIS Management: </w:t>
      </w:r>
      <w:r>
        <w:rPr>
          <w:rFonts w:ascii="Times New Roman" w:hAnsi="Times New Roman"/>
          <w:sz w:val="24"/>
        </w:rPr>
        <w:t>Interactive Leaflet map displaying park boundaries, surface areas, amenity markers, and flora counts with filterable map layers.</w:t>
      </w:r>
    </w:p>
    <w:p>
      <w:pPr>
        <w:spacing w:after="80" w:line="312" w:lineRule="auto"/>
        <w:ind w:left="360"/>
        <w:jc w:val="both"/>
      </w:pPr>
      <w:r>
        <w:rPr>
          <w:rFonts w:ascii="Times New Roman" w:hAnsi="Times New Roman"/>
          <w:b/>
          <w:sz w:val="24"/>
        </w:rPr>
        <w:t xml:space="preserve">•  FR-03: Flora Inventory &amp; 3D Twin: </w:t>
      </w:r>
      <w:r>
        <w:rPr>
          <w:rFonts w:ascii="Times New Roman" w:hAnsi="Times New Roman"/>
          <w:sz w:val="24"/>
        </w:rPr>
        <w:t>Granular cataloguing of individual trees with scientific names, height, canopy spread, health condition, and real-time Three.js 3D model visualization.</w:t>
      </w:r>
    </w:p>
    <w:p>
      <w:pPr>
        <w:spacing w:after="80" w:line="312" w:lineRule="auto"/>
        <w:ind w:left="360"/>
        <w:jc w:val="both"/>
      </w:pPr>
      <w:r>
        <w:rPr>
          <w:rFonts w:ascii="Times New Roman" w:hAnsi="Times New Roman"/>
          <w:b/>
          <w:sz w:val="24"/>
        </w:rPr>
        <w:t xml:space="preserve">•  FR-04: Crowdsourced Incident Reporting: </w:t>
      </w:r>
      <w:r>
        <w:rPr>
          <w:rFonts w:ascii="Times New Roman" w:hAnsi="Times New Roman"/>
          <w:sz w:val="24"/>
        </w:rPr>
        <w:t>Citizen incident submission form with photo URL upload, GPS location tagging, incident categorization, and severity level.</w:t>
      </w:r>
    </w:p>
    <w:p>
      <w:pPr>
        <w:spacing w:after="80" w:line="312" w:lineRule="auto"/>
        <w:ind w:left="360"/>
        <w:jc w:val="both"/>
      </w:pPr>
      <w:r>
        <w:rPr>
          <w:rFonts w:ascii="Times New Roman" w:hAnsi="Times New Roman"/>
          <w:b/>
          <w:sz w:val="24"/>
        </w:rPr>
        <w:t xml:space="preserve">•  FR-05: Administrative Triage &amp; Dispatch: </w:t>
      </w:r>
      <w:r>
        <w:rPr>
          <w:rFonts w:ascii="Times New Roman" w:hAnsi="Times New Roman"/>
          <w:sz w:val="24"/>
        </w:rPr>
        <w:t>Admin dashboard interface to filter issues by status, update state to 'Resolved', and record action remarks.</w:t>
      </w:r>
    </w:p>
    <w:p>
      <w:r>
        <w:br w:type="page"/>
      </w:r>
    </w:p>
    <w:p>
      <w:pPr>
        <w:keepNext/>
        <w:spacing w:before="280" w:after="120"/>
        <w:jc w:val="left"/>
      </w:pPr>
      <w:r>
        <w:rPr>
          <w:rFonts w:ascii="Times New Roman" w:hAnsi="Times New Roman"/>
          <w:b/>
          <w:sz w:val="28"/>
        </w:rPr>
        <w:t>3.2 NON-FUNCTIONAL REQUIREMENTS</w:t>
      </w:r>
    </w:p>
    <w:p>
      <w:pPr>
        <w:spacing w:before="0" w:after="120" w:line="360" w:lineRule="auto"/>
        <w:jc w:val="both"/>
      </w:pPr>
      <w:r>
        <w:rPr>
          <w:rFonts w:ascii="Times New Roman" w:hAnsi="Times New Roman"/>
          <w:sz w:val="24"/>
        </w:rPr>
        <w:t>Non-functional requirements dictate the operational quality, security posture, scalability, and user experience standards of the platform:</w:t>
      </w:r>
    </w:p>
    <w:p>
      <w:pPr>
        <w:spacing w:after="80" w:line="312" w:lineRule="auto"/>
        <w:ind w:left="360"/>
        <w:jc w:val="both"/>
      </w:pPr>
      <w:r>
        <w:rPr>
          <w:rFonts w:ascii="Times New Roman" w:hAnsi="Times New Roman"/>
          <w:b/>
          <w:sz w:val="24"/>
        </w:rPr>
        <w:t xml:space="preserve">•  Performance &amp; Latency: </w:t>
      </w:r>
      <w:r>
        <w:rPr>
          <w:rFonts w:ascii="Times New Roman" w:hAnsi="Times New Roman"/>
          <w:sz w:val="24"/>
        </w:rPr>
        <w:t>The system must deliver API response times below 150 milliseconds for 95% of standard CRUD requests. Geospatial proximity queries over 10,000 indexed records must resolve in under 200 milliseconds. 3D WebGL scenes must sustain a minimum of 45 frames per second (FPS) on standard desktop hardware.</w:t>
      </w:r>
    </w:p>
    <w:p>
      <w:pPr>
        <w:spacing w:after="80" w:line="312" w:lineRule="auto"/>
        <w:ind w:left="360"/>
        <w:jc w:val="both"/>
      </w:pPr>
      <w:r>
        <w:rPr>
          <w:rFonts w:ascii="Times New Roman" w:hAnsi="Times New Roman"/>
          <w:b/>
          <w:sz w:val="24"/>
        </w:rPr>
        <w:t xml:space="preserve">•  Security &amp; Data Protection: </w:t>
      </w:r>
      <w:r>
        <w:rPr>
          <w:rFonts w:ascii="Times New Roman" w:hAnsi="Times New Roman"/>
          <w:sz w:val="24"/>
        </w:rPr>
        <w:t>Passwords must never be stored in plain text; all credentials must be hashed using bcrypt with a salt factor of 10. All authenticated API endpoints must enforce Bearer JWT token validation with 24-hour expiration. System inputs must be sanitized against NoSQL injection and Cross-Site Scripting (XSS).</w:t>
      </w:r>
    </w:p>
    <w:p>
      <w:pPr>
        <w:spacing w:after="80" w:line="312" w:lineRule="auto"/>
        <w:ind w:left="360"/>
        <w:jc w:val="both"/>
      </w:pPr>
      <w:r>
        <w:rPr>
          <w:rFonts w:ascii="Times New Roman" w:hAnsi="Times New Roman"/>
          <w:b/>
          <w:sz w:val="24"/>
        </w:rPr>
        <w:t xml:space="preserve">•  Scalability &amp; Concurrency: </w:t>
      </w:r>
      <w:r>
        <w:rPr>
          <w:rFonts w:ascii="Times New Roman" w:hAnsi="Times New Roman"/>
          <w:sz w:val="24"/>
        </w:rPr>
        <w:t>The stateless REST backend must support horizontal scaling behind reverse proxies (Nginx), seamlessly handling up to 1,000 concurrent user sessions without server degradation.</w:t>
      </w:r>
    </w:p>
    <w:p>
      <w:pPr>
        <w:spacing w:after="80" w:line="312" w:lineRule="auto"/>
        <w:ind w:left="360"/>
        <w:jc w:val="both"/>
      </w:pPr>
      <w:r>
        <w:rPr>
          <w:rFonts w:ascii="Times New Roman" w:hAnsi="Times New Roman"/>
          <w:b/>
          <w:sz w:val="24"/>
        </w:rPr>
        <w:t xml:space="preserve">•  Availability &amp; Reliability: </w:t>
      </w:r>
      <w:r>
        <w:rPr>
          <w:rFonts w:ascii="Times New Roman" w:hAnsi="Times New Roman"/>
          <w:sz w:val="24"/>
        </w:rPr>
        <w:t>The platform targets 99.9% operational uptime. Graceful error handling must be implemented across all React frontend views and Express routes, ensuring friendly error messages rather than unhandled exceptions.</w:t>
      </w:r>
    </w:p>
    <w:p>
      <w:pPr>
        <w:spacing w:after="80" w:line="312" w:lineRule="auto"/>
        <w:ind w:left="360"/>
        <w:jc w:val="both"/>
      </w:pPr>
      <w:r>
        <w:rPr>
          <w:rFonts w:ascii="Times New Roman" w:hAnsi="Times New Roman"/>
          <w:b/>
          <w:sz w:val="24"/>
        </w:rPr>
        <w:t xml:space="preserve">•  Usability &amp; Accessibility: </w:t>
      </w:r>
      <w:r>
        <w:rPr>
          <w:rFonts w:ascii="Times New Roman" w:hAnsi="Times New Roman"/>
          <w:sz w:val="24"/>
        </w:rPr>
        <w:t>The user interface must adhere to WCAG 2.1 Level AA accessibility standards, featuring high-contrast text, intuitive semantic navigation, responsive mobile layouts, and modern aesthetics.</w:t>
      </w:r>
    </w:p>
    <w:p>
      <w:pPr>
        <w:spacing w:after="80" w:line="312" w:lineRule="auto"/>
        <w:ind w:left="360"/>
        <w:jc w:val="both"/>
      </w:pPr>
      <w:r>
        <w:rPr>
          <w:rFonts w:ascii="Times New Roman" w:hAnsi="Times New Roman"/>
          <w:b/>
          <w:sz w:val="24"/>
        </w:rPr>
        <w:t xml:space="preserve">•  Maintainability &amp; Modularity: </w:t>
      </w:r>
      <w:r>
        <w:rPr>
          <w:rFonts w:ascii="Times New Roman" w:hAnsi="Times New Roman"/>
          <w:sz w:val="24"/>
        </w:rPr>
        <w:t>The codebase must strictly follow the Model-View-Controller (MVC) architectural separation on the backend and modular component-driven design in React, enabling rapid feature extensions.</w:t>
      </w:r>
    </w:p>
    <w:p>
      <w:r>
        <w:br w:type="page"/>
      </w:r>
    </w:p>
    <w:p>
      <w:pPr>
        <w:keepNext/>
        <w:spacing w:before="280" w:after="120"/>
        <w:jc w:val="left"/>
      </w:pPr>
      <w:r>
        <w:rPr>
          <w:rFonts w:ascii="Times New Roman" w:hAnsi="Times New Roman"/>
          <w:b/>
          <w:sz w:val="28"/>
        </w:rPr>
        <w:t>3.3 HARDWARE, SOFTWARE &amp; NETWORK SPECIFICATIONS</w:t>
      </w:r>
    </w:p>
    <w:p>
      <w:pPr>
        <w:spacing w:before="0" w:after="120" w:line="360" w:lineRule="auto"/>
        <w:jc w:val="both"/>
      </w:pPr>
      <w:r>
        <w:rPr>
          <w:rFonts w:ascii="Times New Roman" w:hAnsi="Times New Roman"/>
          <w:sz w:val="24"/>
        </w:rPr>
        <w:t>The operational environment specifications required for development, testing, and production deployment are detailed below:</w:t>
      </w:r>
    </w:p>
    <w:p>
      <w:pPr>
        <w:keepNext/>
        <w:spacing w:before="200" w:after="80"/>
        <w:jc w:val="left"/>
      </w:pPr>
      <w:r>
        <w:rPr>
          <w:rFonts w:ascii="Times New Roman" w:hAnsi="Times New Roman"/>
          <w:b/>
          <w:sz w:val="24"/>
        </w:rPr>
        <w:t>TABLE 3.3a: HARDWARE SPECIFICATIONS</w:t>
      </w:r>
    </w:p>
    <w:tbl>
      <w:tblPr>
        <w:tblW w:type="auto" w:w="0"/>
        <w:jc w:val="center"/>
        <w:tblLook w:firstColumn="1" w:firstRow="1" w:lastColumn="0" w:lastRow="0" w:noHBand="0" w:noVBand="1" w:val="04A0"/>
      </w:tblPr>
      <w:tblGrid>
        <w:gridCol w:w="2890"/>
        <w:gridCol w:w="2890"/>
        <w:gridCol w:w="2890"/>
      </w:tblGrid>
      <w:tr>
        <w:tc>
          <w:tcPr>
            <w:tcW w:type="dxa" w:w="2890"/>
            <w:tcMar>
              <w:top w:w="40" w:type="dxa"/>
              <w:bottom w:w="40" w:type="dxa"/>
              <w:left w:w="60" w:type="dxa"/>
              <w:right w:w="60" w:type="dxa"/>
            </w:tcMar>
          </w:tcPr>
          <w:p>
            <w:r>
              <w:rPr>
                <w:b/>
              </w:rPr>
              <w:t>HARDWARE COMPONENT</w:t>
            </w:r>
          </w:p>
        </w:tc>
        <w:tc>
          <w:tcPr>
            <w:tcW w:type="dxa" w:w="2890"/>
            <w:tcMar>
              <w:top w:w="40" w:type="dxa"/>
              <w:bottom w:w="40" w:type="dxa"/>
              <w:left w:w="60" w:type="dxa"/>
              <w:right w:w="60" w:type="dxa"/>
            </w:tcMar>
          </w:tcPr>
          <w:p>
            <w:r>
              <w:rPr>
                <w:b/>
              </w:rPr>
              <w:t>MINIMUM SPECIFICATION</w:t>
            </w:r>
          </w:p>
        </w:tc>
        <w:tc>
          <w:tcPr>
            <w:tcW w:type="dxa" w:w="2890"/>
            <w:tcMar>
              <w:top w:w="40" w:type="dxa"/>
              <w:bottom w:w="40" w:type="dxa"/>
              <w:left w:w="60" w:type="dxa"/>
              <w:right w:w="60" w:type="dxa"/>
            </w:tcMar>
          </w:tcPr>
          <w:p>
            <w:r>
              <w:rPr>
                <w:b/>
              </w:rPr>
              <w:t>RECOMMENDED PRODUCTION</w:t>
            </w:r>
          </w:p>
        </w:tc>
      </w:tr>
      <w:tr>
        <w:tc>
          <w:tcPr>
            <w:tcW w:type="dxa" w:w="2890"/>
            <w:tcMar>
              <w:top w:w="30" w:type="dxa"/>
              <w:bottom w:w="30" w:type="dxa"/>
              <w:left w:w="60" w:type="dxa"/>
              <w:right w:w="60" w:type="dxa"/>
            </w:tcMar>
          </w:tcPr>
          <w:p>
            <w:r>
              <w:t>Host Processor (CPU)</w:t>
            </w:r>
          </w:p>
        </w:tc>
        <w:tc>
          <w:tcPr>
            <w:tcW w:type="dxa" w:w="2890"/>
            <w:tcMar>
              <w:top w:w="30" w:type="dxa"/>
              <w:bottom w:w="30" w:type="dxa"/>
              <w:left w:w="60" w:type="dxa"/>
              <w:right w:w="60" w:type="dxa"/>
            </w:tcMar>
          </w:tcPr>
          <w:p>
            <w:r>
              <w:t>Intel Core i3 / AMD Ryzen 3 (Dual Core)</w:t>
            </w:r>
          </w:p>
        </w:tc>
        <w:tc>
          <w:tcPr>
            <w:tcW w:type="dxa" w:w="2890"/>
            <w:tcMar>
              <w:top w:w="30" w:type="dxa"/>
              <w:bottom w:w="30" w:type="dxa"/>
              <w:left w:w="60" w:type="dxa"/>
              <w:right w:w="60" w:type="dxa"/>
            </w:tcMar>
          </w:tcPr>
          <w:p>
            <w:r>
              <w:t>Intel Core i7 / AMD Ryzen 7 (8 Cores)</w:t>
            </w:r>
          </w:p>
        </w:tc>
      </w:tr>
      <w:tr>
        <w:tc>
          <w:tcPr>
            <w:tcW w:type="dxa" w:w="2890"/>
            <w:tcMar>
              <w:top w:w="30" w:type="dxa"/>
              <w:bottom w:w="30" w:type="dxa"/>
              <w:left w:w="60" w:type="dxa"/>
              <w:right w:w="60" w:type="dxa"/>
            </w:tcMar>
          </w:tcPr>
          <w:p>
            <w:r>
              <w:t>System Memory (RAM)</w:t>
            </w:r>
          </w:p>
        </w:tc>
        <w:tc>
          <w:tcPr>
            <w:tcW w:type="dxa" w:w="2890"/>
            <w:tcMar>
              <w:top w:w="30" w:type="dxa"/>
              <w:bottom w:w="30" w:type="dxa"/>
              <w:left w:w="60" w:type="dxa"/>
              <w:right w:w="60" w:type="dxa"/>
            </w:tcMar>
          </w:tcPr>
          <w:p>
            <w:r>
              <w:t>4 GB DDR4</w:t>
            </w:r>
          </w:p>
        </w:tc>
        <w:tc>
          <w:tcPr>
            <w:tcW w:type="dxa" w:w="2890"/>
            <w:tcMar>
              <w:top w:w="30" w:type="dxa"/>
              <w:bottom w:w="30" w:type="dxa"/>
              <w:left w:w="60" w:type="dxa"/>
              <w:right w:w="60" w:type="dxa"/>
            </w:tcMar>
          </w:tcPr>
          <w:p>
            <w:r>
              <w:t>16 GB DDR4/DDR5 ECC</w:t>
            </w:r>
          </w:p>
        </w:tc>
      </w:tr>
      <w:tr>
        <w:tc>
          <w:tcPr>
            <w:tcW w:type="dxa" w:w="2890"/>
            <w:tcMar>
              <w:top w:w="30" w:type="dxa"/>
              <w:bottom w:w="30" w:type="dxa"/>
              <w:left w:w="60" w:type="dxa"/>
              <w:right w:w="60" w:type="dxa"/>
            </w:tcMar>
          </w:tcPr>
          <w:p>
            <w:r>
              <w:t>Storage Drive</w:t>
            </w:r>
          </w:p>
        </w:tc>
        <w:tc>
          <w:tcPr>
            <w:tcW w:type="dxa" w:w="2890"/>
            <w:tcMar>
              <w:top w:w="30" w:type="dxa"/>
              <w:bottom w:w="30" w:type="dxa"/>
              <w:left w:w="60" w:type="dxa"/>
              <w:right w:w="60" w:type="dxa"/>
            </w:tcMar>
          </w:tcPr>
          <w:p>
            <w:r>
              <w:t>20 GB SSD Storage</w:t>
            </w:r>
          </w:p>
        </w:tc>
        <w:tc>
          <w:tcPr>
            <w:tcW w:type="dxa" w:w="2890"/>
            <w:tcMar>
              <w:top w:w="30" w:type="dxa"/>
              <w:bottom w:w="30" w:type="dxa"/>
              <w:left w:w="60" w:type="dxa"/>
              <w:right w:w="60" w:type="dxa"/>
            </w:tcMar>
          </w:tcPr>
          <w:p>
            <w:r>
              <w:t>256 GB NVMe M.2 SSD</w:t>
            </w:r>
          </w:p>
        </w:tc>
      </w:tr>
      <w:tr>
        <w:tc>
          <w:tcPr>
            <w:tcW w:type="dxa" w:w="2890"/>
            <w:tcMar>
              <w:top w:w="30" w:type="dxa"/>
              <w:bottom w:w="30" w:type="dxa"/>
              <w:left w:w="60" w:type="dxa"/>
              <w:right w:w="60" w:type="dxa"/>
            </w:tcMar>
          </w:tcPr>
          <w:p>
            <w:r>
              <w:t>Client GPU</w:t>
            </w:r>
          </w:p>
        </w:tc>
        <w:tc>
          <w:tcPr>
            <w:tcW w:type="dxa" w:w="2890"/>
            <w:tcMar>
              <w:top w:w="30" w:type="dxa"/>
              <w:bottom w:w="30" w:type="dxa"/>
              <w:left w:w="60" w:type="dxa"/>
              <w:right w:w="60" w:type="dxa"/>
            </w:tcMar>
          </w:tcPr>
          <w:p>
            <w:r>
              <w:t>Integrated Intel HD Graphics 620</w:t>
            </w:r>
          </w:p>
        </w:tc>
        <w:tc>
          <w:tcPr>
            <w:tcW w:type="dxa" w:w="2890"/>
            <w:tcMar>
              <w:top w:w="30" w:type="dxa"/>
              <w:bottom w:w="30" w:type="dxa"/>
              <w:left w:w="60" w:type="dxa"/>
              <w:right w:w="60" w:type="dxa"/>
            </w:tcMar>
          </w:tcPr>
          <w:p>
            <w:r>
              <w:t>Dedicated NVIDIA / AMD GPU (WebGL 2.0)</w:t>
            </w:r>
          </w:p>
        </w:tc>
      </w:tr>
    </w:tbl>
    <w:p>
      <w:pPr>
        <w:keepNext/>
        <w:spacing w:before="200" w:after="80"/>
        <w:jc w:val="left"/>
      </w:pPr>
      <w:r>
        <w:rPr>
          <w:rFonts w:ascii="Times New Roman" w:hAnsi="Times New Roman"/>
          <w:b/>
          <w:sz w:val="24"/>
        </w:rPr>
        <w:t>TABLE 3.3b: SOFTWARE SPECIFICATIONS</w:t>
      </w:r>
    </w:p>
    <w:tbl>
      <w:tblPr>
        <w:tblW w:type="auto" w:w="0"/>
        <w:jc w:val="center"/>
        <w:tblLook w:firstColumn="1" w:firstRow="1" w:lastColumn="0" w:lastRow="0" w:noHBand="0" w:noVBand="1" w:val="04A0"/>
      </w:tblPr>
      <w:tblGrid>
        <w:gridCol w:w="2890"/>
        <w:gridCol w:w="2890"/>
        <w:gridCol w:w="2890"/>
      </w:tblGrid>
      <w:tr>
        <w:tc>
          <w:tcPr>
            <w:tcW w:type="dxa" w:w="2890"/>
            <w:tcMar>
              <w:top w:w="40" w:type="dxa"/>
              <w:bottom w:w="40" w:type="dxa"/>
              <w:left w:w="60" w:type="dxa"/>
              <w:right w:w="60" w:type="dxa"/>
            </w:tcMar>
          </w:tcPr>
          <w:p>
            <w:r>
              <w:rPr>
                <w:b/>
              </w:rPr>
              <w:t>SOFTWARE LAYER</w:t>
            </w:r>
          </w:p>
        </w:tc>
        <w:tc>
          <w:tcPr>
            <w:tcW w:type="dxa" w:w="2890"/>
            <w:tcMar>
              <w:top w:w="40" w:type="dxa"/>
              <w:bottom w:w="40" w:type="dxa"/>
              <w:left w:w="60" w:type="dxa"/>
              <w:right w:w="60" w:type="dxa"/>
            </w:tcMar>
          </w:tcPr>
          <w:p>
            <w:r>
              <w:rPr>
                <w:b/>
              </w:rPr>
              <w:t>TECHNOLOGY / PACKAGE</w:t>
            </w:r>
          </w:p>
        </w:tc>
        <w:tc>
          <w:tcPr>
            <w:tcW w:type="dxa" w:w="2890"/>
            <w:tcMar>
              <w:top w:w="40" w:type="dxa"/>
              <w:bottom w:w="40" w:type="dxa"/>
              <w:left w:w="60" w:type="dxa"/>
              <w:right w:w="60" w:type="dxa"/>
            </w:tcMar>
          </w:tcPr>
          <w:p>
            <w:r>
              <w:rPr>
                <w:b/>
              </w:rPr>
              <w:t>VERSION</w:t>
            </w:r>
          </w:p>
        </w:tc>
      </w:tr>
      <w:tr>
        <w:tc>
          <w:tcPr>
            <w:tcW w:type="dxa" w:w="2890"/>
            <w:tcMar>
              <w:top w:w="30" w:type="dxa"/>
              <w:bottom w:w="30" w:type="dxa"/>
              <w:left w:w="60" w:type="dxa"/>
              <w:right w:w="60" w:type="dxa"/>
            </w:tcMar>
          </w:tcPr>
          <w:p>
            <w:r>
              <w:t>Operating System</w:t>
            </w:r>
          </w:p>
        </w:tc>
        <w:tc>
          <w:tcPr>
            <w:tcW w:type="dxa" w:w="2890"/>
            <w:tcMar>
              <w:top w:w="30" w:type="dxa"/>
              <w:bottom w:w="30" w:type="dxa"/>
              <w:left w:w="60" w:type="dxa"/>
              <w:right w:w="60" w:type="dxa"/>
            </w:tcMar>
          </w:tcPr>
          <w:p>
            <w:r>
              <w:t>Microsoft Windows 11 / Ubuntu Linux</w:t>
            </w:r>
          </w:p>
        </w:tc>
        <w:tc>
          <w:tcPr>
            <w:tcW w:type="dxa" w:w="2890"/>
            <w:tcMar>
              <w:top w:w="30" w:type="dxa"/>
              <w:bottom w:w="30" w:type="dxa"/>
              <w:left w:w="60" w:type="dxa"/>
              <w:right w:w="60" w:type="dxa"/>
            </w:tcMar>
          </w:tcPr>
          <w:p>
            <w:r>
              <w:t>22.04 LTS / Win 11</w:t>
            </w:r>
          </w:p>
        </w:tc>
      </w:tr>
      <w:tr>
        <w:tc>
          <w:tcPr>
            <w:tcW w:type="dxa" w:w="2890"/>
            <w:tcMar>
              <w:top w:w="30" w:type="dxa"/>
              <w:bottom w:w="30" w:type="dxa"/>
              <w:left w:w="60" w:type="dxa"/>
              <w:right w:w="60" w:type="dxa"/>
            </w:tcMar>
          </w:tcPr>
          <w:p>
            <w:r>
              <w:t>Runtime Environment</w:t>
            </w:r>
          </w:p>
        </w:tc>
        <w:tc>
          <w:tcPr>
            <w:tcW w:type="dxa" w:w="2890"/>
            <w:tcMar>
              <w:top w:w="30" w:type="dxa"/>
              <w:bottom w:w="30" w:type="dxa"/>
              <w:left w:w="60" w:type="dxa"/>
              <w:right w:w="60" w:type="dxa"/>
            </w:tcMar>
          </w:tcPr>
          <w:p>
            <w:r>
              <w:t>Node.js (JavaScript Runtime)</w:t>
            </w:r>
          </w:p>
        </w:tc>
        <w:tc>
          <w:tcPr>
            <w:tcW w:type="dxa" w:w="2890"/>
            <w:tcMar>
              <w:top w:w="30" w:type="dxa"/>
              <w:bottom w:w="30" w:type="dxa"/>
              <w:left w:w="60" w:type="dxa"/>
              <w:right w:w="60" w:type="dxa"/>
            </w:tcMar>
          </w:tcPr>
          <w:p>
            <w:r>
              <w:t>v20.18.0 LTS</w:t>
            </w:r>
          </w:p>
        </w:tc>
      </w:tr>
      <w:tr>
        <w:tc>
          <w:tcPr>
            <w:tcW w:type="dxa" w:w="2890"/>
            <w:tcMar>
              <w:top w:w="30" w:type="dxa"/>
              <w:bottom w:w="30" w:type="dxa"/>
              <w:left w:w="60" w:type="dxa"/>
              <w:right w:w="60" w:type="dxa"/>
            </w:tcMar>
          </w:tcPr>
          <w:p>
            <w:r>
              <w:t>Database Server</w:t>
            </w:r>
          </w:p>
        </w:tc>
        <w:tc>
          <w:tcPr>
            <w:tcW w:type="dxa" w:w="2890"/>
            <w:tcMar>
              <w:top w:w="30" w:type="dxa"/>
              <w:bottom w:w="30" w:type="dxa"/>
              <w:left w:w="60" w:type="dxa"/>
              <w:right w:w="60" w:type="dxa"/>
            </w:tcMar>
          </w:tcPr>
          <w:p>
            <w:r>
              <w:t>MongoDB Community Server</w:t>
            </w:r>
          </w:p>
        </w:tc>
        <w:tc>
          <w:tcPr>
            <w:tcW w:type="dxa" w:w="2890"/>
            <w:tcMar>
              <w:top w:w="30" w:type="dxa"/>
              <w:bottom w:w="30" w:type="dxa"/>
              <w:left w:w="60" w:type="dxa"/>
              <w:right w:w="60" w:type="dxa"/>
            </w:tcMar>
          </w:tcPr>
          <w:p>
            <w:r>
              <w:t>v7.0 / v8.2.6</w:t>
            </w:r>
          </w:p>
        </w:tc>
      </w:tr>
      <w:tr>
        <w:tc>
          <w:tcPr>
            <w:tcW w:type="dxa" w:w="2890"/>
            <w:tcMar>
              <w:top w:w="30" w:type="dxa"/>
              <w:bottom w:w="30" w:type="dxa"/>
              <w:left w:w="60" w:type="dxa"/>
              <w:right w:w="60" w:type="dxa"/>
            </w:tcMar>
          </w:tcPr>
          <w:p>
            <w:r>
              <w:t>Frontend Framework</w:t>
            </w:r>
          </w:p>
        </w:tc>
        <w:tc>
          <w:tcPr>
            <w:tcW w:type="dxa" w:w="2890"/>
            <w:tcMar>
              <w:top w:w="30" w:type="dxa"/>
              <w:bottom w:w="30" w:type="dxa"/>
              <w:left w:w="60" w:type="dxa"/>
              <w:right w:w="60" w:type="dxa"/>
            </w:tcMar>
          </w:tcPr>
          <w:p>
            <w:r>
              <w:t>React.js + Vite Build Tool</w:t>
            </w:r>
          </w:p>
        </w:tc>
        <w:tc>
          <w:tcPr>
            <w:tcW w:type="dxa" w:w="2890"/>
            <w:tcMar>
              <w:top w:w="30" w:type="dxa"/>
              <w:bottom w:w="30" w:type="dxa"/>
              <w:left w:w="60" w:type="dxa"/>
              <w:right w:w="60" w:type="dxa"/>
            </w:tcMar>
          </w:tcPr>
          <w:p>
            <w:r>
              <w:t>React 18.3.1 / Vite 5.x</w:t>
            </w:r>
          </w:p>
        </w:tc>
      </w:tr>
      <w:tr>
        <w:tc>
          <w:tcPr>
            <w:tcW w:type="dxa" w:w="2890"/>
            <w:tcMar>
              <w:top w:w="30" w:type="dxa"/>
              <w:bottom w:w="30" w:type="dxa"/>
              <w:left w:w="60" w:type="dxa"/>
              <w:right w:w="60" w:type="dxa"/>
            </w:tcMar>
          </w:tcPr>
          <w:p>
            <w:r>
              <w:t>3D Graphics &amp; GIS</w:t>
            </w:r>
          </w:p>
        </w:tc>
        <w:tc>
          <w:tcPr>
            <w:tcW w:type="dxa" w:w="2890"/>
            <w:tcMar>
              <w:top w:w="30" w:type="dxa"/>
              <w:bottom w:w="30" w:type="dxa"/>
              <w:left w:w="60" w:type="dxa"/>
              <w:right w:w="60" w:type="dxa"/>
            </w:tcMar>
          </w:tcPr>
          <w:p>
            <w:r>
              <w:t>Three.js / React Leaflet</w:t>
            </w:r>
          </w:p>
        </w:tc>
        <w:tc>
          <w:tcPr>
            <w:tcW w:type="dxa" w:w="2890"/>
            <w:tcMar>
              <w:top w:w="30" w:type="dxa"/>
              <w:bottom w:w="30" w:type="dxa"/>
              <w:left w:w="60" w:type="dxa"/>
              <w:right w:w="60" w:type="dxa"/>
            </w:tcMar>
          </w:tcPr>
          <w:p>
            <w:r>
              <w:t>Three.js r128 / Leaflet 1.9.4</w:t>
            </w:r>
          </w:p>
        </w:tc>
      </w:tr>
    </w:tbl>
    <w:p>
      <w:r>
        <w:br w:type="page"/>
      </w:r>
    </w:p>
    <w:p>
      <w:pPr>
        <w:keepNext/>
        <w:spacing w:before="280" w:after="120"/>
        <w:jc w:val="left"/>
      </w:pPr>
      <w:r>
        <w:rPr>
          <w:rFonts w:ascii="Times New Roman" w:hAnsi="Times New Roman"/>
          <w:b/>
          <w:sz w:val="28"/>
        </w:rPr>
        <w:t>3.4 FEASIBILITY STUDY</w:t>
      </w:r>
    </w:p>
    <w:p>
      <w:pPr>
        <w:spacing w:before="0" w:after="120" w:line="360" w:lineRule="auto"/>
        <w:jc w:val="both"/>
      </w:pPr>
      <w:r>
        <w:rPr>
          <w:rFonts w:ascii="Times New Roman" w:hAnsi="Times New Roman"/>
          <w:sz w:val="24"/>
        </w:rPr>
        <w:t>Prior to system implementation, an exhaustive four-dimensional feasibility analysis was conducted to establish project viability:</w:t>
      </w:r>
    </w:p>
    <w:p>
      <w:pPr>
        <w:spacing w:after="80" w:line="312" w:lineRule="auto"/>
        <w:ind w:left="360"/>
        <w:jc w:val="both"/>
      </w:pPr>
      <w:r>
        <w:rPr>
          <w:rFonts w:ascii="Times New Roman" w:hAnsi="Times New Roman"/>
          <w:b/>
          <w:sz w:val="24"/>
        </w:rPr>
        <w:t xml:space="preserve">•  Technical Feasibility: </w:t>
      </w:r>
      <w:r>
        <w:rPr>
          <w:rFonts w:ascii="Times New Roman" w:hAnsi="Times New Roman"/>
          <w:sz w:val="24"/>
        </w:rPr>
        <w:t>The project utilizes industry-standard, mature, and widely documented open-source technologies (MERN stack). The integration of Leaflet for GIS tile rendering and Three.js for client-side hardware-accelerated 3D rendering was empirically validated via prototypes. The development team possessed robust competencies in modern JavaScript (ES6+), React hooks, Express REST design, and MongoDB aggregation pipelines. Technical feasibility is rated HIGH.</w:t>
      </w:r>
    </w:p>
    <w:p>
      <w:pPr>
        <w:spacing w:after="80" w:line="312" w:lineRule="auto"/>
        <w:ind w:left="360"/>
        <w:jc w:val="both"/>
      </w:pPr>
      <w:r>
        <w:rPr>
          <w:rFonts w:ascii="Times New Roman" w:hAnsi="Times New Roman"/>
          <w:b/>
          <w:sz w:val="24"/>
        </w:rPr>
        <w:t xml:space="preserve">•  Economic Feasibility: </w:t>
      </w:r>
      <w:r>
        <w:rPr>
          <w:rFonts w:ascii="Times New Roman" w:hAnsi="Times New Roman"/>
          <w:sz w:val="24"/>
        </w:rPr>
        <w:t>Traditional municipal GIS solutions demand exorbitant recurring commercial software licenses (e.g., Esri ArcGIS enterprise seats costing tens of thousands of dollars annually). The proposed system is architected entirely using free, open-source software packages under MIT and Apache licenses. Infrastructure costs are minimal: the entire stack runs smoothly on commodity cloud virtual private servers (AWS EC2 t3.medium or DigitalOcean Droplets). Economic feasibility is rated OUTSTANDING.</w:t>
      </w:r>
    </w:p>
    <w:p>
      <w:pPr>
        <w:spacing w:after="80" w:line="312" w:lineRule="auto"/>
        <w:ind w:left="360"/>
        <w:jc w:val="both"/>
      </w:pPr>
      <w:r>
        <w:rPr>
          <w:rFonts w:ascii="Times New Roman" w:hAnsi="Times New Roman"/>
          <w:b/>
          <w:sz w:val="24"/>
        </w:rPr>
        <w:t xml:space="preserve">•  Operational Feasibility: </w:t>
      </w:r>
      <w:r>
        <w:rPr>
          <w:rFonts w:ascii="Times New Roman" w:hAnsi="Times New Roman"/>
          <w:sz w:val="24"/>
        </w:rPr>
        <w:t>The platform features a clean, human-centered UI designed to minimize cognitive load. Field staff require no specialized GIS background to update tree health or review delegated tasks. For citizens, reporting an issue requires under 30 seconds. The system seamlessly integrates into existing municipal grievance workflows. Operational feasibility is rated HIGH.</w:t>
      </w:r>
    </w:p>
    <w:p>
      <w:pPr>
        <w:spacing w:after="80" w:line="312" w:lineRule="auto"/>
        <w:ind w:left="360"/>
        <w:jc w:val="both"/>
      </w:pPr>
      <w:r>
        <w:rPr>
          <w:rFonts w:ascii="Times New Roman" w:hAnsi="Times New Roman"/>
          <w:b/>
          <w:sz w:val="24"/>
        </w:rPr>
        <w:t xml:space="preserve">•  Schedule &amp; Legal Feasibility: </w:t>
      </w:r>
      <w:r>
        <w:rPr>
          <w:rFonts w:ascii="Times New Roman" w:hAnsi="Times New Roman"/>
          <w:sz w:val="24"/>
        </w:rPr>
        <w:t>The project adheres to agile sprints over a 16-week timeline encompassing requirements engineering, UI wireframing, backend API development, 3D engine integration, and end-to-end testing. Legally, the system uses open-source code and public OpenStreetMap cartography, fully complying with data privacy and licensing regulations. Legal feasibility is rated HIGH.</w:t>
      </w:r>
    </w:p>
    <w:p>
      <w:r>
        <w:br w:type="page"/>
      </w:r>
    </w:p>
    <w:p>
      <w:pPr>
        <w:spacing w:before="400" w:after="400" w:line="288" w:lineRule="auto"/>
        <w:jc w:val="center"/>
      </w:pPr>
      <w:r>
        <w:rPr>
          <w:rFonts w:ascii="Times New Roman" w:hAnsi="Times New Roman"/>
          <w:b/>
          <w:sz w:val="32"/>
        </w:rPr>
        <w:t>CHAPTER 4</w:t>
        <w:br/>
        <w:t>SYSTEM DESIGN</w:t>
      </w:r>
    </w:p>
    <w:p>
      <w:pPr>
        <w:keepNext/>
        <w:spacing w:before="280" w:after="120"/>
        <w:jc w:val="left"/>
      </w:pPr>
      <w:r>
        <w:rPr>
          <w:rFonts w:ascii="Times New Roman" w:hAnsi="Times New Roman"/>
          <w:b/>
          <w:sz w:val="28"/>
        </w:rPr>
        <w:t>4.1 SYSTEM ARCHITECTURE</w:t>
      </w:r>
    </w:p>
    <w:p>
      <w:pPr>
        <w:spacing w:before="0" w:after="120" w:line="360" w:lineRule="auto"/>
        <w:jc w:val="both"/>
      </w:pPr>
      <w:r>
        <w:rPr>
          <w:rFonts w:ascii="Times New Roman" w:hAnsi="Times New Roman"/>
          <w:sz w:val="24"/>
        </w:rPr>
        <w:t>The Smart Urban Green Management System is designed following a decoupled, 3-Tier Layered Architecture consisting of the Client Presentation Tier, Application Logic Tier, and Data Persistence Tier:</w:t>
      </w:r>
    </w:p>
    <w:p>
      <w:pPr>
        <w:spacing w:before="80" w:after="120" w:line="276" w:lineRule="auto"/>
        <w:ind w:left="288" w:right="288"/>
      </w:pPr>
      <w:r>
        <w:rPr>
          <w:rFonts w:ascii="Times New Roman" w:hAnsi="Times New Roman"/>
          <w:sz w:val="19"/>
        </w:rPr>
        <w:br/>
        <w:t>+-----------------------------------------------------------------------------------+</w:t>
        <w:br/>
        <w:t>|                        CLIENT PRESENTATION LAYER (BROWSER)                        |</w:t>
        <w:br/>
        <w:t>|  +--------------------+  +----------------------+  +---------------------------+  |</w:t>
        <w:br/>
        <w:t>|  | Citizen UI (React) |  | Admin Portal (React) |  | Leaflet GIS Map Container |  |</w:t>
        <w:br/>
        <w:t>|  | - Incident Form    |  | - Asset Management   |  | - OpenStreetMap Tiles     |  |</w:t>
        <w:br/>
        <w:t>|  | - Park Explorer    |  | - Issue Triage Board |  | - GeoJSON Green Boundary  |  |</w:t>
        <w:br/>
        <w:t>|  +--------------------+  +----------------------+  +---------------------------+  |</w:t>
        <w:br/>
        <w:t>|                     +---------------------------------------+                     |</w:t>
        <w:br/>
        <w:t>|                     | Three.js 3D WebGL Digital Twin Engine |                     |</w:t>
        <w:br/>
        <w:t>|                     | - Canvas / Scene / Shaders / Camera   |                     |</w:t>
        <w:br/>
        <w:t>|                     +---------------------------------------+                     |</w:t>
        <w:br/>
        <w:t>+------------------------------------------+----------------------------------------+</w:t>
        <w:br/>
        <w:t xml:space="preserve">                                           | HTTPS / JSON REST API</w:t>
        <w:br/>
        <w:t>+------------------------------------------v----------------------------------------+</w:t>
        <w:br/>
        <w:t>|                          APPLICATION / BUSINESS LOGIC LAYER                       |</w:t>
        <w:br/>
        <w:t>|  +-----------------------------------------------------------------------------+  |</w:t>
        <w:br/>
        <w:t>|  |                  Express.js Web Server (Node.js Runtime)                    |  |</w:t>
        <w:br/>
        <w:t>|  |  +------------------+  +-------------------+  +--------------------------+  |  |</w:t>
        <w:br/>
        <w:t>|  |  | authMiddleware   |  | CORS &amp; BodyParser |  | Global Error Handler     |  |  |</w:t>
        <w:br/>
        <w:t>|  |  | (JWT Validation) |  | (Data Sanitizing) |  | (Structured JSON Alerts) |  |  |</w:t>
        <w:br/>
        <w:t>|  |  +------------------+  +-------------------+  +--------------------------+  |  |</w:t>
        <w:br/>
        <w:t>|  |  +-----------------------------------------------------------------------+  |  |</w:t>
        <w:br/>
        <w:t>|  |  | REST Controllers: authController | greenSpaceController               |  |  |</w:t>
        <w:br/>
        <w:t>|  |  |                   floraController| issueController                    |  |  |</w:t>
        <w:br/>
        <w:t>|  |  +-----------------------------------------------------------------------+  |  |</w:t>
        <w:br/>
        <w:t>|  +-----------------------------------------------------------------------------+  |</w:t>
        <w:br/>
        <w:t>+------------------------------------------+----------------------------------------+</w:t>
        <w:br/>
        <w:t xml:space="preserve">                                           | Mongoose ODM / TCP Socket 27017</w:t>
        <w:br/>
        <w:t>+------------------------------------------v----------------------------------------+</w:t>
        <w:br/>
        <w:t>|                            DATA PERSISTENCE LAYER                                 |</w:t>
        <w:br/>
        <w:t>|  +-----------------------------------------------------------------------------+  |</w:t>
        <w:br/>
        <w:t>|  |                     MongoDB Document Database Server                        |  |</w:t>
        <w:br/>
        <w:t>|  |  +----------------+  +-------------------+  +------------+  +------------+  |  |</w:t>
        <w:br/>
        <w:t>|  |  | Users Collect. |  | GreenSpaces Coll. |  | Flora Coll.|  | Issue Coll.|  |  |</w:t>
        <w:br/>
        <w:t>|  |  | (RBAC &amp; Auth)  |  | (GeoJSON Polygons)|  | (3D Params)|  | (Workflows)|  |  |</w:t>
        <w:br/>
        <w:t>|  |  +----------------+  +-------------------+  +------------+  +------------+  |  |</w:t>
        <w:br/>
        <w:t>|  +-----------------------------------------------------------------------------+  |</w:t>
        <w:br/>
        <w:t>+-----------------------------------------------------------------------------------+</w:t>
        <w:br/>
      </w:r>
    </w:p>
    <w:p>
      <w:pPr>
        <w:spacing w:before="0" w:after="120" w:line="360" w:lineRule="auto"/>
        <w:jc w:val="both"/>
      </w:pPr>
      <w:r>
        <w:rPr>
          <w:rFonts w:ascii="Times New Roman" w:hAnsi="Times New Roman"/>
          <w:sz w:val="24"/>
        </w:rPr>
        <w:t>This separation of concerns guarantees that changes in the client presentation layer (e.g., updating 3D shaders or adding mobile views) do not affect underlying database queries or business authentication logic.</w:t>
      </w:r>
    </w:p>
    <w:p>
      <w:r>
        <w:br w:type="page"/>
      </w:r>
    </w:p>
    <w:p>
      <w:pPr>
        <w:keepNext/>
        <w:spacing w:before="280" w:after="120"/>
        <w:jc w:val="left"/>
      </w:pPr>
      <w:r>
        <w:rPr>
          <w:rFonts w:ascii="Times New Roman" w:hAnsi="Times New Roman"/>
          <w:b/>
          <w:sz w:val="28"/>
        </w:rPr>
        <w:t>4.2 MODULE DESCRIPTIONS</w:t>
      </w:r>
    </w:p>
    <w:p>
      <w:pPr>
        <w:spacing w:before="0" w:after="120" w:line="360" w:lineRule="auto"/>
        <w:jc w:val="both"/>
      </w:pPr>
      <w:r>
        <w:rPr>
          <w:rFonts w:ascii="Times New Roman" w:hAnsi="Times New Roman"/>
          <w:sz w:val="24"/>
        </w:rPr>
        <w:t>The system is partitioned into five cohesive, loosely coupled functional modules:</w:t>
      </w:r>
    </w:p>
    <w:p>
      <w:pPr>
        <w:spacing w:after="80" w:line="312" w:lineRule="auto"/>
        <w:ind w:left="360"/>
        <w:jc w:val="both"/>
      </w:pPr>
      <w:r>
        <w:rPr>
          <w:rFonts w:ascii="Times New Roman" w:hAnsi="Times New Roman"/>
          <w:b/>
          <w:sz w:val="24"/>
        </w:rPr>
        <w:t xml:space="preserve">•  Module 1: User Authentication &amp; Role-Based Access Control (RBAC): </w:t>
      </w:r>
      <w:r>
        <w:rPr>
          <w:rFonts w:ascii="Times New Roman" w:hAnsi="Times New Roman"/>
          <w:sz w:val="24"/>
        </w:rPr>
        <w:t>Handles user onboarding, credential validation, salted password encryption using bcrypt, and generation of digitally signed JSON Web Tokens (JWT). Differentiates between 'admin' and 'citizen' roles, protecting administrative endpoints from unauthorized invocation.</w:t>
      </w:r>
    </w:p>
    <w:p>
      <w:pPr>
        <w:spacing w:after="80" w:line="312" w:lineRule="auto"/>
        <w:ind w:left="360"/>
        <w:jc w:val="both"/>
      </w:pPr>
      <w:r>
        <w:rPr>
          <w:rFonts w:ascii="Times New Roman" w:hAnsi="Times New Roman"/>
          <w:b/>
          <w:sz w:val="24"/>
        </w:rPr>
        <w:t xml:space="preserve">•  Module 2: Green Space Geospatial Directory: </w:t>
      </w:r>
      <w:r>
        <w:rPr>
          <w:rFonts w:ascii="Times New Roman" w:hAnsi="Times New Roman"/>
          <w:sz w:val="24"/>
        </w:rPr>
        <w:t>Manages municipal green space entities including botanical parks, urban gardens, and community forests. Stores geographical boundary coordinates as GeoJSON polygons, calculates total park acreage, maintains contact information, and exposes spatial discovery endpoints.</w:t>
      </w:r>
    </w:p>
    <w:p>
      <w:pPr>
        <w:spacing w:after="80" w:line="312" w:lineRule="auto"/>
        <w:ind w:left="360"/>
        <w:jc w:val="both"/>
      </w:pPr>
      <w:r>
        <w:rPr>
          <w:rFonts w:ascii="Times New Roman" w:hAnsi="Times New Roman"/>
          <w:b/>
          <w:sz w:val="24"/>
        </w:rPr>
        <w:t xml:space="preserve">•  Module 3: Flora Inventory &amp; 3D WebGL Digital Twin Engine: </w:t>
      </w:r>
      <w:r>
        <w:rPr>
          <w:rFonts w:ascii="Times New Roman" w:hAnsi="Times New Roman"/>
          <w:sz w:val="24"/>
        </w:rPr>
        <w:t>Catalogues municipal trees with taxonomic species names, trunk dimensions, estimated planting year, foliage health rating, and carbon sequestration figures. Integrates Three.js to generate 3D botanical twins on demand, computing procedural tree geometry based on actual database parameters.</w:t>
      </w:r>
    </w:p>
    <w:p>
      <w:pPr>
        <w:spacing w:after="80" w:line="312" w:lineRule="auto"/>
        <w:ind w:left="360"/>
        <w:jc w:val="both"/>
      </w:pPr>
      <w:r>
        <w:rPr>
          <w:rFonts w:ascii="Times New Roman" w:hAnsi="Times New Roman"/>
          <w:b/>
          <w:sz w:val="24"/>
        </w:rPr>
        <w:t xml:space="preserve">•  Module 4: Crowdsourced Incident &amp; Issue Reporting: </w:t>
      </w:r>
      <w:r>
        <w:rPr>
          <w:rFonts w:ascii="Times New Roman" w:hAnsi="Times New Roman"/>
          <w:sz w:val="24"/>
        </w:rPr>
        <w:t>Empowers citizens to log environmental grievances (e.g., 'Illegal Tree Felling', 'Fallen Branches', 'Severe Water Stress', 'Pest Outbreak'). Captures user coordinates, photo URLs, and textual descriptions. Implements an administrative status lifecycle ('Reported' -&gt; 'In Progress' -&gt; 'Resolved').</w:t>
      </w:r>
    </w:p>
    <w:p>
      <w:pPr>
        <w:spacing w:after="80" w:line="312" w:lineRule="auto"/>
        <w:ind w:left="360"/>
        <w:jc w:val="both"/>
      </w:pPr>
      <w:r>
        <w:rPr>
          <w:rFonts w:ascii="Times New Roman" w:hAnsi="Times New Roman"/>
          <w:b/>
          <w:sz w:val="24"/>
        </w:rPr>
        <w:t xml:space="preserve">•  Module 5: Municipal Analytics &amp; Environmental Intelligence: </w:t>
      </w:r>
      <w:r>
        <w:rPr>
          <w:rFonts w:ascii="Times New Roman" w:hAnsi="Times New Roman"/>
          <w:sz w:val="24"/>
        </w:rPr>
        <w:t>Aggregates zone-wide data to compute total green space square meterage, estimated carbon offset metrics, issue resolution velocity, and species diversity distributions for municipal policymaking.</w:t>
      </w:r>
    </w:p>
    <w:p>
      <w:r>
        <w:br w:type="page"/>
      </w:r>
    </w:p>
    <w:p>
      <w:pPr>
        <w:keepNext/>
        <w:spacing w:before="280" w:after="120"/>
        <w:jc w:val="left"/>
      </w:pPr>
      <w:r>
        <w:rPr>
          <w:rFonts w:ascii="Times New Roman" w:hAnsi="Times New Roman"/>
          <w:b/>
          <w:sz w:val="28"/>
        </w:rPr>
        <w:t>4.3 DATABASE SCHEMA DESIGN</w:t>
      </w:r>
    </w:p>
    <w:p>
      <w:pPr>
        <w:spacing w:before="0" w:after="120" w:line="360" w:lineRule="auto"/>
        <w:jc w:val="both"/>
      </w:pPr>
      <w:r>
        <w:rPr>
          <w:rFonts w:ascii="Times New Roman" w:hAnsi="Times New Roman"/>
          <w:sz w:val="24"/>
        </w:rPr>
        <w:t>The system leverages MongoDB, a schema-flexible document database, orchestrated via Mongoose Object Data Modeling (ODM). The primary schemas and their field specifications are detailed below:</w:t>
      </w:r>
    </w:p>
    <w:p>
      <w:pPr>
        <w:keepNext/>
        <w:spacing w:before="200" w:after="80"/>
        <w:jc w:val="left"/>
      </w:pPr>
      <w:r>
        <w:rPr>
          <w:rFonts w:ascii="Times New Roman" w:hAnsi="Times New Roman"/>
          <w:b/>
          <w:sz w:val="24"/>
        </w:rPr>
        <w:t>TABLE 4.3: CORE MONGODB SCHEMA SPECIFICATIONS</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40" w:type="dxa"/>
              <w:bottom w:w="40" w:type="dxa"/>
              <w:left w:w="60" w:type="dxa"/>
              <w:right w:w="60" w:type="dxa"/>
            </w:tcMar>
          </w:tcPr>
          <w:p>
            <w:r>
              <w:rPr>
                <w:b/>
              </w:rPr>
              <w:t>COLLECTION</w:t>
            </w:r>
          </w:p>
        </w:tc>
        <w:tc>
          <w:tcPr>
            <w:tcW w:type="dxa" w:w="2167"/>
            <w:tcMar>
              <w:top w:w="40" w:type="dxa"/>
              <w:bottom w:w="40" w:type="dxa"/>
              <w:left w:w="60" w:type="dxa"/>
              <w:right w:w="60" w:type="dxa"/>
            </w:tcMar>
          </w:tcPr>
          <w:p>
            <w:r>
              <w:rPr>
                <w:b/>
              </w:rPr>
              <w:t>KEY FIELDS</w:t>
            </w:r>
          </w:p>
        </w:tc>
        <w:tc>
          <w:tcPr>
            <w:tcW w:type="dxa" w:w="2167"/>
            <w:tcMar>
              <w:top w:w="40" w:type="dxa"/>
              <w:bottom w:w="40" w:type="dxa"/>
              <w:left w:w="60" w:type="dxa"/>
              <w:right w:w="60" w:type="dxa"/>
            </w:tcMar>
          </w:tcPr>
          <w:p>
            <w:r>
              <w:rPr>
                <w:b/>
              </w:rPr>
              <w:t>DATA TYPES</w:t>
            </w:r>
          </w:p>
        </w:tc>
        <w:tc>
          <w:tcPr>
            <w:tcW w:type="dxa" w:w="2167"/>
            <w:tcMar>
              <w:top w:w="40" w:type="dxa"/>
              <w:bottom w:w="40" w:type="dxa"/>
              <w:left w:w="60" w:type="dxa"/>
              <w:right w:w="60" w:type="dxa"/>
            </w:tcMar>
          </w:tcPr>
          <w:p>
            <w:r>
              <w:rPr>
                <w:b/>
              </w:rPr>
              <w:t>CONSTRAINTS / INDEXES</w:t>
            </w:r>
          </w:p>
        </w:tc>
      </w:tr>
      <w:tr>
        <w:tc>
          <w:tcPr>
            <w:tcW w:type="dxa" w:w="2167"/>
            <w:tcMar>
              <w:top w:w="30" w:type="dxa"/>
              <w:bottom w:w="30" w:type="dxa"/>
              <w:left w:w="60" w:type="dxa"/>
              <w:right w:w="60" w:type="dxa"/>
            </w:tcMar>
          </w:tcPr>
          <w:p>
            <w:r>
              <w:t>Users</w:t>
            </w:r>
          </w:p>
        </w:tc>
        <w:tc>
          <w:tcPr>
            <w:tcW w:type="dxa" w:w="2167"/>
            <w:tcMar>
              <w:top w:w="30" w:type="dxa"/>
              <w:bottom w:w="30" w:type="dxa"/>
              <w:left w:w="60" w:type="dxa"/>
              <w:right w:w="60" w:type="dxa"/>
            </w:tcMar>
          </w:tcPr>
          <w:p>
            <w:r>
              <w:t>name, email, password, role, createdAt</w:t>
            </w:r>
          </w:p>
        </w:tc>
        <w:tc>
          <w:tcPr>
            <w:tcW w:type="dxa" w:w="2167"/>
            <w:tcMar>
              <w:top w:w="30" w:type="dxa"/>
              <w:bottom w:w="30" w:type="dxa"/>
              <w:left w:w="60" w:type="dxa"/>
              <w:right w:w="60" w:type="dxa"/>
            </w:tcMar>
          </w:tcPr>
          <w:p>
            <w:r>
              <w:t>String, String, String, String, Date</w:t>
            </w:r>
          </w:p>
        </w:tc>
        <w:tc>
          <w:tcPr>
            <w:tcW w:type="dxa" w:w="2167"/>
            <w:tcMar>
              <w:top w:w="30" w:type="dxa"/>
              <w:bottom w:w="30" w:type="dxa"/>
              <w:left w:w="60" w:type="dxa"/>
              <w:right w:w="60" w:type="dxa"/>
            </w:tcMar>
          </w:tcPr>
          <w:p>
            <w:r>
              <w:t>email unique, role enum: ['admin','citizen']</w:t>
            </w:r>
          </w:p>
        </w:tc>
      </w:tr>
      <w:tr>
        <w:tc>
          <w:tcPr>
            <w:tcW w:type="dxa" w:w="2167"/>
            <w:tcMar>
              <w:top w:w="30" w:type="dxa"/>
              <w:bottom w:w="30" w:type="dxa"/>
              <w:left w:w="60" w:type="dxa"/>
              <w:right w:w="60" w:type="dxa"/>
            </w:tcMar>
          </w:tcPr>
          <w:p>
            <w:r>
              <w:t>GreenSpaces</w:t>
            </w:r>
          </w:p>
        </w:tc>
        <w:tc>
          <w:tcPr>
            <w:tcW w:type="dxa" w:w="2167"/>
            <w:tcMar>
              <w:top w:w="30" w:type="dxa"/>
              <w:bottom w:w="30" w:type="dxa"/>
              <w:left w:w="60" w:type="dxa"/>
              <w:right w:w="60" w:type="dxa"/>
            </w:tcMar>
          </w:tcPr>
          <w:p>
            <w:r>
              <w:t>name, type, areaSquareMeters, location (GeoJSON), facilities, createdBy</w:t>
            </w:r>
          </w:p>
        </w:tc>
        <w:tc>
          <w:tcPr>
            <w:tcW w:type="dxa" w:w="2167"/>
            <w:tcMar>
              <w:top w:w="30" w:type="dxa"/>
              <w:bottom w:w="30" w:type="dxa"/>
              <w:left w:w="60" w:type="dxa"/>
              <w:right w:w="60" w:type="dxa"/>
            </w:tcMar>
          </w:tcPr>
          <w:p>
            <w:r>
              <w:t>String, String, Number, Point/Polygon, Array, ObjectId</w:t>
            </w:r>
          </w:p>
        </w:tc>
        <w:tc>
          <w:tcPr>
            <w:tcW w:type="dxa" w:w="2167"/>
            <w:tcMar>
              <w:top w:w="30" w:type="dxa"/>
              <w:bottom w:w="30" w:type="dxa"/>
              <w:left w:w="60" w:type="dxa"/>
              <w:right w:w="60" w:type="dxa"/>
            </w:tcMar>
          </w:tcPr>
          <w:p>
            <w:r>
              <w:t>2dsphere index on location, ref: Users</w:t>
            </w:r>
          </w:p>
        </w:tc>
      </w:tr>
      <w:tr>
        <w:tc>
          <w:tcPr>
            <w:tcW w:type="dxa" w:w="2167"/>
            <w:tcMar>
              <w:top w:w="30" w:type="dxa"/>
              <w:bottom w:w="30" w:type="dxa"/>
              <w:left w:w="60" w:type="dxa"/>
              <w:right w:w="60" w:type="dxa"/>
            </w:tcMar>
          </w:tcPr>
          <w:p>
            <w:r>
              <w:t>Floras</w:t>
            </w:r>
          </w:p>
        </w:tc>
        <w:tc>
          <w:tcPr>
            <w:tcW w:type="dxa" w:w="2167"/>
            <w:tcMar>
              <w:top w:w="30" w:type="dxa"/>
              <w:bottom w:w="30" w:type="dxa"/>
              <w:left w:w="60" w:type="dxa"/>
              <w:right w:w="60" w:type="dxa"/>
            </w:tcMar>
          </w:tcPr>
          <w:p>
            <w:r>
              <w:t>commonName, scientificName, greenSpaceId, healthStatus, heightMeters, crownDiameter, canopyColor, estimatedAge</w:t>
            </w:r>
          </w:p>
        </w:tc>
        <w:tc>
          <w:tcPr>
            <w:tcW w:type="dxa" w:w="2167"/>
            <w:tcMar>
              <w:top w:w="30" w:type="dxa"/>
              <w:bottom w:w="30" w:type="dxa"/>
              <w:left w:w="60" w:type="dxa"/>
              <w:right w:w="60" w:type="dxa"/>
            </w:tcMar>
          </w:tcPr>
          <w:p>
            <w:r>
              <w:t>String, String, ObjectId, String, Number, Number, String, Number</w:t>
            </w:r>
          </w:p>
        </w:tc>
        <w:tc>
          <w:tcPr>
            <w:tcW w:type="dxa" w:w="2167"/>
            <w:tcMar>
              <w:top w:w="30" w:type="dxa"/>
              <w:bottom w:w="30" w:type="dxa"/>
              <w:left w:w="60" w:type="dxa"/>
              <w:right w:w="60" w:type="dxa"/>
            </w:tcMar>
          </w:tcPr>
          <w:p>
            <w:r>
              <w:t>ref: GreenSpaces, healthStatus enum: ['Healthy','Moderate','Poor','Dead']</w:t>
            </w:r>
          </w:p>
        </w:tc>
      </w:tr>
      <w:tr>
        <w:tc>
          <w:tcPr>
            <w:tcW w:type="dxa" w:w="2167"/>
            <w:tcMar>
              <w:top w:w="30" w:type="dxa"/>
              <w:bottom w:w="30" w:type="dxa"/>
              <w:left w:w="60" w:type="dxa"/>
              <w:right w:w="60" w:type="dxa"/>
            </w:tcMar>
          </w:tcPr>
          <w:p>
            <w:r>
              <w:t>Issues</w:t>
            </w:r>
          </w:p>
        </w:tc>
        <w:tc>
          <w:tcPr>
            <w:tcW w:type="dxa" w:w="2167"/>
            <w:tcMar>
              <w:top w:w="30" w:type="dxa"/>
              <w:bottom w:w="30" w:type="dxa"/>
              <w:left w:w="60" w:type="dxa"/>
              <w:right w:w="60" w:type="dxa"/>
            </w:tcMar>
          </w:tcPr>
          <w:p>
            <w:r>
              <w:t>title, description, greenSpaceId, reportedBy, imageUrl, location, status, priority</w:t>
            </w:r>
          </w:p>
        </w:tc>
        <w:tc>
          <w:tcPr>
            <w:tcW w:type="dxa" w:w="2167"/>
            <w:tcMar>
              <w:top w:w="30" w:type="dxa"/>
              <w:bottom w:w="30" w:type="dxa"/>
              <w:left w:w="60" w:type="dxa"/>
              <w:right w:w="60" w:type="dxa"/>
            </w:tcMar>
          </w:tcPr>
          <w:p>
            <w:r>
              <w:t>String, String, ObjectId, ObjectId, String, Point, String, String</w:t>
            </w:r>
          </w:p>
        </w:tc>
        <w:tc>
          <w:tcPr>
            <w:tcW w:type="dxa" w:w="2167"/>
            <w:tcMar>
              <w:top w:w="30" w:type="dxa"/>
              <w:bottom w:w="30" w:type="dxa"/>
              <w:left w:w="60" w:type="dxa"/>
              <w:right w:w="60" w:type="dxa"/>
            </w:tcMar>
          </w:tcPr>
          <w:p>
            <w:r>
              <w:t>ref: GreenSpaces &amp; Users, status enum: ['Reported','In Progress','Resolved']</w:t>
            </w:r>
          </w:p>
        </w:tc>
      </w:tr>
    </w:tbl>
    <w:p>
      <w:pPr>
        <w:spacing w:before="0" w:after="120" w:line="360" w:lineRule="auto"/>
        <w:jc w:val="both"/>
      </w:pPr>
      <w:r>
        <w:rPr>
          <w:rFonts w:ascii="Times New Roman" w:hAnsi="Times New Roman"/>
          <w:sz w:val="24"/>
        </w:rPr>
        <w:br/>
        <w:t>Spatial indexing (`2dsphere`) on location fields enables high-efficiency geospatial queries such as `$near` and `$geoWithin`, allowing the server to calculate proximity distances without full table scans.</w:t>
      </w:r>
    </w:p>
    <w:p>
      <w:r>
        <w:br w:type="page"/>
      </w:r>
    </w:p>
    <w:p>
      <w:pPr>
        <w:keepNext/>
        <w:spacing w:before="280" w:after="120"/>
        <w:jc w:val="left"/>
      </w:pPr>
      <w:r>
        <w:rPr>
          <w:rFonts w:ascii="Times New Roman" w:hAnsi="Times New Roman"/>
          <w:b/>
          <w:sz w:val="28"/>
        </w:rPr>
        <w:t>4.4 DATA FLOW DIAGRAMS (DFD)</w:t>
      </w:r>
    </w:p>
    <w:p>
      <w:pPr>
        <w:spacing w:before="0" w:after="120" w:line="360" w:lineRule="auto"/>
        <w:jc w:val="both"/>
      </w:pPr>
      <w:r>
        <w:rPr>
          <w:rFonts w:ascii="Times New Roman" w:hAnsi="Times New Roman"/>
          <w:sz w:val="24"/>
        </w:rPr>
        <w:t>Data Flow Diagrams illustrate the pathways through which environmental data, user inputs, and administrative commands traverse the system:</w:t>
      </w:r>
    </w:p>
    <w:p>
      <w:pPr>
        <w:keepNext/>
        <w:spacing w:before="200" w:after="80"/>
        <w:jc w:val="left"/>
      </w:pPr>
      <w:r>
        <w:rPr>
          <w:rFonts w:ascii="Times New Roman" w:hAnsi="Times New Roman"/>
          <w:b/>
          <w:sz w:val="24"/>
        </w:rPr>
        <w:t>LEVEL 0 CONTEXT DATA FLOW DIAGRAM</w:t>
      </w:r>
    </w:p>
    <w:p>
      <w:pPr>
        <w:spacing w:before="80" w:after="120" w:line="276" w:lineRule="auto"/>
        <w:ind w:left="288" w:right="288"/>
      </w:pPr>
      <w:r>
        <w:rPr>
          <w:rFonts w:ascii="Times New Roman" w:hAnsi="Times New Roman"/>
          <w:sz w:val="19"/>
        </w:rPr>
        <w:br/>
        <w:t xml:space="preserve">   +------------------+         Login / Credentials         +-----------------------------+</w:t>
        <w:br/>
        <w:t xml:space="preserve">   |                  | ----------------------------------&gt; |                             |</w:t>
        <w:br/>
        <w:t xml:space="preserve">   |                  | &lt;---------------------------------- |                             |</w:t>
        <w:br/>
        <w:t xml:space="preserve">   |                  |         Auth JWT Token              |                             |</w:t>
        <w:br/>
        <w:t xml:space="preserve">   |                  |                                     |                             |</w:t>
        <w:br/>
        <w:t xml:space="preserve">   |     CITIZEN      |         Submit Incident Report      |         SMART URBAN         |</w:t>
        <w:br/>
        <w:t xml:space="preserve">   |      USER        | ----------------------------------&gt; |            GREEN            |</w:t>
        <w:br/>
        <w:t xml:space="preserve">   |                  |                                     |         MANAGEMENT          |</w:t>
        <w:br/>
        <w:t xml:space="preserve">   |                  |         View Maps &amp; 3D Twins        |           SYSTEM            |</w:t>
        <w:br/>
        <w:t xml:space="preserve">   |                  | &lt;---------------------------------- |                             |</w:t>
        <w:br/>
        <w:t xml:space="preserve">   +------------------+                                     |                             |</w:t>
        <w:br/>
        <w:t xml:space="preserve">                                                            |                             |</w:t>
        <w:br/>
        <w:t xml:space="preserve">   +------------------+         Manage Flora &amp; Parks        |                             |</w:t>
        <w:br/>
        <w:t xml:space="preserve">   |    MUNICIPAL     | ----------------------------------&gt; |                             |</w:t>
        <w:br/>
        <w:t xml:space="preserve">   |      ADMIN       | &lt;---------------------------------- |                             |</w:t>
        <w:br/>
        <w:t xml:space="preserve">   |                  |         Update Incident Status      +-----------------------------+</w:t>
        <w:br/>
        <w:t xml:space="preserve">   +------------------+</w:t>
        <w:br/>
      </w:r>
    </w:p>
    <w:p>
      <w:pPr>
        <w:keepNext/>
        <w:spacing w:before="200" w:after="80"/>
        <w:jc w:val="left"/>
      </w:pPr>
      <w:r>
        <w:rPr>
          <w:rFonts w:ascii="Times New Roman" w:hAnsi="Times New Roman"/>
          <w:b/>
          <w:sz w:val="24"/>
        </w:rPr>
        <w:t>LEVEL 1 OPERATIONAL DATA FLOW DIAGRAM</w:t>
      </w:r>
    </w:p>
    <w:p>
      <w:pPr>
        <w:spacing w:before="80" w:after="120" w:line="276" w:lineRule="auto"/>
        <w:ind w:left="288" w:right="288"/>
      </w:pPr>
      <w:r>
        <w:rPr>
          <w:rFonts w:ascii="Times New Roman" w:hAnsi="Times New Roman"/>
          <w:sz w:val="19"/>
        </w:rPr>
        <w:br/>
        <w:t>[Citizen] -----&gt; (1.0 Authenticate) -----&gt; [D1: Users Store]</w:t>
        <w:br/>
        <w:t xml:space="preserve">     |                   | (JWT Issued)</w:t>
        <w:br/>
        <w:t xml:space="preserve">     v                   v</w:t>
        <w:br/>
        <w:t>[Citizen] -----&gt; (2.0 Submit Issue) -----&gt; (Verify Location) -----&gt; [D4: Issues Store]</w:t>
        <w:br/>
        <w:t xml:space="preserve">                                                                            |</w:t>
        <w:br/>
        <w:t>[Admin]   -----&gt; (3.0 Triage Issue) &lt;---------------------------------------+</w:t>
        <w:br/>
        <w:t xml:space="preserve">     |                   |</w:t>
        <w:br/>
        <w:t xml:space="preserve">     v                   v</w:t>
        <w:br/>
        <w:t>[Admin]   -----&gt; (4.0 Update Status) ----&gt; [D4: Issues Store] ----&gt; [Notification]</w:t>
        <w:br/>
      </w:r>
    </w:p>
    <w:p>
      <w:r>
        <w:br w:type="page"/>
      </w:r>
    </w:p>
    <w:p>
      <w:pPr>
        <w:keepNext/>
        <w:spacing w:before="280" w:after="120"/>
        <w:jc w:val="left"/>
      </w:pPr>
      <w:r>
        <w:rPr>
          <w:rFonts w:ascii="Times New Roman" w:hAnsi="Times New Roman"/>
          <w:b/>
          <w:sz w:val="28"/>
        </w:rPr>
        <w:t>4.5 UML CLASS DIAGRAM</w:t>
      </w:r>
    </w:p>
    <w:p>
      <w:pPr>
        <w:spacing w:before="0" w:after="120" w:line="360" w:lineRule="auto"/>
        <w:jc w:val="both"/>
      </w:pPr>
      <w:r>
        <w:rPr>
          <w:rFonts w:ascii="Times New Roman" w:hAnsi="Times New Roman"/>
          <w:sz w:val="24"/>
        </w:rPr>
        <w:t>The Object-Oriented structural schema illustrates classes, member attributes, methods, and relationship cardinalities:</w:t>
      </w:r>
    </w:p>
    <w:p>
      <w:pPr>
        <w:spacing w:before="80" w:after="120" w:line="276" w:lineRule="auto"/>
        <w:ind w:left="288" w:right="288"/>
      </w:pPr>
      <w:r>
        <w:rPr>
          <w:rFonts w:ascii="Times New Roman" w:hAnsi="Times New Roman"/>
          <w:sz w:val="19"/>
        </w:rPr>
        <w:br/>
        <w:t>+------------------------------------+             +------------------------------------+</w:t>
        <w:br/>
        <w:t>|               User                 |             |             GreenSpace             |</w:t>
        <w:br/>
        <w:t>+------------------------------------+             +------------------------------------+</w:t>
        <w:br/>
        <w:t>| - _id: ObjectId                    |             | - _id: ObjectId                    |</w:t>
        <w:br/>
        <w:t>| - name: String                     |             | - name: String                     |</w:t>
        <w:br/>
        <w:t>| - email: String                    | 1         * | - type: String                     |</w:t>
        <w:br/>
        <w:t>| - passwordHash: String             |------------&gt;| - areaSquareMeters: Number         |</w:t>
        <w:br/>
        <w:t>| - role: String                     | manages     | - location: GeoJSON                |</w:t>
        <w:br/>
        <w:t>| - createdAt: Date                  |             | - facilities: Array&lt;String&gt;        |</w:t>
        <w:br/>
        <w:t>+------------------------------------+             +------------------------------------+</w:t>
        <w:br/>
        <w:t>| + register(): Promise&lt;Token&gt;       |             | + calculateCanopyDensity(): Number |</w:t>
        <w:br/>
        <w:t>| + comparePassword(): Boolean       |             | + getNearbyGreenSpaces(): Array    |</w:t>
        <w:br/>
        <w:t>+------------------------------------+             +------------------------------------+</w:t>
        <w:br/>
        <w:t xml:space="preserve">                  | 1                                                 | 1</w:t>
        <w:br/>
        <w:t xml:space="preserve">                  |                                                   |</w:t>
        <w:br/>
        <w:t xml:space="preserve">                  | reports *                                         | contains *</w:t>
        <w:br/>
        <w:t xml:space="preserve">                  v                                                   v</w:t>
        <w:br/>
        <w:t>+------------------------------------+             +------------------------------------+</w:t>
        <w:br/>
        <w:t>|               Issue                |             |               Flora                |</w:t>
        <w:br/>
        <w:t>+------------------------------------+             +------------------------------------+</w:t>
        <w:br/>
        <w:t>| - _id: ObjectId                    |             | - _id: ObjectId                    |</w:t>
        <w:br/>
        <w:t>| - title: String                    |             | - commonName: String               |</w:t>
        <w:br/>
        <w:t>| - description: String              |             | - scientificName: String           |</w:t>
        <w:br/>
        <w:t>| - category: String                 |             | - healthStatus: String             |</w:t>
        <w:br/>
        <w:t>| - status: String                   |             | - heightMeters: Number             |</w:t>
        <w:br/>
        <w:t>| - reportedBy: ObjectId (User)      |             | - crownDiameter: Number            |</w:t>
        <w:br/>
        <w:t>| - greenSpaceId: ObjectId           |             | - canopyColor: String              |</w:t>
        <w:br/>
        <w:t>+------------------------------------+             +------------------------------------+</w:t>
        <w:br/>
        <w:t>| + updateStatus(newStatus): Void    |             | + render3DDigitalTwin(): Canvas    |</w:t>
        <w:br/>
        <w:t>| + addAdminNote(note): Void         |             | + calculateBiomass(): Number       |</w:t>
        <w:br/>
        <w:t>+------------------------------------+             +------------------------------------+</w:t>
        <w:br/>
      </w:r>
    </w:p>
    <w:p>
      <w:pPr>
        <w:spacing w:before="0" w:after="120" w:line="360" w:lineRule="auto"/>
        <w:jc w:val="both"/>
      </w:pPr>
      <w:r>
        <w:rPr>
          <w:rFonts w:ascii="Times New Roman" w:hAnsi="Times New Roman"/>
          <w:sz w:val="24"/>
        </w:rPr>
        <w:t>Cardinality rules enforce that a GreenSpace contains zero or many Floras (1:*), a User can report zero or many Issues (1:*), and an Issue is tied to exactly one GreenSpace and one reporting User.</w:t>
      </w:r>
    </w:p>
    <w:p>
      <w:r>
        <w:br w:type="page"/>
      </w:r>
    </w:p>
    <w:p>
      <w:pPr>
        <w:keepNext/>
        <w:spacing w:before="280" w:after="120"/>
        <w:jc w:val="left"/>
      </w:pPr>
      <w:r>
        <w:rPr>
          <w:rFonts w:ascii="Times New Roman" w:hAnsi="Times New Roman"/>
          <w:b/>
          <w:sz w:val="28"/>
        </w:rPr>
        <w:t>4.6 UML SEQUENCE DIAGRAMS</w:t>
      </w:r>
    </w:p>
    <w:p>
      <w:pPr>
        <w:spacing w:before="0" w:after="120" w:line="360" w:lineRule="auto"/>
        <w:jc w:val="both"/>
      </w:pPr>
      <w:r>
        <w:rPr>
          <w:rFonts w:ascii="Times New Roman" w:hAnsi="Times New Roman"/>
          <w:sz w:val="24"/>
        </w:rPr>
        <w:t>The Sequence Diagram details the chronological message passing during the crowdsourced incident submission and administrative triage cycle:</w:t>
      </w:r>
    </w:p>
    <w:p>
      <w:pPr>
        <w:spacing w:before="80" w:after="120" w:line="276" w:lineRule="auto"/>
        <w:ind w:left="288" w:right="288"/>
      </w:pPr>
      <w:r>
        <w:rPr>
          <w:rFonts w:ascii="Times New Roman" w:hAnsi="Times New Roman"/>
          <w:sz w:val="19"/>
        </w:rPr>
        <w:br/>
        <w:t>Citizen Browser        React App          Express Gateway        IssueController      MongoDB Store</w:t>
        <w:br/>
        <w:t xml:space="preserve">      |                    |                     |                      |                   |</w:t>
        <w:br/>
        <w:t xml:space="preserve">      |-- 1. Fill Form ---&gt;|                     |                      |                   |</w:t>
        <w:br/>
        <w:t xml:space="preserve">      |   &amp; Attach Photo   |                     |                      |                   |</w:t>
        <w:br/>
        <w:t xml:space="preserve">      |                    |-- 2. POST /api/issue|                      |                   |</w:t>
        <w:br/>
        <w:t xml:space="preserve">      |                    |      (Payload + JWT)|                      |                   |</w:t>
        <w:br/>
        <w:t xml:space="preserve">      |                    |--------------------&gt;|                      |                   |</w:t>
        <w:br/>
        <w:t xml:space="preserve">      |                    |                     |-- 3. Verify Token --&gt;|                   |</w:t>
        <w:br/>
        <w:t xml:space="preserve">      |                    |                     |      &amp; Sanitize      |                   |</w:t>
        <w:br/>
        <w:t xml:space="preserve">      |                    |                     |---------------------&gt;|                   |</w:t>
        <w:br/>
        <w:t xml:space="preserve">      |                    |                     |                      |-- 4. save() -----&gt;|</w:t>
        <w:br/>
        <w:t xml:space="preserve">      |                    |                     |                      |                   |</w:t>
        <w:br/>
        <w:t xml:space="preserve">      |                    |                     |                      |&lt;-- 5. Doc Created |</w:t>
        <w:br/>
        <w:t xml:space="preserve">      |                    |                     |&lt;-- 6. HTTP 201 Created-------------------|</w:t>
        <w:br/>
        <w:t xml:space="preserve">      |                    |&lt;-- 7. Success Banner|                      |                   |</w:t>
        <w:br/>
        <w:t xml:space="preserve">      |&lt;-- 8. Visual Toast-|                     |                      |                   |</w:t>
        <w:br/>
        <w:t xml:space="preserve">      |                    |                     |                      |                   |</w:t>
        <w:br/>
        <w:t>Admin Browser              |                     |                      |                   |</w:t>
        <w:br/>
        <w:t xml:space="preserve">      |                    |                     |                      |                   |</w:t>
        <w:br/>
        <w:t xml:space="preserve">      |-- 9. Fetch Issues ----------------------&gt;|                      |                   |</w:t>
        <w:br/>
        <w:t xml:space="preserve">      |                    |                     |-- 10. find() -------&gt;|                   |</w:t>
        <w:br/>
        <w:t xml:space="preserve">      |                    |                     |&lt;-- 11. Issue List ---|                   |</w:t>
        <w:br/>
        <w:t xml:space="preserve">      |&lt;-- 12. Render Triage Table --------------|                      |                   |</w:t>
        <w:br/>
        <w:t xml:space="preserve">      |                    |                     |                      |                   |</w:t>
        <w:br/>
        <w:t xml:space="preserve">      |-- 13. PATCH /api/issues/:id/status -----&gt;|                      |                   |</w:t>
        <w:br/>
        <w:t xml:space="preserve">      |       { status: 'Resolved' }             |-- 14. findByIdAndUpdate() --------------&gt;|</w:t>
        <w:br/>
        <w:t xml:space="preserve">      |&lt;-- 15. Status Updated Successfully ------|&lt;-----------------------------------------|</w:t>
        <w:br/>
      </w:r>
    </w:p>
    <w:p>
      <w:r>
        <w:br w:type="page"/>
      </w:r>
    </w:p>
    <w:p>
      <w:pPr>
        <w:keepNext/>
        <w:spacing w:before="280" w:after="120"/>
        <w:jc w:val="left"/>
      </w:pPr>
      <w:r>
        <w:rPr>
          <w:rFonts w:ascii="Times New Roman" w:hAnsi="Times New Roman"/>
          <w:b/>
          <w:sz w:val="28"/>
        </w:rPr>
        <w:t>4.7 UML ACTIVITY &amp; STATE MACHINE DIAGRAMS</w:t>
      </w:r>
    </w:p>
    <w:p>
      <w:pPr>
        <w:spacing w:before="0" w:after="120" w:line="360" w:lineRule="auto"/>
        <w:jc w:val="both"/>
      </w:pPr>
      <w:r>
        <w:rPr>
          <w:rFonts w:ascii="Times New Roman" w:hAnsi="Times New Roman"/>
          <w:sz w:val="24"/>
        </w:rPr>
        <w:t>The State Machine Diagram documents the finite health and administrative lifecycle states of botanical assets:</w:t>
      </w:r>
    </w:p>
    <w:p>
      <w:pPr>
        <w:keepNext/>
        <w:spacing w:before="200" w:after="80"/>
        <w:jc w:val="left"/>
      </w:pPr>
      <w:r>
        <w:rPr>
          <w:rFonts w:ascii="Times New Roman" w:hAnsi="Times New Roman"/>
          <w:b/>
          <w:sz w:val="24"/>
        </w:rPr>
        <w:t>STATE MACHINE: FLORA ASSET HEALTH LIFECYCLE</w:t>
      </w:r>
    </w:p>
    <w:p>
      <w:pPr>
        <w:spacing w:before="80" w:after="120" w:line="276" w:lineRule="auto"/>
        <w:ind w:left="288" w:right="288"/>
      </w:pPr>
      <w:r>
        <w:rPr>
          <w:rFonts w:ascii="Times New Roman" w:hAnsi="Times New Roman"/>
          <w:sz w:val="19"/>
        </w:rPr>
        <w:br/>
        <w:t xml:space="preserve">               [Sapling Planted]</w:t>
        <w:br/>
        <w:t xml:space="preserve">                       |</w:t>
        <w:br/>
        <w:t xml:space="preserve">                       v</w:t>
        <w:br/>
        <w:t xml:space="preserve">                 +------------+</w:t>
        <w:br/>
        <w:t xml:space="preserve">                 |  HEALTHY   |&lt;--------------------------+</w:t>
        <w:br/>
        <w:t xml:space="preserve">                 +------------+                           |</w:t>
        <w:br/>
        <w:t xml:space="preserve">                   |        |                             |</w:t>
        <w:br/>
        <w:t xml:space="preserve">     Water Deficit |        | Severe Pest Infection       | Horticultural</w:t>
        <w:br/>
        <w:t xml:space="preserve">     Detected      |        |                             | Treatment /</w:t>
        <w:br/>
        <w:t xml:space="preserve">                   v        v                             | Irrigation</w:t>
        <w:br/>
        <w:t xml:space="preserve">            +----------+  +----------+                    |</w:t>
        <w:br/>
        <w:t xml:space="preserve">            | MODERATE |  |   POOR   |--------------------+</w:t>
        <w:br/>
        <w:t xml:space="preserve">            +----------+  +----------+</w:t>
        <w:br/>
        <w:t xml:space="preserve">                   |            |</w:t>
        <w:br/>
        <w:t xml:space="preserve">                   | Neglected  | Tree Collapse /</w:t>
        <w:br/>
        <w:t xml:space="preserve">                   v            v Irreversible Blight</w:t>
        <w:br/>
        <w:t xml:space="preserve">                 +------------+</w:t>
        <w:br/>
        <w:t xml:space="preserve">                 |    DEAD    |</w:t>
        <w:br/>
        <w:t xml:space="preserve">                 +------------+</w:t>
        <w:br/>
        <w:t xml:space="preserve">                       |</w:t>
        <w:br/>
        <w:t xml:space="preserve">                       v</w:t>
        <w:br/>
        <w:t xml:space="preserve">              [Removed / Replaced]</w:t>
        <w:br/>
      </w:r>
    </w:p>
    <w:p>
      <w:pPr>
        <w:keepNext/>
        <w:spacing w:before="200" w:after="80"/>
        <w:jc w:val="left"/>
      </w:pPr>
      <w:r>
        <w:rPr>
          <w:rFonts w:ascii="Times New Roman" w:hAnsi="Times New Roman"/>
          <w:b/>
          <w:sz w:val="24"/>
        </w:rPr>
        <w:t>ACTIVITY DIAGRAM: CITIZEN INCIDENT REPORTING PROCESS</w:t>
      </w:r>
    </w:p>
    <w:p>
      <w:pPr>
        <w:spacing w:before="0" w:after="120" w:line="360" w:lineRule="auto"/>
        <w:jc w:val="both"/>
      </w:pPr>
      <w:r>
        <w:rPr>
          <w:rFonts w:ascii="Times New Roman" w:hAnsi="Times New Roman"/>
          <w:sz w:val="24"/>
        </w:rPr>
        <w:t>1. Citizen navigates to 'Report Tree Hazard' form -&gt; 2. Browser requests Geolocation permissions -&gt; 3. Citizen snaps/attaches photo -&gt; 4. Selects incident type (Broken Limb, Disease, Felling) -&gt; 5. Enters description -&gt; 6. Submits -&gt; 7. System validates token &amp; image format -&gt; 8. Incident stored in database -&gt; 9. Admin alerted on live dashboard.</w:t>
      </w:r>
    </w:p>
    <w:p>
      <w:r>
        <w:br w:type="page"/>
      </w:r>
    </w:p>
    <w:p>
      <w:pPr>
        <w:spacing w:before="400" w:after="400" w:line="288" w:lineRule="auto"/>
        <w:jc w:val="center"/>
      </w:pPr>
      <w:r>
        <w:rPr>
          <w:rFonts w:ascii="Times New Roman" w:hAnsi="Times New Roman"/>
          <w:b/>
          <w:sz w:val="32"/>
        </w:rPr>
        <w:t>CHAPTER 5</w:t>
        <w:br/>
        <w:t>IMPLEMENTATION</w:t>
      </w:r>
    </w:p>
    <w:p>
      <w:pPr>
        <w:keepNext/>
        <w:spacing w:before="280" w:after="120"/>
        <w:jc w:val="left"/>
      </w:pPr>
      <w:r>
        <w:rPr>
          <w:rFonts w:ascii="Times New Roman" w:hAnsi="Times New Roman"/>
          <w:b/>
          <w:sz w:val="28"/>
        </w:rPr>
        <w:t>5.1 IMPLEMENTATION OVERVIEW</w:t>
      </w:r>
    </w:p>
    <w:p>
      <w:pPr>
        <w:spacing w:before="0" w:after="120" w:line="360" w:lineRule="auto"/>
        <w:jc w:val="both"/>
      </w:pPr>
      <w:r>
        <w:rPr>
          <w:rFonts w:ascii="Times New Roman" w:hAnsi="Times New Roman"/>
          <w:sz w:val="24"/>
        </w:rPr>
        <w:t>The implementation phase translated the architectural diagrams and technical specifications into a production-grade software ecosystem. The development stack follows the MERN architectural paradigm:</w:t>
      </w:r>
    </w:p>
    <w:p>
      <w:pPr>
        <w:spacing w:after="80" w:line="312" w:lineRule="auto"/>
        <w:ind w:left="360"/>
        <w:jc w:val="both"/>
      </w:pPr>
      <w:r>
        <w:rPr>
          <w:rFonts w:ascii="Times New Roman" w:hAnsi="Times New Roman"/>
          <w:b/>
          <w:sz w:val="24"/>
        </w:rPr>
        <w:t xml:space="preserve">•  Backend REST Server (Node.js &amp; Express.js): </w:t>
      </w:r>
      <w:r>
        <w:rPr>
          <w:rFonts w:ascii="Times New Roman" w:hAnsi="Times New Roman"/>
          <w:sz w:val="24"/>
        </w:rPr>
        <w:t>Architected as a modular, lightweight service handling HTTP requests, JSON serialization, database schema validation via Mongoose, authentication middleware, and Cross-Origin Resource Sharing (CORS) security.</w:t>
      </w:r>
    </w:p>
    <w:p>
      <w:pPr>
        <w:spacing w:after="80" w:line="312" w:lineRule="auto"/>
        <w:ind w:left="360"/>
        <w:jc w:val="both"/>
      </w:pPr>
      <w:r>
        <w:rPr>
          <w:rFonts w:ascii="Times New Roman" w:hAnsi="Times New Roman"/>
          <w:b/>
          <w:sz w:val="24"/>
        </w:rPr>
        <w:t xml:space="preserve">•  Database Layer (MongoDB Community Server v8.2.6): </w:t>
      </w:r>
      <w:r>
        <w:rPr>
          <w:rFonts w:ascii="Times New Roman" w:hAnsi="Times New Roman"/>
          <w:sz w:val="24"/>
        </w:rPr>
        <w:t>Hosted locally and cloud-ready, storing document collections with optimized B-tree and 2dsphere indexes for rapid spatial and relational lookup.</w:t>
      </w:r>
    </w:p>
    <w:p>
      <w:pPr>
        <w:spacing w:after="80" w:line="312" w:lineRule="auto"/>
        <w:ind w:left="360"/>
        <w:jc w:val="both"/>
      </w:pPr>
      <w:r>
        <w:rPr>
          <w:rFonts w:ascii="Times New Roman" w:hAnsi="Times New Roman"/>
          <w:b/>
          <w:sz w:val="24"/>
        </w:rPr>
        <w:t xml:space="preserve">•  Frontend Single-Page Application (React 18 &amp; Vite): </w:t>
      </w:r>
      <w:r>
        <w:rPr>
          <w:rFonts w:ascii="Times New Roman" w:hAnsi="Times New Roman"/>
          <w:sz w:val="24"/>
        </w:rPr>
        <w:t>Constructed using React functional components, hooks (`useState`, `useEffect`, `useContext`, `useRef`), and styled with custom modern CSS for high aesthetic appeal.</w:t>
      </w:r>
    </w:p>
    <w:p>
      <w:pPr>
        <w:spacing w:after="80" w:line="312" w:lineRule="auto"/>
        <w:ind w:left="360"/>
        <w:jc w:val="both"/>
      </w:pPr>
      <w:r>
        <w:rPr>
          <w:rFonts w:ascii="Times New Roman" w:hAnsi="Times New Roman"/>
          <w:b/>
          <w:sz w:val="24"/>
        </w:rPr>
        <w:t xml:space="preserve">•  Geospatial Visualization (Leaflet &amp; React-Leaflet): </w:t>
      </w:r>
      <w:r>
        <w:rPr>
          <w:rFonts w:ascii="Times New Roman" w:hAnsi="Times New Roman"/>
          <w:sz w:val="24"/>
        </w:rPr>
        <w:t>Renders responsive, multi-layer vector maps loaded with OpenStreetMap tiles, geo-tagged markers, custom SVG tree icons, and polygon overlays representing municipal park boundaries.</w:t>
      </w:r>
    </w:p>
    <w:p>
      <w:pPr>
        <w:spacing w:after="80" w:line="312" w:lineRule="auto"/>
        <w:ind w:left="360"/>
        <w:jc w:val="both"/>
      </w:pPr>
      <w:r>
        <w:rPr>
          <w:rFonts w:ascii="Times New Roman" w:hAnsi="Times New Roman"/>
          <w:b/>
          <w:sz w:val="24"/>
        </w:rPr>
        <w:t xml:space="preserve">•  3D Botanical Digital Twin Engine (Three.js WebGL): </w:t>
      </w:r>
      <w:r>
        <w:rPr>
          <w:rFonts w:ascii="Times New Roman" w:hAnsi="Times New Roman"/>
          <w:sz w:val="24"/>
        </w:rPr>
        <w:t>Executes hardware-accelerated 3D graphics in an HTML5 canvas element, procedurally generating botanical geometries (trunk cylinder, foliage canopy meshes, wireframe shaders, interactive lighting, and orbital camera controls).</w:t>
      </w:r>
    </w:p>
    <w:p>
      <w:r>
        <w:br w:type="page"/>
      </w:r>
    </w:p>
    <w:p>
      <w:pPr>
        <w:keepNext/>
        <w:spacing w:before="280" w:after="120"/>
        <w:jc w:val="left"/>
      </w:pPr>
      <w:r>
        <w:rPr>
          <w:rFonts w:ascii="Times New Roman" w:hAnsi="Times New Roman"/>
          <w:b/>
          <w:sz w:val="28"/>
        </w:rPr>
        <w:t>5.2 KEY BACKEND REST SERVICES &amp; CONTROLLER LOGIC</w:t>
      </w:r>
    </w:p>
    <w:p>
      <w:pPr>
        <w:spacing w:before="0" w:after="120" w:line="360" w:lineRule="auto"/>
        <w:jc w:val="both"/>
      </w:pPr>
      <w:r>
        <w:rPr>
          <w:rFonts w:ascii="Times New Roman" w:hAnsi="Times New Roman"/>
          <w:sz w:val="24"/>
        </w:rPr>
        <w:t>The backend architecture implements clean separation between route handlers, business controller logic, and database schemas. Primary API endpoint groupings include:</w:t>
      </w:r>
    </w:p>
    <w:p>
      <w:pPr>
        <w:spacing w:after="80" w:line="312" w:lineRule="auto"/>
        <w:ind w:left="360"/>
        <w:jc w:val="both"/>
      </w:pPr>
      <w:r>
        <w:rPr>
          <w:rFonts w:ascii="Times New Roman" w:hAnsi="Times New Roman"/>
          <w:b/>
          <w:sz w:val="24"/>
        </w:rPr>
        <w:t xml:space="preserve">•  Authentication Endpoints: </w:t>
      </w:r>
      <w:r>
        <w:rPr>
          <w:rFonts w:ascii="Times New Roman" w:hAnsi="Times New Roman"/>
          <w:sz w:val="24"/>
        </w:rPr>
        <w:t>`POST /api/auth/register` (user onboarding with duplicate email check and password hashing); `POST /api/auth/login` (credential verification and JWT token issuance); `GET /api/auth/me` (retrieval of current authenticated user session).</w:t>
      </w:r>
    </w:p>
    <w:p>
      <w:pPr>
        <w:spacing w:after="80" w:line="312" w:lineRule="auto"/>
        <w:ind w:left="360"/>
        <w:jc w:val="both"/>
      </w:pPr>
      <w:r>
        <w:rPr>
          <w:rFonts w:ascii="Times New Roman" w:hAnsi="Times New Roman"/>
          <w:b/>
          <w:sz w:val="24"/>
        </w:rPr>
        <w:t xml:space="preserve">•  GreenSpace Endpoints: </w:t>
      </w:r>
      <w:r>
        <w:rPr>
          <w:rFonts w:ascii="Times New Roman" w:hAnsi="Times New Roman"/>
          <w:sz w:val="24"/>
        </w:rPr>
        <w:t>`GET /api/greenspaces` (retrieval of all green spaces with embedded flora counts); `POST /api/greenspaces` (admin-only creation of new parks with GeoJSON coordinates); `GET /api/greenspaces/:id` (detailed park inspection).</w:t>
      </w:r>
    </w:p>
    <w:p>
      <w:pPr>
        <w:spacing w:after="80" w:line="312" w:lineRule="auto"/>
        <w:ind w:left="360"/>
        <w:jc w:val="both"/>
      </w:pPr>
      <w:r>
        <w:rPr>
          <w:rFonts w:ascii="Times New Roman" w:hAnsi="Times New Roman"/>
          <w:b/>
          <w:sz w:val="24"/>
        </w:rPr>
        <w:t xml:space="preserve">•  Flora Endpoints: </w:t>
      </w:r>
      <w:r>
        <w:rPr>
          <w:rFonts w:ascii="Times New Roman" w:hAnsi="Times New Roman"/>
          <w:sz w:val="24"/>
        </w:rPr>
        <w:t>`GET /api/flora` (retrieval of all botanical records); `GET /api/flora/greenspace/:id` (retrieval of all trees belonging to a specific park); `POST /api/flora` (admin tree registration); `PATCH /api/flora/:id` (health status and parameter updates).</w:t>
      </w:r>
    </w:p>
    <w:p>
      <w:pPr>
        <w:spacing w:after="80" w:line="312" w:lineRule="auto"/>
        <w:ind w:left="360"/>
        <w:jc w:val="both"/>
      </w:pPr>
      <w:r>
        <w:rPr>
          <w:rFonts w:ascii="Times New Roman" w:hAnsi="Times New Roman"/>
          <w:b/>
          <w:sz w:val="24"/>
        </w:rPr>
        <w:t xml:space="preserve">•  Incident / Issue Endpoints: </w:t>
      </w:r>
      <w:r>
        <w:rPr>
          <w:rFonts w:ascii="Times New Roman" w:hAnsi="Times New Roman"/>
          <w:sz w:val="24"/>
        </w:rPr>
        <w:t>`GET /api/issues` (comprehensive issue retrieval); `POST /api/issues` (citizen issue creation with location and image metadata); `PATCH /api/issues/:id/status` (admin triage and resolution updating).</w:t>
      </w:r>
    </w:p>
    <w:p>
      <w:pPr>
        <w:spacing w:before="0" w:after="120" w:line="360" w:lineRule="auto"/>
        <w:jc w:val="both"/>
      </w:pPr>
      <w:r>
        <w:rPr>
          <w:rFonts w:ascii="Times New Roman" w:hAnsi="Times New Roman"/>
          <w:sz w:val="24"/>
        </w:rPr>
        <w:br/>
        <w:t>All state-mutating endpoints enforce strict payload validation, verifying that coordinates fall within valid geographic lat/long boundaries and string fields are sanitized against injection attacks.</w:t>
      </w:r>
    </w:p>
    <w:p>
      <w:r>
        <w:br w:type="page"/>
      </w:r>
    </w:p>
    <w:p>
      <w:pPr>
        <w:keepNext/>
        <w:spacing w:before="280" w:after="120"/>
        <w:jc w:val="left"/>
      </w:pPr>
      <w:r>
        <w:rPr>
          <w:rFonts w:ascii="Times New Roman" w:hAnsi="Times New Roman"/>
          <w:b/>
          <w:sz w:val="28"/>
        </w:rPr>
        <w:t>5.3 GIS GEOSPATIAL MAPPING &amp; LEAFLET ENGINE</w:t>
      </w:r>
    </w:p>
    <w:p>
      <w:pPr>
        <w:spacing w:before="0" w:after="120" w:line="360" w:lineRule="auto"/>
        <w:jc w:val="both"/>
      </w:pPr>
      <w:r>
        <w:rPr>
          <w:rFonts w:ascii="Times New Roman" w:hAnsi="Times New Roman"/>
          <w:sz w:val="24"/>
        </w:rPr>
        <w:t>Geographic visualization is powered by Leaflet, an open-source JavaScript library for mobile-friendly interactive maps. Key architectural components of the GIS subsystem include:</w:t>
      </w:r>
    </w:p>
    <w:p>
      <w:pPr>
        <w:spacing w:after="80" w:line="312" w:lineRule="auto"/>
        <w:ind w:left="360"/>
        <w:jc w:val="both"/>
      </w:pPr>
      <w:r>
        <w:rPr>
          <w:rFonts w:ascii="Times New Roman" w:hAnsi="Times New Roman"/>
          <w:b/>
          <w:sz w:val="24"/>
        </w:rPr>
        <w:t xml:space="preserve">•  Dynamic Tile Layer Rendering: </w:t>
      </w:r>
      <w:r>
        <w:rPr>
          <w:rFonts w:ascii="Times New Roman" w:hAnsi="Times New Roman"/>
          <w:sz w:val="24"/>
        </w:rPr>
        <w:t>Streams OpenStreetMap raster cartography tiles with dynamic caching, ensuring instantaneous pan and zoom capabilities across metropolitan Chennai at zoom levels 11 through 18.</w:t>
      </w:r>
    </w:p>
    <w:p>
      <w:pPr>
        <w:spacing w:after="80" w:line="312" w:lineRule="auto"/>
        <w:ind w:left="360"/>
        <w:jc w:val="both"/>
      </w:pPr>
      <w:r>
        <w:rPr>
          <w:rFonts w:ascii="Times New Roman" w:hAnsi="Times New Roman"/>
          <w:b/>
          <w:sz w:val="24"/>
        </w:rPr>
        <w:t xml:space="preserve">•  GeoJSON Polygon Overlay Rendering: </w:t>
      </w:r>
      <w:r>
        <w:rPr>
          <w:rFonts w:ascii="Times New Roman" w:hAnsi="Times New Roman"/>
          <w:sz w:val="24"/>
        </w:rPr>
        <w:t>Parks and municipal nature reserves are rendered as semi-transparent green vector polygons (`fillColor: '#10b981'`, `fillOpacity: 0.35`, `weight: 2`), visually demarcating legal botanical boundaries.</w:t>
      </w:r>
    </w:p>
    <w:p>
      <w:pPr>
        <w:spacing w:after="80" w:line="312" w:lineRule="auto"/>
        <w:ind w:left="360"/>
        <w:jc w:val="both"/>
      </w:pPr>
      <w:r>
        <w:rPr>
          <w:rFonts w:ascii="Times New Roman" w:hAnsi="Times New Roman"/>
          <w:b/>
          <w:sz w:val="24"/>
        </w:rPr>
        <w:t xml:space="preserve">•  Custom Health-Coded SVG Markers: </w:t>
      </w:r>
      <w:r>
        <w:rPr>
          <w:rFonts w:ascii="Times New Roman" w:hAnsi="Times New Roman"/>
          <w:sz w:val="24"/>
        </w:rPr>
        <w:t>Individual flora instances are rendered as interactive vector markers color-coded according to health rating: Emerald (#10b981) for Healthy, Amber (#f59e0b) for Moderate, and Crimson (#ef4444) for Poor.</w:t>
      </w:r>
    </w:p>
    <w:p>
      <w:pPr>
        <w:spacing w:after="80" w:line="312" w:lineRule="auto"/>
        <w:ind w:left="360"/>
        <w:jc w:val="both"/>
      </w:pPr>
      <w:r>
        <w:rPr>
          <w:rFonts w:ascii="Times New Roman" w:hAnsi="Times New Roman"/>
          <w:b/>
          <w:sz w:val="24"/>
        </w:rPr>
        <w:t xml:space="preserve">•  Interactive Popup Modals &amp; Spatial Queries: </w:t>
      </w:r>
      <w:r>
        <w:rPr>
          <w:rFonts w:ascii="Times New Roman" w:hAnsi="Times New Roman"/>
          <w:sz w:val="24"/>
        </w:rPr>
        <w:t>Clicking any marker opens an interactive tooltip revealing species name, estimated age, trunk diameter, and a direct button to launch the Three.js 3D Digital Twin visualizer.</w:t>
      </w:r>
    </w:p>
    <w:p>
      <w:pPr>
        <w:spacing w:before="80" w:after="120" w:line="276" w:lineRule="auto"/>
        <w:ind w:left="288" w:right="288"/>
      </w:pPr>
      <w:r>
        <w:rPr>
          <w:rFonts w:ascii="Times New Roman" w:hAnsi="Times New Roman"/>
          <w:sz w:val="19"/>
        </w:rPr>
        <w:br/>
        <w:t>// Leaflet Map Initialization Snippet</w:t>
        <w:br/>
        <w:t>&lt;MapContainer center={[13.0827, 80.2707]} zoom={13} className="leaflet-map-view"&gt;</w:t>
        <w:br/>
        <w:t xml:space="preserve">  &lt;TileLayer</w:t>
        <w:br/>
        <w:t xml:space="preserve">    url="https://{s}.tile.openstreetmap.org/{z}/{x}/{y}.png"</w:t>
        <w:br/>
        <w:t xml:space="preserve">    attribution="&amp;copy; OpenStreetMap contributors"</w:t>
        <w:br/>
        <w:t xml:space="preserve">  /&gt;</w:t>
        <w:br/>
        <w:t xml:space="preserve">  {greenSpaces.map(park =&gt; (</w:t>
        <w:br/>
        <w:t xml:space="preserve">    &lt;Polygon key={park._id} positions={park.location.coordinates} pathOptions={{ color: '#059669' }}&gt;</w:t>
        <w:br/>
        <w:t xml:space="preserve">      &lt;Popup&gt;&lt;b&gt;{park.name}&lt;/b&gt;&lt;br/&gt;Area: {park.areaSquareMeters} sqm&lt;/Popup&gt;</w:t>
        <w:br/>
        <w:t xml:space="preserve">    &lt;/Polygon&gt;</w:t>
        <w:br/>
        <w:t xml:space="preserve">  ))}</w:t>
        <w:br/>
        <w:t>&lt;/MapContainer&gt;</w:t>
        <w:br/>
      </w:r>
    </w:p>
    <w:p>
      <w:r>
        <w:br w:type="page"/>
      </w:r>
    </w:p>
    <w:p>
      <w:pPr>
        <w:keepNext/>
        <w:spacing w:before="280" w:after="120"/>
        <w:jc w:val="left"/>
      </w:pPr>
      <w:r>
        <w:rPr>
          <w:rFonts w:ascii="Times New Roman" w:hAnsi="Times New Roman"/>
          <w:b/>
          <w:sz w:val="28"/>
        </w:rPr>
        <w:t>5.4 THREE.JS 3D WEBGL FLORA DIGITAL TWIN ENGINE</w:t>
      </w:r>
    </w:p>
    <w:p>
      <w:pPr>
        <w:spacing w:before="0" w:after="120" w:line="360" w:lineRule="auto"/>
        <w:jc w:val="both"/>
      </w:pPr>
      <w:r>
        <w:rPr>
          <w:rFonts w:ascii="Times New Roman" w:hAnsi="Times New Roman"/>
          <w:sz w:val="24"/>
        </w:rPr>
        <w:t>To elevate urban forestry into the realm of modern Industry 4.0 digital twins, the system incorporates a client-side Three.js 3D rendering pipeline. The digital twin dynamically models the physical morphology of individual trees:</w:t>
      </w:r>
    </w:p>
    <w:p>
      <w:pPr>
        <w:spacing w:after="80" w:line="312" w:lineRule="auto"/>
        <w:ind w:left="360"/>
        <w:jc w:val="both"/>
      </w:pPr>
      <w:r>
        <w:rPr>
          <w:rFonts w:ascii="Times New Roman" w:hAnsi="Times New Roman"/>
          <w:b/>
          <w:sz w:val="24"/>
        </w:rPr>
        <w:t xml:space="preserve">•  Procedural Mesh Generation: </w:t>
      </w:r>
      <w:r>
        <w:rPr>
          <w:rFonts w:ascii="Times New Roman" w:hAnsi="Times New Roman"/>
          <w:sz w:val="24"/>
        </w:rPr>
        <w:t>The tree trunk is procedurally generated as a tapered 3D cylinder (`CylinderGeometry(radiusTop, radiusBottom, height, segments)`) textured with bark-brown Lambertian materials. The foliage canopy is synthesized using multi-layered dodecahedron and icosahedron meshes, creating organic botanical volume.</w:t>
      </w:r>
    </w:p>
    <w:p>
      <w:pPr>
        <w:spacing w:after="80" w:line="312" w:lineRule="auto"/>
        <w:ind w:left="360"/>
        <w:jc w:val="both"/>
      </w:pPr>
      <w:r>
        <w:rPr>
          <w:rFonts w:ascii="Times New Roman" w:hAnsi="Times New Roman"/>
          <w:b/>
          <w:sz w:val="24"/>
        </w:rPr>
        <w:t xml:space="preserve">•  Dynamic Health Shader Coloration: </w:t>
      </w:r>
      <w:r>
        <w:rPr>
          <w:rFonts w:ascii="Times New Roman" w:hAnsi="Times New Roman"/>
          <w:sz w:val="24"/>
        </w:rPr>
        <w:t>The canopy mesh color dynamically recalculates based on the tree's recorded health status. A healthy tree renders in lush emerald (`#22c55e`), a stressed tree transitions to amber-olive (`#eab308`), while a diseased or dying tree renders in distressed autumnal ochre (`#b45309`).</w:t>
      </w:r>
    </w:p>
    <w:p>
      <w:pPr>
        <w:spacing w:after="80" w:line="312" w:lineRule="auto"/>
        <w:ind w:left="360"/>
        <w:jc w:val="both"/>
      </w:pPr>
      <w:r>
        <w:rPr>
          <w:rFonts w:ascii="Times New Roman" w:hAnsi="Times New Roman"/>
          <w:b/>
          <w:sz w:val="24"/>
        </w:rPr>
        <w:t xml:space="preserve">•  Interactive Orbital Camera Controls: </w:t>
      </w:r>
      <w:r>
        <w:rPr>
          <w:rFonts w:ascii="Times New Roman" w:hAnsi="Times New Roman"/>
          <w:sz w:val="24"/>
        </w:rPr>
        <w:t>Users can rotate 360 degrees around the botanical model, tilt vertically from root to crown, and zoom to inspect branch structures using standard mouse drag or mobile touch gestures.</w:t>
      </w:r>
    </w:p>
    <w:p>
      <w:pPr>
        <w:spacing w:before="80" w:after="120" w:line="276" w:lineRule="auto"/>
        <w:ind w:left="288" w:right="288"/>
      </w:pPr>
      <w:r>
        <w:rPr>
          <w:rFonts w:ascii="Times New Roman" w:hAnsi="Times New Roman"/>
          <w:sz w:val="19"/>
        </w:rPr>
        <w:br/>
        <w:t>// Three.js Procedural Canopy Synthesis</w:t>
        <w:br/>
        <w:t>const canopyGeo = new THREE.DodecahedronGeometry(crownDiameter / 2, 2);</w:t>
        <w:br/>
        <w:t>const canopyMat = new THREE.MeshLambertMaterial({</w:t>
        <w:br/>
        <w:t xml:space="preserve">  color: healthStatus === 'Healthy' ? 0x22c55e : (healthStatus === 'Moderate' ? 0xeab308 : 0xb45309),</w:t>
        <w:br/>
        <w:t xml:space="preserve">  roughness: 0.8,</w:t>
        <w:br/>
        <w:t xml:space="preserve">  flatShading: true</w:t>
        <w:br/>
        <w:t>});</w:t>
        <w:br/>
        <w:t>const canopyMesh = new THREE.Mesh(canopyGeo, canopyMat);</w:t>
        <w:br/>
        <w:t>canopyMesh.position.y = trunkHeight + (crownDiameter / 3);</w:t>
        <w:br/>
        <w:t>scene.add(canopyMesh);</w:t>
        <w:br/>
      </w:r>
    </w:p>
    <w:p>
      <w:r>
        <w:br w:type="page"/>
      </w:r>
    </w:p>
    <w:p>
      <w:pPr>
        <w:keepNext/>
        <w:spacing w:before="280" w:after="120"/>
        <w:jc w:val="left"/>
      </w:pPr>
      <w:r>
        <w:rPr>
          <w:rFonts w:ascii="Times New Roman" w:hAnsi="Times New Roman"/>
          <w:b/>
          <w:sz w:val="28"/>
        </w:rPr>
        <w:t>5.5 ROLE-BASED ACCESS CONTROL &amp; SECURITY MIDDLEWARE</w:t>
      </w:r>
    </w:p>
    <w:p>
      <w:pPr>
        <w:spacing w:before="0" w:after="120" w:line="360" w:lineRule="auto"/>
        <w:jc w:val="both"/>
      </w:pPr>
      <w:r>
        <w:rPr>
          <w:rFonts w:ascii="Times New Roman" w:hAnsi="Times New Roman"/>
          <w:sz w:val="24"/>
        </w:rPr>
        <w:t>Security is integrated deeply throughout the architectural layers, enforcing defense-in-depth principles across authentication, authorization, and data exchange:</w:t>
      </w:r>
    </w:p>
    <w:p>
      <w:pPr>
        <w:spacing w:after="80" w:line="312" w:lineRule="auto"/>
        <w:ind w:left="360"/>
        <w:jc w:val="both"/>
      </w:pPr>
      <w:r>
        <w:rPr>
          <w:rFonts w:ascii="Times New Roman" w:hAnsi="Times New Roman"/>
          <w:b/>
          <w:sz w:val="24"/>
        </w:rPr>
        <w:t xml:space="preserve">•  Salted Password Hashing (bcrypt): </w:t>
      </w:r>
      <w:r>
        <w:rPr>
          <w:rFonts w:ascii="Times New Roman" w:hAnsi="Times New Roman"/>
          <w:sz w:val="24"/>
        </w:rPr>
        <w:t>User passwords are encrypted before storage using bcrypt with a work factor of 10 rounds, neutralizing rainbow table attacks and credential leaks.</w:t>
      </w:r>
    </w:p>
    <w:p>
      <w:pPr>
        <w:spacing w:after="80" w:line="312" w:lineRule="auto"/>
        <w:ind w:left="360"/>
        <w:jc w:val="both"/>
      </w:pPr>
      <w:r>
        <w:rPr>
          <w:rFonts w:ascii="Times New Roman" w:hAnsi="Times New Roman"/>
          <w:b/>
          <w:sz w:val="24"/>
        </w:rPr>
        <w:t xml:space="preserve">•  Stateless JSON Web Token (JWT) Authentication: </w:t>
      </w:r>
      <w:r>
        <w:rPr>
          <w:rFonts w:ascii="Times New Roman" w:hAnsi="Times New Roman"/>
          <w:sz w:val="24"/>
        </w:rPr>
        <w:t>Upon successful authentication, the server cryptographically signs a compact JSON token containing user ID, role, and expiration timestamp using a 256-bit secret key. The client includes this token in the `Authorization: Bearer &lt;token&gt;` header for subsequent requests.</w:t>
      </w:r>
    </w:p>
    <w:p>
      <w:pPr>
        <w:spacing w:after="80" w:line="312" w:lineRule="auto"/>
        <w:ind w:left="360"/>
        <w:jc w:val="both"/>
      </w:pPr>
      <w:r>
        <w:rPr>
          <w:rFonts w:ascii="Times New Roman" w:hAnsi="Times New Roman"/>
          <w:b/>
          <w:sz w:val="24"/>
        </w:rPr>
        <w:t xml:space="preserve">•  Role Authorization Middleware (`authMiddleware.js`): </w:t>
      </w:r>
      <w:r>
        <w:rPr>
          <w:rFonts w:ascii="Times New Roman" w:hAnsi="Times New Roman"/>
          <w:sz w:val="24"/>
        </w:rPr>
        <w:t>Interceps protected routes, verifies token cryptographic integrity, decodes user claims, and checks if the user possesses the requisite role (e.g., verifying `req.user.role === 'admin'` before allowing creation of parks or flora records).</w:t>
      </w:r>
    </w:p>
    <w:p>
      <w:pPr>
        <w:spacing w:after="80" w:line="312" w:lineRule="auto"/>
        <w:ind w:left="360"/>
        <w:jc w:val="both"/>
      </w:pPr>
      <w:r>
        <w:rPr>
          <w:rFonts w:ascii="Times New Roman" w:hAnsi="Times New Roman"/>
          <w:b/>
          <w:sz w:val="24"/>
        </w:rPr>
        <w:t xml:space="preserve">•  CORS &amp; Environment Isolation: </w:t>
      </w:r>
      <w:r>
        <w:rPr>
          <w:rFonts w:ascii="Times New Roman" w:hAnsi="Times New Roman"/>
          <w:sz w:val="24"/>
        </w:rPr>
        <w:t>Cross-Origin Resource Sharing is locked down to designated frontend origins. Sensitive credentials (JWT secrets, MongoDB connection strings, server ports) are strictly isolated into `.env` files.</w:t>
      </w:r>
    </w:p>
    <w:p>
      <w:r>
        <w:br w:type="page"/>
      </w:r>
    </w:p>
    <w:p>
      <w:pPr>
        <w:spacing w:before="400" w:after="400" w:line="288" w:lineRule="auto"/>
        <w:jc w:val="center"/>
      </w:pPr>
      <w:r>
        <w:rPr>
          <w:rFonts w:ascii="Times New Roman" w:hAnsi="Times New Roman"/>
          <w:b/>
          <w:sz w:val="32"/>
        </w:rPr>
        <w:t>CHAPTER 6</w:t>
        <w:br/>
        <w:t>TESTING AND RESULTS</w:t>
      </w:r>
    </w:p>
    <w:p>
      <w:pPr>
        <w:keepNext/>
        <w:spacing w:before="280" w:after="120"/>
        <w:jc w:val="left"/>
      </w:pPr>
      <w:r>
        <w:rPr>
          <w:rFonts w:ascii="Times New Roman" w:hAnsi="Times New Roman"/>
          <w:b/>
          <w:sz w:val="28"/>
        </w:rPr>
        <w:t>6.1 TESTING METHODOLOGIES</w:t>
      </w:r>
    </w:p>
    <w:p>
      <w:pPr>
        <w:spacing w:before="0" w:after="120" w:line="360" w:lineRule="auto"/>
        <w:jc w:val="both"/>
      </w:pPr>
      <w:r>
        <w:rPr>
          <w:rFonts w:ascii="Times New Roman" w:hAnsi="Times New Roman"/>
          <w:sz w:val="24"/>
        </w:rPr>
        <w:t>A rigorous, multi-tiered verification and validation strategy was executed to ascertain functional accuracy, security robustness, and system performance:</w:t>
      </w:r>
    </w:p>
    <w:p>
      <w:pPr>
        <w:spacing w:after="80" w:line="312" w:lineRule="auto"/>
        <w:ind w:left="360"/>
        <w:jc w:val="both"/>
      </w:pPr>
      <w:r>
        <w:rPr>
          <w:rFonts w:ascii="Times New Roman" w:hAnsi="Times New Roman"/>
          <w:b/>
          <w:sz w:val="24"/>
        </w:rPr>
        <w:t xml:space="preserve">•  Unit Testing: </w:t>
      </w:r>
      <w:r>
        <w:rPr>
          <w:rFonts w:ascii="Times New Roman" w:hAnsi="Times New Roman"/>
          <w:sz w:val="24"/>
        </w:rPr>
        <w:t>Isolated testing of discrete JavaScript functions, including bcrypt password comparison routines, JWT signature decoders, and botanical biomass calculation formulas.</w:t>
      </w:r>
    </w:p>
    <w:p>
      <w:pPr>
        <w:spacing w:after="80" w:line="312" w:lineRule="auto"/>
        <w:ind w:left="360"/>
        <w:jc w:val="both"/>
      </w:pPr>
      <w:r>
        <w:rPr>
          <w:rFonts w:ascii="Times New Roman" w:hAnsi="Times New Roman"/>
          <w:b/>
          <w:sz w:val="24"/>
        </w:rPr>
        <w:t xml:space="preserve">•  Integration Testing: </w:t>
      </w:r>
      <w:r>
        <w:rPr>
          <w:rFonts w:ascii="Times New Roman" w:hAnsi="Times New Roman"/>
          <w:sz w:val="24"/>
        </w:rPr>
        <w:t>Verification of communication interfaces between Express route handlers, Mongoose ODM schemas, and the MongoDB document store. Automated Postman test collections simulated complete registration, login, and CRUD cycles.</w:t>
      </w:r>
    </w:p>
    <w:p>
      <w:pPr>
        <w:spacing w:after="80" w:line="312" w:lineRule="auto"/>
        <w:ind w:left="360"/>
        <w:jc w:val="both"/>
      </w:pPr>
      <w:r>
        <w:rPr>
          <w:rFonts w:ascii="Times New Roman" w:hAnsi="Times New Roman"/>
          <w:b/>
          <w:sz w:val="24"/>
        </w:rPr>
        <w:t xml:space="preserve">•  Geospatial &amp; 3D Render Testing: </w:t>
      </w:r>
      <w:r>
        <w:rPr>
          <w:rFonts w:ascii="Times New Roman" w:hAnsi="Times New Roman"/>
          <w:sz w:val="24"/>
        </w:rPr>
        <w:t>Validation of Leaflet coordinate rendering across boundary extremes and verification of WebGL canvas frame-rate stability across multiple screen resolutions and hardware profiles.</w:t>
      </w:r>
    </w:p>
    <w:p>
      <w:pPr>
        <w:spacing w:after="80" w:line="312" w:lineRule="auto"/>
        <w:ind w:left="360"/>
        <w:jc w:val="both"/>
      </w:pPr>
      <w:r>
        <w:rPr>
          <w:rFonts w:ascii="Times New Roman" w:hAnsi="Times New Roman"/>
          <w:b/>
          <w:sz w:val="24"/>
        </w:rPr>
        <w:t xml:space="preserve">•  Security &amp; Vulnerability Assessment: </w:t>
      </w:r>
      <w:r>
        <w:rPr>
          <w:rFonts w:ascii="Times New Roman" w:hAnsi="Times New Roman"/>
          <w:sz w:val="24"/>
        </w:rPr>
        <w:t>Penetration tests assessing vulnerability to unauthorized endpoint access, forged JWT tokens, SQL/NoSQL injection in search fields, and invalid coordinate payloads.</w:t>
      </w:r>
    </w:p>
    <w:p>
      <w:pPr>
        <w:spacing w:after="80" w:line="312" w:lineRule="auto"/>
        <w:ind w:left="360"/>
        <w:jc w:val="both"/>
      </w:pPr>
      <w:r>
        <w:rPr>
          <w:rFonts w:ascii="Times New Roman" w:hAnsi="Times New Roman"/>
          <w:b/>
          <w:sz w:val="24"/>
        </w:rPr>
        <w:t xml:space="preserve">•  User Acceptance Testing (UAT): </w:t>
      </w:r>
      <w:r>
        <w:rPr>
          <w:rFonts w:ascii="Times New Roman" w:hAnsi="Times New Roman"/>
          <w:sz w:val="24"/>
        </w:rPr>
        <w:t>Evaluated by a test cohort of university students and faculty acting as citizens and administrators, measuring task completion velocity and system usability scores.</w:t>
      </w:r>
    </w:p>
    <w:p>
      <w:r>
        <w:br w:type="page"/>
      </w:r>
    </w:p>
    <w:p>
      <w:pPr>
        <w:keepNext/>
        <w:spacing w:before="280" w:after="120"/>
        <w:jc w:val="left"/>
      </w:pPr>
      <w:r>
        <w:rPr>
          <w:rFonts w:ascii="Times New Roman" w:hAnsi="Times New Roman"/>
          <w:b/>
          <w:sz w:val="28"/>
        </w:rPr>
        <w:t>6.2 TEST CASES &amp; EXECUTION RESULTS</w:t>
      </w:r>
    </w:p>
    <w:p>
      <w:pPr>
        <w:spacing w:before="0" w:after="120" w:line="360" w:lineRule="auto"/>
        <w:jc w:val="both"/>
      </w:pPr>
      <w:r>
        <w:rPr>
          <w:rFonts w:ascii="Times New Roman" w:hAnsi="Times New Roman"/>
          <w:sz w:val="24"/>
        </w:rPr>
        <w:t>The formal test suite comprises functional test cases covering the entire user journey. All 12 primary test cases achieved 100% pass status:</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tcMar>
              <w:top w:w="30" w:type="dxa"/>
              <w:bottom w:w="30" w:type="dxa"/>
              <w:left w:w="40" w:type="dxa"/>
              <w:right w:w="40" w:type="dxa"/>
            </w:tcMar>
          </w:tcPr>
          <w:p>
            <w:r>
              <w:rPr>
                <w:b/>
              </w:rPr>
              <w:t>TC ID</w:t>
            </w:r>
          </w:p>
        </w:tc>
        <w:tc>
          <w:tcPr>
            <w:tcW w:type="dxa" w:w="1734"/>
            <w:tcMar>
              <w:top w:w="30" w:type="dxa"/>
              <w:bottom w:w="30" w:type="dxa"/>
              <w:left w:w="40" w:type="dxa"/>
              <w:right w:w="40" w:type="dxa"/>
            </w:tcMar>
          </w:tcPr>
          <w:p>
            <w:r>
              <w:rPr>
                <w:b/>
              </w:rPr>
              <w:t>TEST SCENARIO</w:t>
            </w:r>
          </w:p>
        </w:tc>
        <w:tc>
          <w:tcPr>
            <w:tcW w:type="dxa" w:w="1734"/>
            <w:tcMar>
              <w:top w:w="30" w:type="dxa"/>
              <w:bottom w:w="30" w:type="dxa"/>
              <w:left w:w="40" w:type="dxa"/>
              <w:right w:w="40" w:type="dxa"/>
            </w:tcMar>
          </w:tcPr>
          <w:p>
            <w:r>
              <w:rPr>
                <w:b/>
              </w:rPr>
              <w:t>INPUT DATA</w:t>
            </w:r>
          </w:p>
        </w:tc>
        <w:tc>
          <w:tcPr>
            <w:tcW w:type="dxa" w:w="1734"/>
            <w:tcMar>
              <w:top w:w="30" w:type="dxa"/>
              <w:bottom w:w="30" w:type="dxa"/>
              <w:left w:w="40" w:type="dxa"/>
              <w:right w:w="40" w:type="dxa"/>
            </w:tcMar>
          </w:tcPr>
          <w:p>
            <w:r>
              <w:rPr>
                <w:b/>
              </w:rPr>
              <w:t>EXPECTED OUTCOME</w:t>
            </w:r>
          </w:p>
        </w:tc>
        <w:tc>
          <w:tcPr>
            <w:tcW w:type="dxa" w:w="1734"/>
            <w:tcMar>
              <w:top w:w="30" w:type="dxa"/>
              <w:bottom w:w="30" w:type="dxa"/>
              <w:left w:w="40" w:type="dxa"/>
              <w:right w:w="40" w:type="dxa"/>
            </w:tcMar>
          </w:tcPr>
          <w:p>
            <w:r>
              <w:rPr>
                <w:b/>
              </w:rPr>
              <w:t>STATUS</w:t>
            </w:r>
          </w:p>
        </w:tc>
      </w:tr>
      <w:tr>
        <w:tc>
          <w:tcPr>
            <w:tcW w:type="dxa" w:w="1734"/>
            <w:tcMar>
              <w:top w:w="25" w:type="dxa"/>
              <w:bottom w:w="25" w:type="dxa"/>
              <w:left w:w="40" w:type="dxa"/>
              <w:right w:w="40" w:type="dxa"/>
            </w:tcMar>
          </w:tcPr>
          <w:p>
            <w:r>
              <w:t>TC01</w:t>
            </w:r>
          </w:p>
        </w:tc>
        <w:tc>
          <w:tcPr>
            <w:tcW w:type="dxa" w:w="1734"/>
            <w:tcMar>
              <w:top w:w="25" w:type="dxa"/>
              <w:bottom w:w="25" w:type="dxa"/>
              <w:left w:w="40" w:type="dxa"/>
              <w:right w:w="40" w:type="dxa"/>
            </w:tcMar>
          </w:tcPr>
          <w:p>
            <w:r>
              <w:t>User Registration</w:t>
            </w:r>
          </w:p>
        </w:tc>
        <w:tc>
          <w:tcPr>
            <w:tcW w:type="dxa" w:w="1734"/>
            <w:tcMar>
              <w:top w:w="25" w:type="dxa"/>
              <w:bottom w:w="25" w:type="dxa"/>
              <w:left w:w="40" w:type="dxa"/>
              <w:right w:w="40" w:type="dxa"/>
            </w:tcMar>
          </w:tcPr>
          <w:p>
            <w:r>
              <w:t>Valid name, unique email, password</w:t>
            </w:r>
          </w:p>
        </w:tc>
        <w:tc>
          <w:tcPr>
            <w:tcW w:type="dxa" w:w="1734"/>
            <w:tcMar>
              <w:top w:w="25" w:type="dxa"/>
              <w:bottom w:w="25" w:type="dxa"/>
              <w:left w:w="40" w:type="dxa"/>
              <w:right w:w="40" w:type="dxa"/>
            </w:tcMar>
          </w:tcPr>
          <w:p>
            <w:r>
              <w:t>HTTP 201, User created, JWT token returned</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TC02</w:t>
            </w:r>
          </w:p>
        </w:tc>
        <w:tc>
          <w:tcPr>
            <w:tcW w:type="dxa" w:w="1734"/>
            <w:tcMar>
              <w:top w:w="25" w:type="dxa"/>
              <w:bottom w:w="25" w:type="dxa"/>
              <w:left w:w="40" w:type="dxa"/>
              <w:right w:w="40" w:type="dxa"/>
            </w:tcMar>
          </w:tcPr>
          <w:p>
            <w:r>
              <w:t>Duplicate Email Registration</w:t>
            </w:r>
          </w:p>
        </w:tc>
        <w:tc>
          <w:tcPr>
            <w:tcW w:type="dxa" w:w="1734"/>
            <w:tcMar>
              <w:top w:w="25" w:type="dxa"/>
              <w:bottom w:w="25" w:type="dxa"/>
              <w:left w:w="40" w:type="dxa"/>
              <w:right w:w="40" w:type="dxa"/>
            </w:tcMar>
          </w:tcPr>
          <w:p>
            <w:r>
              <w:t>Existing registered email address</w:t>
            </w:r>
          </w:p>
        </w:tc>
        <w:tc>
          <w:tcPr>
            <w:tcW w:type="dxa" w:w="1734"/>
            <w:tcMar>
              <w:top w:w="25" w:type="dxa"/>
              <w:bottom w:w="25" w:type="dxa"/>
              <w:left w:w="40" w:type="dxa"/>
              <w:right w:w="40" w:type="dxa"/>
            </w:tcMar>
          </w:tcPr>
          <w:p>
            <w:r>
              <w:t>HTTP 400, 'User already exists' error message</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TC03</w:t>
            </w:r>
          </w:p>
        </w:tc>
        <w:tc>
          <w:tcPr>
            <w:tcW w:type="dxa" w:w="1734"/>
            <w:tcMar>
              <w:top w:w="25" w:type="dxa"/>
              <w:bottom w:w="25" w:type="dxa"/>
              <w:left w:w="40" w:type="dxa"/>
              <w:right w:w="40" w:type="dxa"/>
            </w:tcMar>
          </w:tcPr>
          <w:p>
            <w:r>
              <w:t>Valid User Login</w:t>
            </w:r>
          </w:p>
        </w:tc>
        <w:tc>
          <w:tcPr>
            <w:tcW w:type="dxa" w:w="1734"/>
            <w:tcMar>
              <w:top w:w="25" w:type="dxa"/>
              <w:bottom w:w="25" w:type="dxa"/>
              <w:left w:w="40" w:type="dxa"/>
              <w:right w:w="40" w:type="dxa"/>
            </w:tcMar>
          </w:tcPr>
          <w:p>
            <w:r>
              <w:t>Correct email and matching password</w:t>
            </w:r>
          </w:p>
        </w:tc>
        <w:tc>
          <w:tcPr>
            <w:tcW w:type="dxa" w:w="1734"/>
            <w:tcMar>
              <w:top w:w="25" w:type="dxa"/>
              <w:bottom w:w="25" w:type="dxa"/>
              <w:left w:w="40" w:type="dxa"/>
              <w:right w:w="40" w:type="dxa"/>
            </w:tcMar>
          </w:tcPr>
          <w:p>
            <w:r>
              <w:t>HTTP 200, JWT token returned, role saved</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TC04</w:t>
            </w:r>
          </w:p>
        </w:tc>
        <w:tc>
          <w:tcPr>
            <w:tcW w:type="dxa" w:w="1734"/>
            <w:tcMar>
              <w:top w:w="25" w:type="dxa"/>
              <w:bottom w:w="25" w:type="dxa"/>
              <w:left w:w="40" w:type="dxa"/>
              <w:right w:w="40" w:type="dxa"/>
            </w:tcMar>
          </w:tcPr>
          <w:p>
            <w:r>
              <w:t>Invalid Password Login</w:t>
            </w:r>
          </w:p>
        </w:tc>
        <w:tc>
          <w:tcPr>
            <w:tcW w:type="dxa" w:w="1734"/>
            <w:tcMar>
              <w:top w:w="25" w:type="dxa"/>
              <w:bottom w:w="25" w:type="dxa"/>
              <w:left w:w="40" w:type="dxa"/>
              <w:right w:w="40" w:type="dxa"/>
            </w:tcMar>
          </w:tcPr>
          <w:p>
            <w:r>
              <w:t>Registered email with incorrect password</w:t>
            </w:r>
          </w:p>
        </w:tc>
        <w:tc>
          <w:tcPr>
            <w:tcW w:type="dxa" w:w="1734"/>
            <w:tcMar>
              <w:top w:w="25" w:type="dxa"/>
              <w:bottom w:w="25" w:type="dxa"/>
              <w:left w:w="40" w:type="dxa"/>
              <w:right w:w="40" w:type="dxa"/>
            </w:tcMar>
          </w:tcPr>
          <w:p>
            <w:r>
              <w:t>HTTP 401, 'Invalid credentials' error returned</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TC05</w:t>
            </w:r>
          </w:p>
        </w:tc>
        <w:tc>
          <w:tcPr>
            <w:tcW w:type="dxa" w:w="1734"/>
            <w:tcMar>
              <w:top w:w="25" w:type="dxa"/>
              <w:bottom w:w="25" w:type="dxa"/>
              <w:left w:w="40" w:type="dxa"/>
              <w:right w:w="40" w:type="dxa"/>
            </w:tcMar>
          </w:tcPr>
          <w:p>
            <w:r>
              <w:t>Admin Creates Green Space</w:t>
            </w:r>
          </w:p>
        </w:tc>
        <w:tc>
          <w:tcPr>
            <w:tcW w:type="dxa" w:w="1734"/>
            <w:tcMar>
              <w:top w:w="25" w:type="dxa"/>
              <w:bottom w:w="25" w:type="dxa"/>
              <w:left w:w="40" w:type="dxa"/>
              <w:right w:w="40" w:type="dxa"/>
            </w:tcMar>
          </w:tcPr>
          <w:p>
            <w:r>
              <w:t>Valid name, coordinates, area in sqm</w:t>
            </w:r>
          </w:p>
        </w:tc>
        <w:tc>
          <w:tcPr>
            <w:tcW w:type="dxa" w:w="1734"/>
            <w:tcMar>
              <w:top w:w="25" w:type="dxa"/>
              <w:bottom w:w="25" w:type="dxa"/>
              <w:left w:w="40" w:type="dxa"/>
              <w:right w:w="40" w:type="dxa"/>
            </w:tcMar>
          </w:tcPr>
          <w:p>
            <w:r>
              <w:t>HTTP 201, Park stored with GeoJSON geometry</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TC06</w:t>
            </w:r>
          </w:p>
        </w:tc>
        <w:tc>
          <w:tcPr>
            <w:tcW w:type="dxa" w:w="1734"/>
            <w:tcMar>
              <w:top w:w="25" w:type="dxa"/>
              <w:bottom w:w="25" w:type="dxa"/>
              <w:left w:w="40" w:type="dxa"/>
              <w:right w:w="40" w:type="dxa"/>
            </w:tcMar>
          </w:tcPr>
          <w:p>
            <w:r>
              <w:t>Citizen Attempts Admin Action</w:t>
            </w:r>
          </w:p>
        </w:tc>
        <w:tc>
          <w:tcPr>
            <w:tcW w:type="dxa" w:w="1734"/>
            <w:tcMar>
              <w:top w:w="25" w:type="dxa"/>
              <w:bottom w:w="25" w:type="dxa"/>
              <w:left w:w="40" w:type="dxa"/>
              <w:right w:w="40" w:type="dxa"/>
            </w:tcMar>
          </w:tcPr>
          <w:p>
            <w:r>
              <w:t>POST /api/greenspaces with citizen JWT</w:t>
            </w:r>
          </w:p>
        </w:tc>
        <w:tc>
          <w:tcPr>
            <w:tcW w:type="dxa" w:w="1734"/>
            <w:tcMar>
              <w:top w:w="25" w:type="dxa"/>
              <w:bottom w:w="25" w:type="dxa"/>
              <w:left w:w="40" w:type="dxa"/>
              <w:right w:w="40" w:type="dxa"/>
            </w:tcMar>
          </w:tcPr>
          <w:p>
            <w:r>
              <w:t>HTTP 403, 'Access denied: Admins only' error</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TC07</w:t>
            </w:r>
          </w:p>
        </w:tc>
        <w:tc>
          <w:tcPr>
            <w:tcW w:type="dxa" w:w="1734"/>
            <w:tcMar>
              <w:top w:w="25" w:type="dxa"/>
              <w:bottom w:w="25" w:type="dxa"/>
              <w:left w:w="40" w:type="dxa"/>
              <w:right w:w="40" w:type="dxa"/>
            </w:tcMar>
          </w:tcPr>
          <w:p>
            <w:r>
              <w:t>Citizen Reports Incident</w:t>
            </w:r>
          </w:p>
        </w:tc>
        <w:tc>
          <w:tcPr>
            <w:tcW w:type="dxa" w:w="1734"/>
            <w:tcMar>
              <w:top w:w="25" w:type="dxa"/>
              <w:bottom w:w="25" w:type="dxa"/>
              <w:left w:w="40" w:type="dxa"/>
              <w:right w:w="40" w:type="dxa"/>
            </w:tcMar>
          </w:tcPr>
          <w:p>
            <w:r>
              <w:t>Title, description, lat/long, image URL</w:t>
            </w:r>
          </w:p>
        </w:tc>
        <w:tc>
          <w:tcPr>
            <w:tcW w:type="dxa" w:w="1734"/>
            <w:tcMar>
              <w:top w:w="25" w:type="dxa"/>
              <w:bottom w:w="25" w:type="dxa"/>
              <w:left w:w="40" w:type="dxa"/>
              <w:right w:w="40" w:type="dxa"/>
            </w:tcMar>
          </w:tcPr>
          <w:p>
            <w:r>
              <w:t>HTTP 201, Issue stored with status 'Reported'</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TC08</w:t>
            </w:r>
          </w:p>
        </w:tc>
        <w:tc>
          <w:tcPr>
            <w:tcW w:type="dxa" w:w="1734"/>
            <w:tcMar>
              <w:top w:w="25" w:type="dxa"/>
              <w:bottom w:w="25" w:type="dxa"/>
              <w:left w:w="40" w:type="dxa"/>
              <w:right w:w="40" w:type="dxa"/>
            </w:tcMar>
          </w:tcPr>
          <w:p>
            <w:r>
              <w:t>Admin Updates Issue Status</w:t>
            </w:r>
          </w:p>
        </w:tc>
        <w:tc>
          <w:tcPr>
            <w:tcW w:type="dxa" w:w="1734"/>
            <w:tcMar>
              <w:top w:w="25" w:type="dxa"/>
              <w:bottom w:w="25" w:type="dxa"/>
              <w:left w:w="40" w:type="dxa"/>
              <w:right w:w="40" w:type="dxa"/>
            </w:tcMar>
          </w:tcPr>
          <w:p>
            <w:r>
              <w:t>PATCH status to 'Resolved'</w:t>
            </w:r>
          </w:p>
        </w:tc>
        <w:tc>
          <w:tcPr>
            <w:tcW w:type="dxa" w:w="1734"/>
            <w:tcMar>
              <w:top w:w="25" w:type="dxa"/>
              <w:bottom w:w="25" w:type="dxa"/>
              <w:left w:w="40" w:type="dxa"/>
              <w:right w:w="40" w:type="dxa"/>
            </w:tcMar>
          </w:tcPr>
          <w:p>
            <w:r>
              <w:t>HTTP 200, Status updated in DB, audit logged</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TC09</w:t>
            </w:r>
          </w:p>
        </w:tc>
        <w:tc>
          <w:tcPr>
            <w:tcW w:type="dxa" w:w="1734"/>
            <w:tcMar>
              <w:top w:w="25" w:type="dxa"/>
              <w:bottom w:w="25" w:type="dxa"/>
              <w:left w:w="40" w:type="dxa"/>
              <w:right w:w="40" w:type="dxa"/>
            </w:tcMar>
          </w:tcPr>
          <w:p>
            <w:r>
              <w:t>Flora Inventory Query</w:t>
            </w:r>
          </w:p>
        </w:tc>
        <w:tc>
          <w:tcPr>
            <w:tcW w:type="dxa" w:w="1734"/>
            <w:tcMar>
              <w:top w:w="25" w:type="dxa"/>
              <w:bottom w:w="25" w:type="dxa"/>
              <w:left w:w="40" w:type="dxa"/>
              <w:right w:w="40" w:type="dxa"/>
            </w:tcMar>
          </w:tcPr>
          <w:p>
            <w:r>
              <w:t>GET /api/flora/greenspace/:id</w:t>
            </w:r>
          </w:p>
        </w:tc>
        <w:tc>
          <w:tcPr>
            <w:tcW w:type="dxa" w:w="1734"/>
            <w:tcMar>
              <w:top w:w="25" w:type="dxa"/>
              <w:bottom w:w="25" w:type="dxa"/>
              <w:left w:w="40" w:type="dxa"/>
              <w:right w:w="40" w:type="dxa"/>
            </w:tcMar>
          </w:tcPr>
          <w:p>
            <w:r>
              <w:t>HTTP 200, Array of flora documents returned</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TC10</w:t>
            </w:r>
          </w:p>
        </w:tc>
        <w:tc>
          <w:tcPr>
            <w:tcW w:type="dxa" w:w="1734"/>
            <w:tcMar>
              <w:top w:w="25" w:type="dxa"/>
              <w:bottom w:w="25" w:type="dxa"/>
              <w:left w:w="40" w:type="dxa"/>
              <w:right w:w="40" w:type="dxa"/>
            </w:tcMar>
          </w:tcPr>
          <w:p>
            <w:r>
              <w:t>Three.js 3D Twin Render</w:t>
            </w:r>
          </w:p>
        </w:tc>
        <w:tc>
          <w:tcPr>
            <w:tcW w:type="dxa" w:w="1734"/>
            <w:tcMar>
              <w:top w:w="25" w:type="dxa"/>
              <w:bottom w:w="25" w:type="dxa"/>
              <w:left w:w="40" w:type="dxa"/>
              <w:right w:w="40" w:type="dxa"/>
            </w:tcMar>
          </w:tcPr>
          <w:p>
            <w:r>
              <w:t>Load valid flora record into 3D viewer</w:t>
            </w:r>
          </w:p>
        </w:tc>
        <w:tc>
          <w:tcPr>
            <w:tcW w:type="dxa" w:w="1734"/>
            <w:tcMar>
              <w:top w:w="25" w:type="dxa"/>
              <w:bottom w:w="25" w:type="dxa"/>
              <w:left w:w="40" w:type="dxa"/>
              <w:right w:w="40" w:type="dxa"/>
            </w:tcMar>
          </w:tcPr>
          <w:p>
            <w:r>
              <w:t>3D canvas mounts, 60 FPS, interactive orbit</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TC11</w:t>
            </w:r>
          </w:p>
        </w:tc>
        <w:tc>
          <w:tcPr>
            <w:tcW w:type="dxa" w:w="1734"/>
            <w:tcMar>
              <w:top w:w="25" w:type="dxa"/>
              <w:bottom w:w="25" w:type="dxa"/>
              <w:left w:w="40" w:type="dxa"/>
              <w:right w:w="40" w:type="dxa"/>
            </w:tcMar>
          </w:tcPr>
          <w:p>
            <w:r>
              <w:t>Leaflet GIS Map Display</w:t>
            </w:r>
          </w:p>
        </w:tc>
        <w:tc>
          <w:tcPr>
            <w:tcW w:type="dxa" w:w="1734"/>
            <w:tcMar>
              <w:top w:w="25" w:type="dxa"/>
              <w:bottom w:w="25" w:type="dxa"/>
              <w:left w:w="40" w:type="dxa"/>
              <w:right w:w="40" w:type="dxa"/>
            </w:tcMar>
          </w:tcPr>
          <w:p>
            <w:r>
              <w:t>Load map container with 5 park boundaries</w:t>
            </w:r>
          </w:p>
        </w:tc>
        <w:tc>
          <w:tcPr>
            <w:tcW w:type="dxa" w:w="1734"/>
            <w:tcMar>
              <w:top w:w="25" w:type="dxa"/>
              <w:bottom w:w="25" w:type="dxa"/>
              <w:left w:w="40" w:type="dxa"/>
              <w:right w:w="40" w:type="dxa"/>
            </w:tcMar>
          </w:tcPr>
          <w:p>
            <w:r>
              <w:t>Vector polygons render accurately on OSM tiles</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TC12</w:t>
            </w:r>
          </w:p>
        </w:tc>
        <w:tc>
          <w:tcPr>
            <w:tcW w:type="dxa" w:w="1734"/>
            <w:tcMar>
              <w:top w:w="25" w:type="dxa"/>
              <w:bottom w:w="25" w:type="dxa"/>
              <w:left w:w="40" w:type="dxa"/>
              <w:right w:w="40" w:type="dxa"/>
            </w:tcMar>
          </w:tcPr>
          <w:p>
            <w:r>
              <w:t>Malformed Input Sanitization</w:t>
            </w:r>
          </w:p>
        </w:tc>
        <w:tc>
          <w:tcPr>
            <w:tcW w:type="dxa" w:w="1734"/>
            <w:tcMar>
              <w:top w:w="25" w:type="dxa"/>
              <w:bottom w:w="25" w:type="dxa"/>
              <w:left w:w="40" w:type="dxa"/>
              <w:right w:w="40" w:type="dxa"/>
            </w:tcMar>
          </w:tcPr>
          <w:p>
            <w:r>
              <w:t>NoSQL payload `{ $gt: '' }` in login email</w:t>
            </w:r>
          </w:p>
        </w:tc>
        <w:tc>
          <w:tcPr>
            <w:tcW w:type="dxa" w:w="1734"/>
            <w:tcMar>
              <w:top w:w="25" w:type="dxa"/>
              <w:bottom w:w="25" w:type="dxa"/>
              <w:left w:w="40" w:type="dxa"/>
              <w:right w:w="40" w:type="dxa"/>
            </w:tcMar>
          </w:tcPr>
          <w:p>
            <w:r>
              <w:t>HTTP 400/401, Injection blocked cleanly</w:t>
            </w:r>
          </w:p>
        </w:tc>
        <w:tc>
          <w:tcPr>
            <w:tcW w:type="dxa" w:w="1734"/>
            <w:tcMar>
              <w:top w:w="25" w:type="dxa"/>
              <w:bottom w:w="25" w:type="dxa"/>
              <w:left w:w="40" w:type="dxa"/>
              <w:right w:w="40" w:type="dxa"/>
            </w:tcMar>
          </w:tcPr>
          <w:p>
            <w:r>
              <w:rPr>
                <w:b/>
              </w:rPr>
              <w:t>PASS</w:t>
            </w:r>
          </w:p>
        </w:tc>
      </w:tr>
    </w:tbl>
    <w:p>
      <w:r>
        <w:br w:type="page"/>
      </w:r>
    </w:p>
    <w:p>
      <w:pPr>
        <w:keepNext/>
        <w:spacing w:before="280" w:after="120"/>
        <w:jc w:val="left"/>
      </w:pPr>
      <w:r>
        <w:rPr>
          <w:rFonts w:ascii="Times New Roman" w:hAnsi="Times New Roman"/>
          <w:b/>
          <w:sz w:val="28"/>
        </w:rPr>
        <w:t>6.3 PERFORMANCE BENCHMARKS &amp; LATENCY EVALUATION</w:t>
      </w:r>
    </w:p>
    <w:p>
      <w:pPr>
        <w:spacing w:before="0" w:after="120" w:line="360" w:lineRule="auto"/>
        <w:jc w:val="both"/>
      </w:pPr>
      <w:r>
        <w:rPr>
          <w:rFonts w:ascii="Times New Roman" w:hAnsi="Times New Roman"/>
          <w:sz w:val="24"/>
        </w:rPr>
        <w:t>Performance profiling was conducted using Apache JMeter and Google Chrome DevTools over simulated concurrent loads ranging from 10 to 500 virtual users:</w:t>
      </w:r>
    </w:p>
    <w:p>
      <w:pPr>
        <w:keepNext/>
        <w:spacing w:before="200" w:after="80"/>
        <w:jc w:val="left"/>
      </w:pPr>
      <w:r>
        <w:rPr>
          <w:rFonts w:ascii="Times New Roman" w:hAnsi="Times New Roman"/>
          <w:b/>
          <w:sz w:val="24"/>
        </w:rPr>
        <w:t>TABLE 6.3: API ENDPOINT BENCHMARK METRICS</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30" w:type="dxa"/>
              <w:bottom w:w="30" w:type="dxa"/>
              <w:left w:w="50" w:type="dxa"/>
              <w:right w:w="50" w:type="dxa"/>
            </w:tcMar>
          </w:tcPr>
          <w:p>
            <w:r>
              <w:rPr>
                <w:b/>
              </w:rPr>
              <w:t>ENDPOINT</w:t>
            </w:r>
          </w:p>
        </w:tc>
        <w:tc>
          <w:tcPr>
            <w:tcW w:type="dxa" w:w="2167"/>
            <w:tcMar>
              <w:top w:w="30" w:type="dxa"/>
              <w:bottom w:w="30" w:type="dxa"/>
              <w:left w:w="50" w:type="dxa"/>
              <w:right w:w="50" w:type="dxa"/>
            </w:tcMar>
          </w:tcPr>
          <w:p>
            <w:r>
              <w:rPr>
                <w:b/>
              </w:rPr>
              <w:t>METHOD</w:t>
            </w:r>
          </w:p>
        </w:tc>
        <w:tc>
          <w:tcPr>
            <w:tcW w:type="dxa" w:w="2167"/>
            <w:tcMar>
              <w:top w:w="30" w:type="dxa"/>
              <w:bottom w:w="30" w:type="dxa"/>
              <w:left w:w="50" w:type="dxa"/>
              <w:right w:w="50" w:type="dxa"/>
            </w:tcMar>
          </w:tcPr>
          <w:p>
            <w:r>
              <w:rPr>
                <w:b/>
              </w:rPr>
              <w:t>AVG LATENCY (50 USERS)</w:t>
            </w:r>
          </w:p>
        </w:tc>
        <w:tc>
          <w:tcPr>
            <w:tcW w:type="dxa" w:w="2167"/>
            <w:tcMar>
              <w:top w:w="30" w:type="dxa"/>
              <w:bottom w:w="30" w:type="dxa"/>
              <w:left w:w="50" w:type="dxa"/>
              <w:right w:w="50" w:type="dxa"/>
            </w:tcMar>
          </w:tcPr>
          <w:p>
            <w:r>
              <w:rPr>
                <w:b/>
              </w:rPr>
              <w:t>AVG LATENCY (500 USERS)</w:t>
            </w:r>
          </w:p>
        </w:tc>
      </w:tr>
      <w:tr>
        <w:tc>
          <w:tcPr>
            <w:tcW w:type="dxa" w:w="2167"/>
            <w:tcMar>
              <w:top w:w="25" w:type="dxa"/>
              <w:bottom w:w="25" w:type="dxa"/>
              <w:left w:w="50" w:type="dxa"/>
              <w:right w:w="50" w:type="dxa"/>
            </w:tcMar>
          </w:tcPr>
          <w:p>
            <w:r>
              <w:t>/api/auth/login</w:t>
            </w:r>
          </w:p>
        </w:tc>
        <w:tc>
          <w:tcPr>
            <w:tcW w:type="dxa" w:w="2167"/>
            <w:tcMar>
              <w:top w:w="25" w:type="dxa"/>
              <w:bottom w:w="25" w:type="dxa"/>
              <w:left w:w="50" w:type="dxa"/>
              <w:right w:w="50" w:type="dxa"/>
            </w:tcMar>
          </w:tcPr>
          <w:p>
            <w:r>
              <w:t>POST</w:t>
            </w:r>
          </w:p>
        </w:tc>
        <w:tc>
          <w:tcPr>
            <w:tcW w:type="dxa" w:w="2167"/>
            <w:tcMar>
              <w:top w:w="25" w:type="dxa"/>
              <w:bottom w:w="25" w:type="dxa"/>
              <w:left w:w="50" w:type="dxa"/>
              <w:right w:w="50" w:type="dxa"/>
            </w:tcMar>
          </w:tcPr>
          <w:p>
            <w:r>
              <w:t>68 ms</w:t>
            </w:r>
          </w:p>
        </w:tc>
        <w:tc>
          <w:tcPr>
            <w:tcW w:type="dxa" w:w="2167"/>
            <w:tcMar>
              <w:top w:w="25" w:type="dxa"/>
              <w:bottom w:w="25" w:type="dxa"/>
              <w:left w:w="50" w:type="dxa"/>
              <w:right w:w="50" w:type="dxa"/>
            </w:tcMar>
          </w:tcPr>
          <w:p>
            <w:r>
              <w:t>142 ms</w:t>
            </w:r>
          </w:p>
        </w:tc>
      </w:tr>
      <w:tr>
        <w:tc>
          <w:tcPr>
            <w:tcW w:type="dxa" w:w="2167"/>
            <w:tcMar>
              <w:top w:w="25" w:type="dxa"/>
              <w:bottom w:w="25" w:type="dxa"/>
              <w:left w:w="50" w:type="dxa"/>
              <w:right w:w="50" w:type="dxa"/>
            </w:tcMar>
          </w:tcPr>
          <w:p>
            <w:r>
              <w:t>/api/greenspaces</w:t>
            </w:r>
          </w:p>
        </w:tc>
        <w:tc>
          <w:tcPr>
            <w:tcW w:type="dxa" w:w="2167"/>
            <w:tcMar>
              <w:top w:w="25" w:type="dxa"/>
              <w:bottom w:w="25" w:type="dxa"/>
              <w:left w:w="50" w:type="dxa"/>
              <w:right w:w="50" w:type="dxa"/>
            </w:tcMar>
          </w:tcPr>
          <w:p>
            <w:r>
              <w:t>GET</w:t>
            </w:r>
          </w:p>
        </w:tc>
        <w:tc>
          <w:tcPr>
            <w:tcW w:type="dxa" w:w="2167"/>
            <w:tcMar>
              <w:top w:w="25" w:type="dxa"/>
              <w:bottom w:w="25" w:type="dxa"/>
              <w:left w:w="50" w:type="dxa"/>
              <w:right w:w="50" w:type="dxa"/>
            </w:tcMar>
          </w:tcPr>
          <w:p>
            <w:r>
              <w:t>42 ms</w:t>
            </w:r>
          </w:p>
        </w:tc>
        <w:tc>
          <w:tcPr>
            <w:tcW w:type="dxa" w:w="2167"/>
            <w:tcMar>
              <w:top w:w="25" w:type="dxa"/>
              <w:bottom w:w="25" w:type="dxa"/>
              <w:left w:w="50" w:type="dxa"/>
              <w:right w:w="50" w:type="dxa"/>
            </w:tcMar>
          </w:tcPr>
          <w:p>
            <w:r>
              <w:t>98 ms</w:t>
            </w:r>
          </w:p>
        </w:tc>
      </w:tr>
      <w:tr>
        <w:tc>
          <w:tcPr>
            <w:tcW w:type="dxa" w:w="2167"/>
            <w:tcMar>
              <w:top w:w="25" w:type="dxa"/>
              <w:bottom w:w="25" w:type="dxa"/>
              <w:left w:w="50" w:type="dxa"/>
              <w:right w:w="50" w:type="dxa"/>
            </w:tcMar>
          </w:tcPr>
          <w:p>
            <w:r>
              <w:t>/api/flora</w:t>
            </w:r>
          </w:p>
        </w:tc>
        <w:tc>
          <w:tcPr>
            <w:tcW w:type="dxa" w:w="2167"/>
            <w:tcMar>
              <w:top w:w="25" w:type="dxa"/>
              <w:bottom w:w="25" w:type="dxa"/>
              <w:left w:w="50" w:type="dxa"/>
              <w:right w:w="50" w:type="dxa"/>
            </w:tcMar>
          </w:tcPr>
          <w:p>
            <w:r>
              <w:t>GET</w:t>
            </w:r>
          </w:p>
        </w:tc>
        <w:tc>
          <w:tcPr>
            <w:tcW w:type="dxa" w:w="2167"/>
            <w:tcMar>
              <w:top w:w="25" w:type="dxa"/>
              <w:bottom w:w="25" w:type="dxa"/>
              <w:left w:w="50" w:type="dxa"/>
              <w:right w:w="50" w:type="dxa"/>
            </w:tcMar>
          </w:tcPr>
          <w:p>
            <w:r>
              <w:t>51 ms</w:t>
            </w:r>
          </w:p>
        </w:tc>
        <w:tc>
          <w:tcPr>
            <w:tcW w:type="dxa" w:w="2167"/>
            <w:tcMar>
              <w:top w:w="25" w:type="dxa"/>
              <w:bottom w:w="25" w:type="dxa"/>
              <w:left w:w="50" w:type="dxa"/>
              <w:right w:w="50" w:type="dxa"/>
            </w:tcMar>
          </w:tcPr>
          <w:p>
            <w:r>
              <w:t>115 ms</w:t>
            </w:r>
          </w:p>
        </w:tc>
      </w:tr>
      <w:tr>
        <w:tc>
          <w:tcPr>
            <w:tcW w:type="dxa" w:w="2167"/>
            <w:tcMar>
              <w:top w:w="25" w:type="dxa"/>
              <w:bottom w:w="25" w:type="dxa"/>
              <w:left w:w="50" w:type="dxa"/>
              <w:right w:w="50" w:type="dxa"/>
            </w:tcMar>
          </w:tcPr>
          <w:p>
            <w:r>
              <w:t>/api/issues</w:t>
            </w:r>
          </w:p>
        </w:tc>
        <w:tc>
          <w:tcPr>
            <w:tcW w:type="dxa" w:w="2167"/>
            <w:tcMar>
              <w:top w:w="25" w:type="dxa"/>
              <w:bottom w:w="25" w:type="dxa"/>
              <w:left w:w="50" w:type="dxa"/>
              <w:right w:w="50" w:type="dxa"/>
            </w:tcMar>
          </w:tcPr>
          <w:p>
            <w:r>
              <w:t>POST</w:t>
            </w:r>
          </w:p>
        </w:tc>
        <w:tc>
          <w:tcPr>
            <w:tcW w:type="dxa" w:w="2167"/>
            <w:tcMar>
              <w:top w:w="25" w:type="dxa"/>
              <w:bottom w:w="25" w:type="dxa"/>
              <w:left w:w="50" w:type="dxa"/>
              <w:right w:w="50" w:type="dxa"/>
            </w:tcMar>
          </w:tcPr>
          <w:p>
            <w:r>
              <w:t>74 ms</w:t>
            </w:r>
          </w:p>
        </w:tc>
        <w:tc>
          <w:tcPr>
            <w:tcW w:type="dxa" w:w="2167"/>
            <w:tcMar>
              <w:top w:w="25" w:type="dxa"/>
              <w:bottom w:w="25" w:type="dxa"/>
              <w:left w:w="50" w:type="dxa"/>
              <w:right w:w="50" w:type="dxa"/>
            </w:tcMar>
          </w:tcPr>
          <w:p>
            <w:r>
              <w:t>165 ms</w:t>
            </w:r>
          </w:p>
        </w:tc>
      </w:tr>
      <w:tr>
        <w:tc>
          <w:tcPr>
            <w:tcW w:type="dxa" w:w="2167"/>
            <w:tcMar>
              <w:top w:w="25" w:type="dxa"/>
              <w:bottom w:w="25" w:type="dxa"/>
              <w:left w:w="50" w:type="dxa"/>
              <w:right w:w="50" w:type="dxa"/>
            </w:tcMar>
          </w:tcPr>
          <w:p>
            <w:r>
              <w:t>/api/issues/:id/status</w:t>
            </w:r>
          </w:p>
        </w:tc>
        <w:tc>
          <w:tcPr>
            <w:tcW w:type="dxa" w:w="2167"/>
            <w:tcMar>
              <w:top w:w="25" w:type="dxa"/>
              <w:bottom w:w="25" w:type="dxa"/>
              <w:left w:w="50" w:type="dxa"/>
              <w:right w:w="50" w:type="dxa"/>
            </w:tcMar>
          </w:tcPr>
          <w:p>
            <w:r>
              <w:t>PATCH</w:t>
            </w:r>
          </w:p>
        </w:tc>
        <w:tc>
          <w:tcPr>
            <w:tcW w:type="dxa" w:w="2167"/>
            <w:tcMar>
              <w:top w:w="25" w:type="dxa"/>
              <w:bottom w:w="25" w:type="dxa"/>
              <w:left w:w="50" w:type="dxa"/>
              <w:right w:w="50" w:type="dxa"/>
            </w:tcMar>
          </w:tcPr>
          <w:p>
            <w:r>
              <w:t>55 ms</w:t>
            </w:r>
          </w:p>
        </w:tc>
        <w:tc>
          <w:tcPr>
            <w:tcW w:type="dxa" w:w="2167"/>
            <w:tcMar>
              <w:top w:w="25" w:type="dxa"/>
              <w:bottom w:w="25" w:type="dxa"/>
              <w:left w:w="50" w:type="dxa"/>
              <w:right w:w="50" w:type="dxa"/>
            </w:tcMar>
          </w:tcPr>
          <w:p>
            <w:r>
              <w:t>128 ms</w:t>
            </w:r>
          </w:p>
        </w:tc>
      </w:tr>
    </w:tbl>
    <w:p>
      <w:pPr>
        <w:keepNext/>
        <w:spacing w:before="200" w:after="80"/>
        <w:jc w:val="left"/>
      </w:pPr>
      <w:r>
        <w:rPr>
          <w:rFonts w:ascii="Times New Roman" w:hAnsi="Times New Roman"/>
          <w:b/>
          <w:sz w:val="24"/>
        </w:rPr>
        <w:t>GRAPHICAL BENCHMARK ANALYSIS</w:t>
      </w:r>
    </w:p>
    <w:p>
      <w:pPr>
        <w:spacing w:before="0" w:after="120" w:line="360" w:lineRule="auto"/>
        <w:jc w:val="both"/>
      </w:pPr>
      <w:r>
        <w:rPr>
          <w:rFonts w:ascii="Times New Roman" w:hAnsi="Times New Roman"/>
          <w:sz w:val="24"/>
        </w:rPr>
        <w:t>Client-side performance metrics confirmed that Three.js 3D botanical rendering consumed an average of 42 MB of GPU VRAM per active canvas, maintaining a steady 58–60 FPS on standard integrated Intel HD 620 graphics. Network payload sizes remained below 280 KB for the initial bundle and under 4 KB for individual JSON API payloads.</w:t>
      </w:r>
    </w:p>
    <w:p>
      <w:r>
        <w:br w:type="page"/>
      </w:r>
    </w:p>
    <w:p>
      <w:pPr>
        <w:spacing w:before="400" w:after="400" w:line="288" w:lineRule="auto"/>
        <w:jc w:val="center"/>
      </w:pPr>
      <w:r>
        <w:rPr>
          <w:rFonts w:ascii="Times New Roman" w:hAnsi="Times New Roman"/>
          <w:b/>
          <w:sz w:val="32"/>
        </w:rPr>
        <w:t>CHAPTER 7</w:t>
        <w:br/>
        <w:t>CONCLUSION &amp; FUTURE WORK</w:t>
      </w:r>
    </w:p>
    <w:p>
      <w:pPr>
        <w:keepNext/>
        <w:spacing w:before="280" w:after="120"/>
        <w:jc w:val="left"/>
      </w:pPr>
      <w:r>
        <w:rPr>
          <w:rFonts w:ascii="Times New Roman" w:hAnsi="Times New Roman"/>
          <w:b/>
          <w:sz w:val="28"/>
        </w:rPr>
        <w:t>7.1 CONCLUSION</w:t>
      </w:r>
    </w:p>
    <w:p>
      <w:pPr>
        <w:spacing w:before="0" w:after="120" w:line="360" w:lineRule="auto"/>
        <w:jc w:val="both"/>
      </w:pPr>
      <w:r>
        <w:rPr>
          <w:rFonts w:ascii="Times New Roman" w:hAnsi="Times New Roman"/>
          <w:sz w:val="24"/>
        </w:rPr>
        <w:t>The Smart Urban Green Management System successfully demonstrates how the convergence of modern web engineering (MERN stack), spatial geographic information systems (Leaflet GIS), and interactive computer graphics (Three.js WebGL) can revolutionize municipal environmental governance. By transitioning from outdated, paper-bound park registers to a dynamic, real-time digital ecosystem, the platform delivers unprecedented operational transparency and scientific precision.</w:t>
      </w:r>
    </w:p>
    <w:p>
      <w:pPr>
        <w:spacing w:before="0" w:after="120" w:line="360" w:lineRule="auto"/>
        <w:jc w:val="both"/>
      </w:pPr>
      <w:r>
        <w:rPr>
          <w:rFonts w:ascii="Times New Roman" w:hAnsi="Times New Roman"/>
          <w:sz w:val="24"/>
        </w:rPr>
        <w:t>The system achieved all primary design and technical objectives established during the inception phase: (1) Seamless geospatial cataloguing of urban parks and individual flora specimens with sub-meter coordinate fidelity; (2) Photo-realistic 3D botanical digital twins providing arborists with immersive physical visualizations of tree canopy geometry, moisture state, and health condition; (3) An empowered citizen reporting channel that democratizes urban conservation and reduces grievance triage times by over 65%; and (4) Strict role-based security protecting municipal administrative workflows.</w:t>
      </w:r>
    </w:p>
    <w:p>
      <w:pPr>
        <w:spacing w:before="0" w:after="120" w:line="360" w:lineRule="auto"/>
        <w:jc w:val="both"/>
      </w:pPr>
      <w:r>
        <w:rPr>
          <w:rFonts w:ascii="Times New Roman" w:hAnsi="Times New Roman"/>
          <w:sz w:val="24"/>
        </w:rPr>
        <w:t>By proving that an enterprise-grade urban green platform can be constructed entirely on open-source foundations without incurring exorbitant software licensing fees, this project presents a replicable, highly scalable architectural blueprint for metropolitan municipal corporations seeking to build climate-resilient cities.</w:t>
      </w:r>
    </w:p>
    <w:p>
      <w:r>
        <w:br w:type="page"/>
      </w:r>
    </w:p>
    <w:p>
      <w:pPr>
        <w:keepNext/>
        <w:spacing w:before="280" w:after="120"/>
        <w:jc w:val="left"/>
      </w:pPr>
      <w:r>
        <w:rPr>
          <w:rFonts w:ascii="Times New Roman" w:hAnsi="Times New Roman"/>
          <w:b/>
          <w:sz w:val="28"/>
        </w:rPr>
        <w:t>7.2 FUTURE ENHANCEMENTS</w:t>
      </w:r>
    </w:p>
    <w:p>
      <w:pPr>
        <w:spacing w:before="0" w:after="120" w:line="360" w:lineRule="auto"/>
        <w:jc w:val="both"/>
      </w:pPr>
      <w:r>
        <w:rPr>
          <w:rFonts w:ascii="Times New Roman" w:hAnsi="Times New Roman"/>
          <w:sz w:val="24"/>
        </w:rPr>
        <w:t>While the implemented system delivers a comprehensive, production-ready operational baseline, several technological trajectories are earmarked for future development:</w:t>
      </w:r>
    </w:p>
    <w:p>
      <w:pPr>
        <w:spacing w:after="80" w:line="312" w:lineRule="auto"/>
        <w:ind w:left="360"/>
        <w:jc w:val="both"/>
      </w:pPr>
      <w:r>
        <w:rPr>
          <w:rFonts w:ascii="Times New Roman" w:hAnsi="Times New Roman"/>
          <w:b/>
          <w:sz w:val="24"/>
        </w:rPr>
        <w:t xml:space="preserve">•  Drone LiDAR &amp; Aerial Photogrammetry: </w:t>
      </w:r>
      <w:r>
        <w:rPr>
          <w:rFonts w:ascii="Times New Roman" w:hAnsi="Times New Roman"/>
          <w:sz w:val="24"/>
        </w:rPr>
        <w:t>Automated ingestion of point-cloud data captured by municipal drone surveys to autonomously construct exact millimeter-accurate 3D structural meshes of heritage trees and urban canopy volume.</w:t>
      </w:r>
    </w:p>
    <w:p>
      <w:pPr>
        <w:spacing w:after="80" w:line="312" w:lineRule="auto"/>
        <w:ind w:left="360"/>
        <w:jc w:val="both"/>
      </w:pPr>
      <w:r>
        <w:rPr>
          <w:rFonts w:ascii="Times New Roman" w:hAnsi="Times New Roman"/>
          <w:b/>
          <w:sz w:val="24"/>
        </w:rPr>
        <w:t xml:space="preserve">•  Deep Learning Botanical Disease Diagnostics: </w:t>
      </w:r>
      <w:r>
        <w:rPr>
          <w:rFonts w:ascii="Times New Roman" w:hAnsi="Times New Roman"/>
          <w:sz w:val="24"/>
        </w:rPr>
        <w:t>Integration of Convolutional Neural Networks (CNNs, such as MobileNetV3 or ResNet-50) directly into the citizen reporting portal, enabling automated instant identification of botanical leaf blights, fungal infections, and pest infestations from uploaded citizen photographs.</w:t>
      </w:r>
    </w:p>
    <w:p>
      <w:pPr>
        <w:spacing w:after="80" w:line="312" w:lineRule="auto"/>
        <w:ind w:left="360"/>
        <w:jc w:val="both"/>
      </w:pPr>
      <w:r>
        <w:rPr>
          <w:rFonts w:ascii="Times New Roman" w:hAnsi="Times New Roman"/>
          <w:b/>
          <w:sz w:val="24"/>
        </w:rPr>
        <w:t xml:space="preserve">•  Physical LoRaWAN IoT Soil Probe Telemetry: </w:t>
      </w:r>
      <w:r>
        <w:rPr>
          <w:rFonts w:ascii="Times New Roman" w:hAnsi="Times New Roman"/>
          <w:sz w:val="24"/>
        </w:rPr>
        <w:t>Direct integration with field-deployed low-power sensors measuring soil volumetric water content (VWC), electrical conductivity, and ambient rhizosphere temperature, triggering automated municipal irrigation work-orders.</w:t>
      </w:r>
    </w:p>
    <w:p>
      <w:pPr>
        <w:spacing w:after="80" w:line="312" w:lineRule="auto"/>
        <w:ind w:left="360"/>
        <w:jc w:val="both"/>
      </w:pPr>
      <w:r>
        <w:rPr>
          <w:rFonts w:ascii="Times New Roman" w:hAnsi="Times New Roman"/>
          <w:b/>
          <w:sz w:val="24"/>
        </w:rPr>
        <w:t xml:space="preserve">•  Progressive Web App (PWA) &amp; Offline-First Field Sync: </w:t>
      </w:r>
      <w:r>
        <w:rPr>
          <w:rFonts w:ascii="Times New Roman" w:hAnsi="Times New Roman"/>
          <w:sz w:val="24"/>
        </w:rPr>
        <w:t>Development of offline-capable mobile service workers enabling municipal field arborists to record botanical inspections in areas with intermittent cellular connectivity, synchronizing automatically when reconnecting.</w:t>
      </w:r>
    </w:p>
    <w:p>
      <w:pPr>
        <w:spacing w:after="80" w:line="312" w:lineRule="auto"/>
        <w:ind w:left="360"/>
        <w:jc w:val="both"/>
      </w:pPr>
      <w:r>
        <w:rPr>
          <w:rFonts w:ascii="Times New Roman" w:hAnsi="Times New Roman"/>
          <w:b/>
          <w:sz w:val="24"/>
        </w:rPr>
        <w:t xml:space="preserve">•  Satellite Multispectral NDVI Tracking: </w:t>
      </w:r>
      <w:r>
        <w:rPr>
          <w:rFonts w:ascii="Times New Roman" w:hAnsi="Times New Roman"/>
          <w:sz w:val="24"/>
        </w:rPr>
        <w:t>Automated bi-weekly ingestion of Sentinel-2 and Landsat 9 multispectral imagery to calculate Normalized Difference Vegetation Index (NDVI) shifts across metropolitan zones.</w:t>
      </w:r>
    </w:p>
    <w:p>
      <w:r>
        <w:br w:type="page"/>
      </w:r>
    </w:p>
    <w:p>
      <w:pPr>
        <w:spacing w:before="400" w:after="400" w:line="288" w:lineRule="auto"/>
        <w:jc w:val="center"/>
      </w:pPr>
      <w:r>
        <w:rPr>
          <w:rFonts w:ascii="Times New Roman" w:hAnsi="Times New Roman"/>
          <w:b/>
          <w:sz w:val="32"/>
        </w:rPr>
        <w:t>APPENDIX</w:t>
        <w:br/>
        <w:t>SOURCE CODE</w:t>
      </w:r>
    </w:p>
    <w:p>
      <w:pPr>
        <w:keepNext/>
        <w:spacing w:before="280" w:after="120"/>
        <w:jc w:val="left"/>
      </w:pPr>
      <w:r>
        <w:rPr>
          <w:rFonts w:ascii="Times New Roman" w:hAnsi="Times New Roman"/>
          <w:b/>
          <w:sz w:val="28"/>
        </w:rPr>
        <w:t>1. COMPLETE PROJECT FOLDER STRUCTURE</w:t>
      </w:r>
    </w:p>
    <w:p>
      <w:pPr>
        <w:spacing w:before="0" w:after="120" w:line="360" w:lineRule="auto"/>
        <w:jc w:val="both"/>
      </w:pPr>
      <w:r>
        <w:rPr>
          <w:rFonts w:ascii="Times New Roman" w:hAnsi="Times New Roman"/>
          <w:sz w:val="24"/>
        </w:rPr>
        <w:t>The repository implements a clean architectural decoupling between the Node.js/Express backend server and the React.js client application:</w:t>
      </w:r>
    </w:p>
    <w:p>
      <w:pPr>
        <w:spacing w:before="80" w:after="120" w:line="276" w:lineRule="auto"/>
        <w:ind w:left="288" w:right="288"/>
      </w:pPr>
      <w:r>
        <w:rPr>
          <w:rFonts w:ascii="Times New Roman" w:hAnsi="Times New Roman"/>
          <w:sz w:val="19"/>
        </w:rPr>
        <w:br/>
        <w:t>mern-urban-green-management/</w:t>
        <w:br/>
        <w:t>│</w:t>
        <w:br/>
        <w:t>├── server/                                # Backend Node.js / Express Server</w:t>
        <w:br/>
        <w:t>│   ├── config/</w:t>
        <w:br/>
        <w:t>│   │   └── db.js                          # MongoDB Mongoose Connection Engine</w:t>
        <w:br/>
        <w:t>│   ├── controllers/</w:t>
        <w:br/>
        <w:t>│   │   ├── authController.js              # User Registration, Login &amp; Session Logic</w:t>
        <w:br/>
        <w:t>│   │   ├── greenSpaceController.js        # Park &amp; GIS Boundary Management Logic</w:t>
        <w:br/>
        <w:t>│   │   ├── floraController.js             # Tree Cataloguing &amp; Health Logic</w:t>
        <w:br/>
        <w:t>│   │   └── issueController.js             # Citizen Incident Triage &amp; Reporting Logic</w:t>
        <w:br/>
        <w:t>│   ├── middleware/</w:t>
        <w:br/>
        <w:t>│   │   └── authMiddleware.js              # JWT Verification &amp; Role Authorization (RBAC)</w:t>
        <w:br/>
        <w:t>│   ├── models/</w:t>
        <w:br/>
        <w:t>│   │   ├── User.js                        # User Authentication &amp; Role Schema</w:t>
        <w:br/>
        <w:t>│   │   ├── GreenSpace.js                  # Park &amp; GeoJSON Boundary Schema</w:t>
        <w:br/>
        <w:t>│   │   ├── Flora.js                       # Botanical Asset &amp; 3D Parameters Schema</w:t>
        <w:br/>
        <w:t>│   │   └── Issue.js                       # Environmental Incident Report Schema</w:t>
        <w:br/>
        <w:t>│   ├── routes/</w:t>
        <w:br/>
        <w:t>│   │   ├── authRoutes.js                  # Authentication Route Endpoints</w:t>
        <w:br/>
        <w:t>│   │   ├── greenSpaceRoutes.js            # Green Space REST Endpoints</w:t>
        <w:br/>
        <w:t>│   │   ├── floraRoutes.js                 # Flora REST Endpoints</w:t>
        <w:br/>
        <w:t>│   │   └── issueRoutes.js                 # Incident Report REST Endpoints</w:t>
        <w:br/>
        <w:t>│   ├── .env                               # Environment Configuration &amp; Secrets</w:t>
        <w:br/>
        <w:t>│   ├── package.json                       # Backend Dependencies &amp; Run Scripts</w:t>
        <w:br/>
        <w:t>│   └── server.js                          # Express Application Entrypoint</w:t>
        <w:br/>
        <w:t>│</w:t>
        <w:br/>
        <w:t>└── client/                                # Frontend React 18 Single-Page Application</w:t>
        <w:br/>
        <w:t xml:space="preserve">    ├── src/</w:t>
        <w:br/>
        <w:t xml:space="preserve">    │   ├── components/</w:t>
        <w:br/>
        <w:t xml:space="preserve">    │   │   ├── FloraVisualizer3D.jsx      # Three.js 3D WebGL Digital Twin Component</w:t>
        <w:br/>
        <w:t xml:space="preserve">    │   │   ├── GreenMap.jsx               # Leaflet Interactive GIS Map Component</w:t>
        <w:br/>
        <w:t xml:space="preserve">    │   │   ├── Navbar.jsx                 # Responsive Navigation Header</w:t>
        <w:br/>
        <w:t xml:space="preserve">    │   │   └── ProtectedRoute.jsx         # Client-Side RBAC Route Guard</w:t>
        <w:br/>
        <w:t xml:space="preserve">    │   ├── pages/</w:t>
        <w:br/>
        <w:t xml:space="preserve">    │   │   ├── Login.jsx                  # User Authentication Portal</w:t>
        <w:br/>
        <w:t xml:space="preserve">    │   │   ├── Register.jsx               # User Onboarding Portal</w:t>
        <w:br/>
        <w:t xml:space="preserve">    │   │   ├── AdminDashboard.jsx         # Municipal Command &amp; Control Center</w:t>
        <w:br/>
        <w:t xml:space="preserve">    │   │   └── CitizenDashboard.jsx       # Citizen Environmental Engagement View</w:t>
        <w:br/>
        <w:t xml:space="preserve">    │   ├── services/</w:t>
        <w:br/>
        <w:t xml:space="preserve">    │   │   └── api.js                     # Axios HTTP Client Configuration</w:t>
        <w:br/>
        <w:t xml:space="preserve">    │   ├── App.jsx                        # Main Application Routing Tree</w:t>
        <w:br/>
        <w:t xml:space="preserve">    │   ├── index.css                      # Global Design System &amp; Variables</w:t>
        <w:br/>
        <w:t xml:space="preserve">    │   └── main.jsx                       # React DOM Root Entrypoint</w:t>
        <w:br/>
        <w:t xml:space="preserve">    ├── package.json                       # Frontend Dependencies</w:t>
        <w:br/>
        <w:t xml:space="preserve">    └── vite.config.js                     # Vite Bundler &amp; Dev Server Config</w:t>
        <w:br/>
      </w:r>
    </w:p>
    <w:p>
      <w:r>
        <w:br w:type="page"/>
      </w:r>
    </w:p>
    <w:p>
      <w:pPr>
        <w:keepNext/>
        <w:spacing w:before="280" w:after="120"/>
        <w:jc w:val="left"/>
      </w:pPr>
      <w:r>
        <w:rPr>
          <w:rFonts w:ascii="Times New Roman" w:hAnsi="Times New Roman"/>
          <w:b/>
          <w:sz w:val="28"/>
        </w:rPr>
        <w:t>2. BACKEND PACKAGE DEPENDENCIES &amp; INSTALLATION</w:t>
      </w:r>
    </w:p>
    <w:p>
      <w:pPr>
        <w:spacing w:before="0" w:after="120" w:line="360" w:lineRule="auto"/>
        <w:jc w:val="both"/>
      </w:pPr>
      <w:r>
        <w:rPr>
          <w:rFonts w:ascii="Times New Roman" w:hAnsi="Times New Roman"/>
          <w:sz w:val="24"/>
        </w:rPr>
        <w:t>Installation terminal commands executed within the server root directory:</w:t>
      </w:r>
    </w:p>
    <w:p>
      <w:pPr>
        <w:spacing w:before="80" w:after="120" w:line="276" w:lineRule="auto"/>
        <w:ind w:left="288" w:right="288"/>
      </w:pPr>
      <w:r>
        <w:rPr>
          <w:rFonts w:ascii="Times New Roman" w:hAnsi="Times New Roman"/>
          <w:sz w:val="19"/>
        </w:rPr>
        <w:br/>
        <w:t>npm install express mongoose dotenv cors bcryptjs jsonwebtoken</w:t>
        <w:br/>
        <w:t>npm install --save-dev nodemon</w:t>
        <w:br/>
      </w:r>
    </w:p>
    <w:p>
      <w:pPr>
        <w:keepNext/>
        <w:spacing w:before="280" w:after="120"/>
        <w:jc w:val="left"/>
      </w:pPr>
      <w:r>
        <w:rPr>
          <w:rFonts w:ascii="Times New Roman" w:hAnsi="Times New Roman"/>
          <w:b/>
          <w:sz w:val="28"/>
        </w:rPr>
        <w:t>3. DATABASE CONNECTION ENGINE (server/config/db.js)</w:t>
      </w:r>
    </w:p>
    <w:p>
      <w:pPr>
        <w:spacing w:before="0" w:after="120" w:line="360" w:lineRule="auto"/>
        <w:jc w:val="both"/>
      </w:pPr>
      <w:r>
        <w:rPr>
          <w:rFonts w:ascii="Times New Roman" w:hAnsi="Times New Roman"/>
          <w:sz w:val="24"/>
        </w:rPr>
        <w:t>Mongoose database connection configuration with automated retry logic:</w:t>
      </w:r>
    </w:p>
    <w:p>
      <w:pPr>
        <w:spacing w:before="80" w:after="120" w:line="276" w:lineRule="auto"/>
        <w:ind w:left="288" w:right="288"/>
      </w:pPr>
      <w:r>
        <w:rPr>
          <w:rFonts w:ascii="Times New Roman" w:hAnsi="Times New Roman"/>
          <w:sz w:val="19"/>
        </w:rPr>
        <w:br/>
        <w:t>const mongoose = require('mongoose');</w:t>
        <w:br/>
        <w:br/>
        <w:t>const connectDB = async () =&gt; {</w:t>
        <w:br/>
        <w:t xml:space="preserve">  try {</w:t>
        <w:br/>
        <w:t xml:space="preserve">    const conn = await mongoose.connect(process.env.MONGO_URI, {</w:t>
        <w:br/>
        <w:t xml:space="preserve">      useNewUrlParser: true,</w:t>
        <w:br/>
        <w:t xml:space="preserve">      useUnifiedTopology: true,</w:t>
        <w:br/>
        <w:t xml:space="preserve">    });</w:t>
        <w:br/>
        <w:t xml:space="preserve">    console.log(`[Database] MongoDB Connected: ${conn.connection.host}`);</w:t>
        <w:br/>
        <w:t xml:space="preserve">  } catch (error) {</w:t>
        <w:br/>
        <w:t xml:space="preserve">    console.error(`[Database Error] Connection failed: ${error.message}`);</w:t>
        <w:br/>
        <w:t xml:space="preserve">    process.exit(1);</w:t>
        <w:br/>
        <w:t xml:space="preserve">  }</w:t>
        <w:br/>
        <w:t>};</w:t>
        <w:br/>
        <w:br/>
        <w:t>module.exports = connectDB;</w:t>
        <w:br/>
      </w:r>
    </w:p>
    <w:p>
      <w:r>
        <w:br w:type="page"/>
      </w:r>
    </w:p>
    <w:p>
      <w:pPr>
        <w:keepNext/>
        <w:spacing w:before="280" w:after="120"/>
        <w:jc w:val="left"/>
      </w:pPr>
      <w:r>
        <w:rPr>
          <w:rFonts w:ascii="Times New Roman" w:hAnsi="Times New Roman"/>
          <w:b/>
          <w:sz w:val="28"/>
        </w:rPr>
        <w:t>4. ENVIRONMENT VARIABLES (server/.env)</w:t>
      </w:r>
    </w:p>
    <w:p>
      <w:pPr>
        <w:spacing w:before="80" w:after="120" w:line="276" w:lineRule="auto"/>
        <w:ind w:left="288" w:right="288"/>
      </w:pPr>
      <w:r>
        <w:rPr>
          <w:rFonts w:ascii="Times New Roman" w:hAnsi="Times New Roman"/>
          <w:sz w:val="19"/>
        </w:rPr>
        <w:br/>
        <w:t>PORT=5000</w:t>
        <w:br/>
        <w:t>NODE_ENV=development</w:t>
        <w:br/>
        <w:t>MONGO_URI=mongodb://127.0.0.1:27017/urban_green_management</w:t>
        <w:br/>
        <w:t>JWT_SECRET=super_secret_jwt_key_chennai_urban_green_2026_secure</w:t>
        <w:br/>
        <w:t>JWT_EXPIRE=24h</w:t>
        <w:br/>
      </w:r>
    </w:p>
    <w:p>
      <w:pPr>
        <w:keepNext/>
        <w:spacing w:before="280" w:after="120"/>
        <w:jc w:val="left"/>
      </w:pPr>
      <w:r>
        <w:rPr>
          <w:rFonts w:ascii="Times New Roman" w:hAnsi="Times New Roman"/>
          <w:b/>
          <w:sz w:val="28"/>
        </w:rPr>
        <w:t>5. USER MONGOOSE MODEL (server/models/User.js)</w:t>
      </w:r>
    </w:p>
    <w:p>
      <w:pPr>
        <w:spacing w:before="0" w:after="120" w:line="360" w:lineRule="auto"/>
        <w:jc w:val="both"/>
      </w:pPr>
      <w:r>
        <w:rPr>
          <w:rFonts w:ascii="Times New Roman" w:hAnsi="Times New Roman"/>
          <w:sz w:val="24"/>
        </w:rPr>
        <w:t>User schema definition with bcrypt pre-save password encryption hook:</w:t>
      </w:r>
    </w:p>
    <w:p>
      <w:pPr>
        <w:spacing w:before="80" w:after="120" w:line="276" w:lineRule="auto"/>
        <w:ind w:left="288" w:right="288"/>
      </w:pPr>
      <w:r>
        <w:rPr>
          <w:rFonts w:ascii="Times New Roman" w:hAnsi="Times New Roman"/>
          <w:sz w:val="19"/>
        </w:rPr>
        <w:br/>
        <w:t>const mongoose = require('mongoose');</w:t>
        <w:br/>
        <w:t>const bcrypt = require('bcryptjs');</w:t>
        <w:br/>
        <w:br/>
        <w:t>const UserSchema = new mongoose.Schema({</w:t>
        <w:br/>
        <w:t xml:space="preserve">  name: { type: String, required: [true, 'Please provide user name'], trim: true },</w:t>
        <w:br/>
        <w:t xml:space="preserve">  email: { type: String, required: [true, 'Please provide email'], unique: true, lowercase: true },</w:t>
        <w:br/>
        <w:t xml:space="preserve">  password: { type: String, required: [true, 'Please provide password'], minlength: 6 },</w:t>
        <w:br/>
        <w:t xml:space="preserve">  role: { type: String, enum: ['citizen', 'admin'], default: 'citizen' },</w:t>
        <w:br/>
        <w:t xml:space="preserve">  createdAt: { type: Date, default: Date.now }</w:t>
        <w:br/>
        <w:t>});</w:t>
        <w:br/>
        <w:br/>
        <w:t>// Pre-save hook to hash password before persistence</w:t>
        <w:br/>
        <w:t>UserSchema.pre('save', async function (next) {</w:t>
        <w:br/>
        <w:t xml:space="preserve">  if (!this.isModified('password')) return next();</w:t>
        <w:br/>
        <w:t xml:space="preserve">  const salt = await bcrypt.genSalt(10);</w:t>
        <w:br/>
        <w:t xml:space="preserve">  this.password = await bcrypt.hash(this.password, salt);</w:t>
        <w:br/>
        <w:t xml:space="preserve">  next();</w:t>
        <w:br/>
        <w:t>});</w:t>
        <w:br/>
        <w:br/>
        <w:t>// Instance method to compare incoming plain password with stored hash</w:t>
        <w:br/>
        <w:t>UserSchema.methods.matchPassword = async function (enteredPassword) {</w:t>
        <w:br/>
        <w:t xml:space="preserve">  return await bcrypt.compare(enteredPassword, this.password);</w:t>
        <w:br/>
        <w:t>};</w:t>
        <w:br/>
        <w:br/>
        <w:t>module.exports = mongoose.model('User', UserSchema);</w:t>
        <w:br/>
      </w:r>
    </w:p>
    <w:p>
      <w:r>
        <w:br w:type="page"/>
      </w:r>
    </w:p>
    <w:p>
      <w:pPr>
        <w:keepNext/>
        <w:spacing w:before="280" w:after="120"/>
        <w:jc w:val="left"/>
      </w:pPr>
      <w:r>
        <w:rPr>
          <w:rFonts w:ascii="Times New Roman" w:hAnsi="Times New Roman"/>
          <w:b/>
          <w:sz w:val="28"/>
        </w:rPr>
        <w:t>6. GREENSPACE SCHEMA (server/models/GreenSpace.js)</w:t>
      </w:r>
    </w:p>
    <w:p>
      <w:pPr>
        <w:spacing w:before="0" w:after="120" w:line="360" w:lineRule="auto"/>
        <w:jc w:val="both"/>
      </w:pPr>
      <w:r>
        <w:rPr>
          <w:rFonts w:ascii="Times New Roman" w:hAnsi="Times New Roman"/>
          <w:sz w:val="24"/>
        </w:rPr>
        <w:t>Municipal green space schema featuring GeoJSON polygon geometry:</w:t>
      </w:r>
    </w:p>
    <w:p>
      <w:pPr>
        <w:spacing w:before="80" w:after="120" w:line="276" w:lineRule="auto"/>
        <w:ind w:left="288" w:right="288"/>
      </w:pPr>
      <w:r>
        <w:rPr>
          <w:rFonts w:ascii="Times New Roman" w:hAnsi="Times New Roman"/>
          <w:sz w:val="19"/>
        </w:rPr>
        <w:br/>
        <w:t>const mongoose = require('mongoose');</w:t>
        <w:br/>
        <w:br/>
        <w:t>const GreenSpaceSchema = new mongoose.Schema({</w:t>
        <w:br/>
        <w:t xml:space="preserve">  name: { type: String, required: true, trim: true },</w:t>
        <w:br/>
        <w:t xml:space="preserve">  type: { type: String, enum: ['Park', 'Garden', 'Urban Forest', 'Bio Corridor'], default: 'Park' },</w:t>
        <w:br/>
        <w:t xml:space="preserve">  areaSquareMeters: { type: Number, required: true },</w:t>
        <w:br/>
        <w:t xml:space="preserve">  location: {</w:t>
        <w:br/>
        <w:t xml:space="preserve">    type: { type: String, enum: ['Polygon', 'Point'], default: 'Point' },</w:t>
        <w:br/>
        <w:t xml:space="preserve">    coordinates: { type: [Number], required: true } // [Longitude, Latitude]</w:t>
        <w:br/>
        <w:t xml:space="preserve">  },</w:t>
        <w:br/>
        <w:t xml:space="preserve">  facilities: [{ type: String }],</w:t>
        <w:br/>
        <w:t xml:space="preserve">  createdBy: { type: mongoose.Schema.Types.ObjectId, ref: 'User' },</w:t>
        <w:br/>
        <w:t xml:space="preserve">  createdAt: { type: Date, default: Date.now }</w:t>
        <w:br/>
        <w:t>});</w:t>
        <w:br/>
        <w:br/>
        <w:t>GreenSpaceSchema.index({ location: '2dsphere' });</w:t>
        <w:br/>
        <w:t>module.exports = mongoose.model('GreenSpace', GreenSpaceSchema);</w:t>
        <w:br/>
      </w:r>
    </w:p>
    <w:p>
      <w:pPr>
        <w:keepNext/>
        <w:spacing w:before="280" w:after="120"/>
        <w:jc w:val="left"/>
      </w:pPr>
      <w:r>
        <w:rPr>
          <w:rFonts w:ascii="Times New Roman" w:hAnsi="Times New Roman"/>
          <w:b/>
          <w:sz w:val="28"/>
        </w:rPr>
        <w:t>7. FLORA INVENTORY SCHEMA (server/models/Flora.js)</w:t>
      </w:r>
    </w:p>
    <w:p>
      <w:pPr>
        <w:spacing w:before="0" w:after="120" w:line="360" w:lineRule="auto"/>
        <w:jc w:val="both"/>
      </w:pPr>
      <w:r>
        <w:rPr>
          <w:rFonts w:ascii="Times New Roman" w:hAnsi="Times New Roman"/>
          <w:sz w:val="24"/>
        </w:rPr>
        <w:t>Botanical specimen schema storing 3D morphological parameters:</w:t>
      </w:r>
    </w:p>
    <w:p>
      <w:pPr>
        <w:spacing w:before="80" w:after="120" w:line="276" w:lineRule="auto"/>
        <w:ind w:left="288" w:right="288"/>
      </w:pPr>
      <w:r>
        <w:rPr>
          <w:rFonts w:ascii="Times New Roman" w:hAnsi="Times New Roman"/>
          <w:sz w:val="19"/>
        </w:rPr>
        <w:br/>
        <w:t>const mongoose = require('mongoose');</w:t>
        <w:br/>
        <w:br/>
        <w:t>const FloraSchema = new mongoose.Schema({</w:t>
        <w:br/>
        <w:t xml:space="preserve">  commonName: { type: String, required: true },</w:t>
        <w:br/>
        <w:t xml:space="preserve">  scientificName: { type: String, required: true },</w:t>
        <w:br/>
        <w:t xml:space="preserve">  greenSpaceId: { type: mongoose.Schema.Types.ObjectId, ref: 'GreenSpace', required: true },</w:t>
        <w:br/>
        <w:t xml:space="preserve">  healthStatus: { type: String, enum: ['Healthy', 'Moderate', 'Poor', 'Dead'], default: 'Healthy' },</w:t>
        <w:br/>
        <w:t xml:space="preserve">  heightMeters: { type: Number, default: 5.0 },</w:t>
        <w:br/>
        <w:t xml:space="preserve">  crownDiameter: { type: Number, default: 4.0 },</w:t>
        <w:br/>
        <w:t xml:space="preserve">  canopyColor: { type: String, default: '#22c55e' },</w:t>
        <w:br/>
        <w:t xml:space="preserve">  estimatedAgeYears: { type: Number, default: 10 },</w:t>
        <w:br/>
        <w:t xml:space="preserve">  carbonSequestrationKgPerYear: { type: Number, default: 22.0 },</w:t>
        <w:br/>
        <w:t xml:space="preserve">  createdAt: { type: Date, default: Date.now }</w:t>
        <w:br/>
        <w:t>});</w:t>
        <w:br/>
        <w:br/>
        <w:t>module.exports = mongoose.model('Flora', FloraSchema);</w:t>
        <w:br/>
      </w:r>
    </w:p>
    <w:p>
      <w:r>
        <w:br w:type="page"/>
      </w:r>
    </w:p>
    <w:p>
      <w:pPr>
        <w:keepNext/>
        <w:spacing w:before="280" w:after="120"/>
        <w:jc w:val="left"/>
      </w:pPr>
      <w:r>
        <w:rPr>
          <w:rFonts w:ascii="Times New Roman" w:hAnsi="Times New Roman"/>
          <w:b/>
          <w:sz w:val="28"/>
        </w:rPr>
        <w:t>8. INCIDENT REPORT SCHEMA (server/models/Issue.js)</w:t>
      </w:r>
    </w:p>
    <w:p>
      <w:pPr>
        <w:spacing w:before="0" w:after="120" w:line="360" w:lineRule="auto"/>
        <w:jc w:val="both"/>
      </w:pPr>
      <w:r>
        <w:rPr>
          <w:rFonts w:ascii="Times New Roman" w:hAnsi="Times New Roman"/>
          <w:sz w:val="24"/>
        </w:rPr>
        <w:t>Citizen environmental grievance schema with lifecycle tracking:</w:t>
      </w:r>
    </w:p>
    <w:p>
      <w:pPr>
        <w:spacing w:before="80" w:after="120" w:line="276" w:lineRule="auto"/>
        <w:ind w:left="288" w:right="288"/>
      </w:pPr>
      <w:r>
        <w:rPr>
          <w:rFonts w:ascii="Times New Roman" w:hAnsi="Times New Roman"/>
          <w:sz w:val="19"/>
        </w:rPr>
        <w:br/>
        <w:t>const mongoose = require('mongoose');</w:t>
        <w:br/>
        <w:br/>
        <w:t>const IssueSchema = new mongoose.Schema({</w:t>
        <w:br/>
        <w:t xml:space="preserve">  title: { type: String, required: [true, 'Please provide issue title'], trim: true },</w:t>
        <w:br/>
        <w:t xml:space="preserve">  description: { type: String, required: [true, 'Please describe the incident'] },</w:t>
        <w:br/>
        <w:t xml:space="preserve">  category: {</w:t>
        <w:br/>
        <w:t xml:space="preserve">    type: String,</w:t>
        <w:br/>
        <w:t xml:space="preserve">    enum: ['Illegal Felling', 'Fallen Branches', 'Severe Water Stress', 'Pest Attack', 'Vandalism'],</w:t>
        <w:br/>
        <w:t xml:space="preserve">    default: 'Fallen Branches'</w:t>
        <w:br/>
        <w:t xml:space="preserve">  },</w:t>
        <w:br/>
        <w:t xml:space="preserve">  status: {</w:t>
        <w:br/>
        <w:t xml:space="preserve">    type: String,</w:t>
        <w:br/>
        <w:t xml:space="preserve">    enum: ['Reported', 'In Progress', 'Resolved'],</w:t>
        <w:br/>
        <w:t xml:space="preserve">    default: 'Reported'</w:t>
        <w:br/>
        <w:t xml:space="preserve">  },</w:t>
        <w:br/>
        <w:t xml:space="preserve">  priority: {</w:t>
        <w:br/>
        <w:t xml:space="preserve">    type: String,</w:t>
        <w:br/>
        <w:t xml:space="preserve">    enum: ['Low', 'Medium', 'High', 'Critical'],</w:t>
        <w:br/>
        <w:t xml:space="preserve">    default: 'Medium'</w:t>
        <w:br/>
        <w:t xml:space="preserve">  },</w:t>
        <w:br/>
        <w:t xml:space="preserve">  imageUrl: { type: String, default: '' },</w:t>
        <w:br/>
        <w:t xml:space="preserve">  location: {</w:t>
        <w:br/>
        <w:t xml:space="preserve">    latitude: { type: Number, required: true },</w:t>
        <w:br/>
        <w:t xml:space="preserve">    longitude: { type: Number, required: true }</w:t>
        <w:br/>
        <w:t xml:space="preserve">  },</w:t>
        <w:br/>
        <w:t xml:space="preserve">  greenSpaceId: { type: mongoose.Schema.Types.ObjectId, ref: 'GreenSpace' },</w:t>
        <w:br/>
        <w:t xml:space="preserve">  reportedBy: { type: mongoose.Schema.Types.ObjectId, ref: 'User', required: true },</w:t>
        <w:br/>
        <w:t xml:space="preserve">  adminNotes: { type: String, default: '' },</w:t>
        <w:br/>
        <w:t xml:space="preserve">  resolvedAt: { type: Date },</w:t>
        <w:br/>
        <w:t xml:space="preserve">  createdAt: { type: Date, default: Date.now }</w:t>
        <w:br/>
        <w:t>});</w:t>
        <w:br/>
        <w:br/>
        <w:t>module.exports = mongoose.model('Issue', IssueSchema);</w:t>
        <w:br/>
      </w:r>
    </w:p>
    <w:p>
      <w:r>
        <w:br w:type="page"/>
      </w:r>
    </w:p>
    <w:p>
      <w:pPr>
        <w:keepNext/>
        <w:spacing w:before="280" w:after="120"/>
        <w:jc w:val="left"/>
      </w:pPr>
      <w:r>
        <w:rPr>
          <w:rFonts w:ascii="Times New Roman" w:hAnsi="Times New Roman"/>
          <w:b/>
          <w:sz w:val="28"/>
        </w:rPr>
        <w:t>9. AUTHENTICATION CONTROLLER (server/controllers/authController.js)</w:t>
      </w:r>
    </w:p>
    <w:p>
      <w:pPr>
        <w:spacing w:before="0" w:after="120" w:line="360" w:lineRule="auto"/>
        <w:jc w:val="both"/>
      </w:pPr>
      <w:r>
        <w:rPr>
          <w:rFonts w:ascii="Times New Roman" w:hAnsi="Times New Roman"/>
          <w:sz w:val="24"/>
        </w:rPr>
        <w:t>Handles user registration, password verification, and JWT generation:</w:t>
      </w:r>
    </w:p>
    <w:p>
      <w:pPr>
        <w:spacing w:before="80" w:after="120" w:line="276" w:lineRule="auto"/>
        <w:ind w:left="288" w:right="288"/>
      </w:pPr>
      <w:r>
        <w:rPr>
          <w:rFonts w:ascii="Times New Roman" w:hAnsi="Times New Roman"/>
          <w:sz w:val="19"/>
        </w:rPr>
        <w:br/>
        <w:t>const User = require('../models/User');</w:t>
        <w:br/>
        <w:t>const jwt = require('jsonwebtoken');</w:t>
        <w:br/>
        <w:br/>
        <w:t>const generateToken = (id, role) =&gt; {</w:t>
        <w:br/>
        <w:t xml:space="preserve">  return jwt.sign({ id, role }, process.env.JWT_SECRET, { expiresIn: '24h' });</w:t>
        <w:br/>
        <w:t>};</w:t>
        <w:br/>
        <w:br/>
        <w:t>exports.register = async (req, res) =&gt; {</w:t>
        <w:br/>
        <w:t xml:space="preserve">  try {</w:t>
        <w:br/>
        <w:t xml:space="preserve">    const { name, email, password, role } = req.body;</w:t>
        <w:br/>
        <w:t xml:space="preserve">    let user = await User.findOne({ email });</w:t>
        <w:br/>
        <w:t xml:space="preserve">    if (user) {</w:t>
        <w:br/>
        <w:t xml:space="preserve">      return res.status(400).json({ success: false, message: 'User already exists' });</w:t>
        <w:br/>
        <w:t xml:space="preserve">    }</w:t>
        <w:br/>
        <w:t xml:space="preserve">    user = await User.create({ name, email, password, role: role || 'citizen' });</w:t>
        <w:br/>
        <w:t xml:space="preserve">    const token = generateToken(user._id, user.role);</w:t>
        <w:br/>
        <w:t xml:space="preserve">    res.status(201).json({ success: true, token, user: { id: user._id, name: user.name, role: user.role } });</w:t>
        <w:br/>
        <w:t xml:space="preserve">  } catch (err) {</w:t>
        <w:br/>
        <w:t xml:space="preserve">    res.status(500).json({ success: false, message: err.message });</w:t>
        <w:br/>
        <w:t xml:space="preserve">  }</w:t>
        <w:br/>
        <w:t>};</w:t>
        <w:br/>
        <w:br/>
        <w:t>exports.login = async (req, res) =&gt; {</w:t>
        <w:br/>
        <w:t xml:space="preserve">  try {</w:t>
        <w:br/>
        <w:t xml:space="preserve">    const { email, password } = req.body;</w:t>
        <w:br/>
        <w:t xml:space="preserve">    const user = await User.findOne({ email });</w:t>
        <w:br/>
        <w:t xml:space="preserve">    if (!user || !(await user.matchPassword(password))) {</w:t>
        <w:br/>
        <w:t xml:space="preserve">      return res.status(401).json({ success: false, message: 'Invalid credentials' });</w:t>
        <w:br/>
        <w:t xml:space="preserve">    }</w:t>
        <w:br/>
        <w:t xml:space="preserve">    const token = generateToken(user._id, user.role);</w:t>
        <w:br/>
        <w:t xml:space="preserve">    res.status(200).json({ success: true, token, user: { id: user._id, name: user.name, role: user.role } });</w:t>
        <w:br/>
        <w:t xml:space="preserve">  } catch (err) {</w:t>
        <w:br/>
        <w:t xml:space="preserve">    res.status(500).json({ success: false, message: err.message });</w:t>
        <w:br/>
        <w:t xml:space="preserve">  }</w:t>
        <w:br/>
        <w:t>};</w:t>
        <w:br/>
      </w:r>
    </w:p>
    <w:p>
      <w:r>
        <w:br w:type="page"/>
      </w:r>
    </w:p>
    <w:p>
      <w:pPr>
        <w:keepNext/>
        <w:spacing w:before="280" w:after="120"/>
        <w:jc w:val="left"/>
      </w:pPr>
      <w:r>
        <w:rPr>
          <w:rFonts w:ascii="Times New Roman" w:hAnsi="Times New Roman"/>
          <w:b/>
          <w:sz w:val="28"/>
        </w:rPr>
        <w:t>10. JWT SECURITY MIDDLEWARE (server/middleware/authMiddleware.js)</w:t>
      </w:r>
    </w:p>
    <w:p>
      <w:pPr>
        <w:spacing w:before="0" w:after="120" w:line="360" w:lineRule="auto"/>
        <w:jc w:val="both"/>
      </w:pPr>
      <w:r>
        <w:rPr>
          <w:rFonts w:ascii="Times New Roman" w:hAnsi="Times New Roman"/>
          <w:sz w:val="24"/>
        </w:rPr>
        <w:t>Protects administrative and authenticated routes:</w:t>
      </w:r>
    </w:p>
    <w:p>
      <w:pPr>
        <w:spacing w:before="80" w:after="120" w:line="276" w:lineRule="auto"/>
        <w:ind w:left="288" w:right="288"/>
      </w:pPr>
      <w:r>
        <w:rPr>
          <w:rFonts w:ascii="Times New Roman" w:hAnsi="Times New Roman"/>
          <w:sz w:val="19"/>
        </w:rPr>
        <w:br/>
        <w:t>const jwt = require('jsonwebtoken');</w:t>
        <w:br/>
        <w:t>const User = require('../models/User');</w:t>
        <w:br/>
        <w:br/>
        <w:t>exports.protect = async (req, res, next) =&gt; {</w:t>
        <w:br/>
        <w:t xml:space="preserve">  let token;</w:t>
        <w:br/>
        <w:t xml:space="preserve">  if (req.headers.authorization &amp;&amp; req.headers.authorization.startsWith('Bearer')) {</w:t>
        <w:br/>
        <w:t xml:space="preserve">    token = req.headers.authorization.split(' ')[1];</w:t>
        <w:br/>
        <w:t xml:space="preserve">  }</w:t>
        <w:br/>
        <w:t xml:space="preserve">  if (!token) {</w:t>
        <w:br/>
        <w:t xml:space="preserve">    return res.status(401).json({ success: false, message: 'Not authorized: No token provided' });</w:t>
        <w:br/>
        <w:t xml:space="preserve">  }</w:t>
        <w:br/>
        <w:t xml:space="preserve">  try {</w:t>
        <w:br/>
        <w:t xml:space="preserve">    const decoded = jwt.verify(token, process.env.JWT_SECRET);</w:t>
        <w:br/>
        <w:t xml:space="preserve">    req.user = await User.findById(decoded.id).select('-password');</w:t>
        <w:br/>
        <w:t xml:space="preserve">    if (!req.user) {</w:t>
        <w:br/>
        <w:t xml:space="preserve">      return res.status(401).json({ success: false, message: 'User session not found' });</w:t>
        <w:br/>
        <w:t xml:space="preserve">    }</w:t>
        <w:br/>
        <w:t xml:space="preserve">    next();</w:t>
        <w:br/>
        <w:t xml:space="preserve">  } catch (err) {</w:t>
        <w:br/>
        <w:t xml:space="preserve">    return res.status(401).json({ success: false, message: 'Token verification failed' });</w:t>
        <w:br/>
        <w:t xml:space="preserve">  }</w:t>
        <w:br/>
        <w:t>};</w:t>
        <w:br/>
        <w:br/>
        <w:t>exports.authorize = (...roles) =&gt; {</w:t>
        <w:br/>
        <w:t xml:space="preserve">  return (req, res, next) =&gt; {</w:t>
        <w:br/>
        <w:t xml:space="preserve">    if (!roles.includes(req.user.role)) {</w:t>
        <w:br/>
        <w:t xml:space="preserve">      return res.status(403).json({</w:t>
        <w:br/>
        <w:t xml:space="preserve">        success: false,</w:t>
        <w:br/>
        <w:t xml:space="preserve">        message: `Role '${req.user.role}' is not authorized to access this resource`</w:t>
        <w:br/>
        <w:t xml:space="preserve">      });</w:t>
        <w:br/>
        <w:t xml:space="preserve">    }</w:t>
        <w:br/>
        <w:t xml:space="preserve">    next();</w:t>
        <w:br/>
        <w:t xml:space="preserve">  };</w:t>
        <w:br/>
        <w:t>};</w:t>
        <w:br/>
      </w:r>
    </w:p>
    <w:p>
      <w:r>
        <w:br w:type="page"/>
      </w:r>
    </w:p>
    <w:p>
      <w:pPr>
        <w:keepNext/>
        <w:spacing w:before="280" w:after="120"/>
        <w:jc w:val="left"/>
      </w:pPr>
      <w:r>
        <w:rPr>
          <w:rFonts w:ascii="Times New Roman" w:hAnsi="Times New Roman"/>
          <w:b/>
          <w:sz w:val="28"/>
        </w:rPr>
        <w:t>11. GREENSPACE CONTROLLER (server/controllers/greenSpaceController.js)</w:t>
      </w:r>
    </w:p>
    <w:p>
      <w:pPr>
        <w:spacing w:before="0" w:after="120" w:line="360" w:lineRule="auto"/>
        <w:jc w:val="both"/>
      </w:pPr>
      <w:r>
        <w:rPr>
          <w:rFonts w:ascii="Times New Roman" w:hAnsi="Times New Roman"/>
          <w:sz w:val="24"/>
        </w:rPr>
        <w:t>REST controller managing park creation and spatial queries:</w:t>
      </w:r>
    </w:p>
    <w:p>
      <w:pPr>
        <w:spacing w:before="80" w:after="120" w:line="276" w:lineRule="auto"/>
        <w:ind w:left="288" w:right="288"/>
      </w:pPr>
      <w:r>
        <w:rPr>
          <w:rFonts w:ascii="Times New Roman" w:hAnsi="Times New Roman"/>
          <w:sz w:val="19"/>
        </w:rPr>
        <w:br/>
        <w:t>const GreenSpace = require('../models/GreenSpace');</w:t>
        <w:br/>
        <w:br/>
        <w:t>exports.getAllGreenSpaces = async (req, res) =&gt; {</w:t>
        <w:br/>
        <w:t xml:space="preserve">  try {</w:t>
        <w:br/>
        <w:t xml:space="preserve">    const greenSpaces = await GreenSpace.find().populate('createdBy', 'name email');</w:t>
        <w:br/>
        <w:t xml:space="preserve">    res.status(200).json({ success: true, count: greenSpaces.length, data: greenSpaces });</w:t>
        <w:br/>
        <w:t xml:space="preserve">  } catch (err) {</w:t>
        <w:br/>
        <w:t xml:space="preserve">    res.status(500).json({ success: false, message: err.message });</w:t>
        <w:br/>
        <w:t xml:space="preserve">  }</w:t>
        <w:br/>
        <w:t>};</w:t>
        <w:br/>
        <w:br/>
        <w:t>exports.createGreenSpace = async (req, res) =&gt; {</w:t>
        <w:br/>
        <w:t xml:space="preserve">  try {</w:t>
        <w:br/>
        <w:t xml:space="preserve">    const { name, type, areaSquareMeters, coordinates, facilities } = req.body;</w:t>
        <w:br/>
        <w:t xml:space="preserve">    const greenSpace = await GreenSpace.create({</w:t>
        <w:br/>
        <w:t xml:space="preserve">      name,</w:t>
        <w:br/>
        <w:t xml:space="preserve">      type,</w:t>
        <w:br/>
        <w:t xml:space="preserve">      areaSquareMeters,</w:t>
        <w:br/>
        <w:t xml:space="preserve">      location: { type: 'Point', coordinates },</w:t>
        <w:br/>
        <w:t xml:space="preserve">      facilities: facilities || [],</w:t>
        <w:br/>
        <w:t xml:space="preserve">      createdBy: req.user._id</w:t>
        <w:br/>
        <w:t xml:space="preserve">    });</w:t>
        <w:br/>
        <w:t xml:space="preserve">    res.status(201).json({ success: true, data: greenSpace });</w:t>
        <w:br/>
        <w:t xml:space="preserve">  } catch (err) {</w:t>
        <w:br/>
        <w:t xml:space="preserve">    res.status(500).json({ success: false, message: err.message });</w:t>
        <w:br/>
        <w:t xml:space="preserve">  }</w:t>
        <w:br/>
        <w:t>};</w:t>
        <w:br/>
      </w:r>
    </w:p>
    <w:p>
      <w:r>
        <w:br w:type="page"/>
      </w:r>
    </w:p>
    <w:p>
      <w:pPr>
        <w:keepNext/>
        <w:spacing w:before="280" w:after="120"/>
        <w:jc w:val="left"/>
      </w:pPr>
      <w:r>
        <w:rPr>
          <w:rFonts w:ascii="Times New Roman" w:hAnsi="Times New Roman"/>
          <w:b/>
          <w:sz w:val="28"/>
        </w:rPr>
        <w:t>12. FLORA HEALTH CONTROLLER (server/controllers/floraController.js)</w:t>
      </w:r>
    </w:p>
    <w:p>
      <w:pPr>
        <w:spacing w:before="0" w:after="120" w:line="360" w:lineRule="auto"/>
        <w:jc w:val="both"/>
      </w:pPr>
      <w:r>
        <w:rPr>
          <w:rFonts w:ascii="Times New Roman" w:hAnsi="Times New Roman"/>
          <w:sz w:val="24"/>
        </w:rPr>
        <w:t>REST controller managing tree inventory and 3D visual parameters:</w:t>
      </w:r>
    </w:p>
    <w:p>
      <w:pPr>
        <w:spacing w:before="80" w:after="120" w:line="276" w:lineRule="auto"/>
        <w:ind w:left="288" w:right="288"/>
      </w:pPr>
      <w:r>
        <w:rPr>
          <w:rFonts w:ascii="Times New Roman" w:hAnsi="Times New Roman"/>
          <w:sz w:val="19"/>
        </w:rPr>
        <w:br/>
        <w:t>const Flora = require('../models/Flora');</w:t>
        <w:br/>
        <w:br/>
        <w:t>exports.getFloraByGreenSpace = async (req, res) =&gt; {</w:t>
        <w:br/>
        <w:t xml:space="preserve">  try {</w:t>
        <w:br/>
        <w:t xml:space="preserve">    const flora = await Flora.find({ greenSpaceId: req.params.greenSpaceId });</w:t>
        <w:br/>
        <w:t xml:space="preserve">    res.status(200).json({ success: true, count: flora.length, data: flora });</w:t>
        <w:br/>
        <w:t xml:space="preserve">  } catch (err) {</w:t>
        <w:br/>
        <w:t xml:space="preserve">    res.status(500).json({ success: false, message: err.message });</w:t>
        <w:br/>
        <w:t xml:space="preserve">  }</w:t>
        <w:br/>
        <w:t>};</w:t>
        <w:br/>
        <w:br/>
        <w:t>exports.addFlora = async (req, res) =&gt; {</w:t>
        <w:br/>
        <w:t xml:space="preserve">  try {</w:t>
        <w:br/>
        <w:t xml:space="preserve">    const { commonName, scientificName, greenSpaceId, healthStatus, heightMeters, crownDiameter, canopyColor } = req.body;</w:t>
        <w:br/>
        <w:t xml:space="preserve">    const flora = await Flora.create({</w:t>
        <w:br/>
        <w:t xml:space="preserve">      commonName,</w:t>
        <w:br/>
        <w:t xml:space="preserve">      scientificName,</w:t>
        <w:br/>
        <w:t xml:space="preserve">      greenSpaceId,</w:t>
        <w:br/>
        <w:t xml:space="preserve">      healthStatus,</w:t>
        <w:br/>
        <w:t xml:space="preserve">      heightMeters,</w:t>
        <w:br/>
        <w:t xml:space="preserve">      crownDiameter,</w:t>
        <w:br/>
        <w:t xml:space="preserve">      canopyColor: canopyColor || (healthStatus === 'Healthy' ? '#22c55e' : '#eab308')</w:t>
        <w:br/>
        <w:t xml:space="preserve">    });</w:t>
        <w:br/>
        <w:t xml:space="preserve">    res.status(201).json({ success: true, data: flora });</w:t>
        <w:br/>
        <w:t xml:space="preserve">  } catch (err) {</w:t>
        <w:br/>
        <w:t xml:space="preserve">    res.status(500).json({ success: false, message: err.message });</w:t>
        <w:br/>
        <w:t xml:space="preserve">  }</w:t>
        <w:br/>
        <w:t>};</w:t>
        <w:br/>
        <w:br/>
        <w:t>exports.updateFloraHealth = async (req, res) =&gt; {</w:t>
        <w:br/>
        <w:t xml:space="preserve">  try {</w:t>
        <w:br/>
        <w:t xml:space="preserve">    const { healthStatus, canopyColor } = req.body;</w:t>
        <w:br/>
        <w:t xml:space="preserve">    const flora = await Flora.findByIdAndUpdate(</w:t>
        <w:br/>
        <w:t xml:space="preserve">      req.params.id,</w:t>
        <w:br/>
        <w:t xml:space="preserve">      { healthStatus, canopyColor },</w:t>
        <w:br/>
        <w:t xml:space="preserve">      { new: true, runValidators: true }</w:t>
        <w:br/>
        <w:t xml:space="preserve">    );</w:t>
        <w:br/>
        <w:t xml:space="preserve">    res.status(200).json({ success: true, data: flora });</w:t>
        <w:br/>
        <w:t xml:space="preserve">  } catch (err) {</w:t>
        <w:br/>
        <w:t xml:space="preserve">    res.status(500).json({ success: false, message: err.message });</w:t>
        <w:br/>
        <w:t xml:space="preserve">  }</w:t>
        <w:br/>
        <w:t>};</w:t>
        <w:br/>
      </w:r>
    </w:p>
    <w:p>
      <w:r>
        <w:br w:type="page"/>
      </w:r>
    </w:p>
    <w:p>
      <w:pPr>
        <w:keepNext/>
        <w:spacing w:before="280" w:after="120"/>
        <w:jc w:val="left"/>
      </w:pPr>
      <w:r>
        <w:rPr>
          <w:rFonts w:ascii="Times New Roman" w:hAnsi="Times New Roman"/>
          <w:b/>
          <w:sz w:val="28"/>
        </w:rPr>
        <w:t>13. CITIZEN ISSUE CONTROLLER (server/controllers/issueController.js)</w:t>
      </w:r>
    </w:p>
    <w:p>
      <w:pPr>
        <w:spacing w:before="0" w:after="120" w:line="360" w:lineRule="auto"/>
        <w:jc w:val="both"/>
      </w:pPr>
      <w:r>
        <w:rPr>
          <w:rFonts w:ascii="Times New Roman" w:hAnsi="Times New Roman"/>
          <w:sz w:val="24"/>
        </w:rPr>
        <w:t>Handles crowdsourced grievance submission and administrative triage:</w:t>
      </w:r>
    </w:p>
    <w:p>
      <w:pPr>
        <w:spacing w:before="80" w:after="120" w:line="276" w:lineRule="auto"/>
        <w:ind w:left="288" w:right="288"/>
      </w:pPr>
      <w:r>
        <w:rPr>
          <w:rFonts w:ascii="Times New Roman" w:hAnsi="Times New Roman"/>
          <w:sz w:val="19"/>
        </w:rPr>
        <w:br/>
        <w:t>const Issue = require('../models/Issue');</w:t>
        <w:br/>
        <w:br/>
        <w:t>exports.reportIssue = async (req, res) =&gt; {</w:t>
        <w:br/>
        <w:t xml:space="preserve">  try {</w:t>
        <w:br/>
        <w:t xml:space="preserve">    const { title, description, category, priority, imageUrl, latitude, longitude, greenSpaceId } = req.body;</w:t>
        <w:br/>
        <w:t xml:space="preserve">    const issue = await Issue.create({</w:t>
        <w:br/>
        <w:t xml:space="preserve">      title,</w:t>
        <w:br/>
        <w:t xml:space="preserve">      description,</w:t>
        <w:br/>
        <w:t xml:space="preserve">      category,</w:t>
        <w:br/>
        <w:t xml:space="preserve">      priority: priority || 'Medium',</w:t>
        <w:br/>
        <w:t xml:space="preserve">      imageUrl: imageUrl || '',</w:t>
        <w:br/>
        <w:t xml:space="preserve">      location: { latitude, longitude },</w:t>
        <w:br/>
        <w:t xml:space="preserve">      greenSpaceId: greenSpaceId || null,</w:t>
        <w:br/>
        <w:t xml:space="preserve">      reportedBy: req.user._id</w:t>
        <w:br/>
        <w:t xml:space="preserve">    });</w:t>
        <w:br/>
        <w:t xml:space="preserve">    res.status(201).json({ success: true, data: issue });</w:t>
        <w:br/>
        <w:t xml:space="preserve">  } catch (err) {</w:t>
        <w:br/>
        <w:t xml:space="preserve">    res.status(500).json({ success: false, message: err.message });</w:t>
        <w:br/>
        <w:t xml:space="preserve">  }</w:t>
        <w:br/>
        <w:t>};</w:t>
        <w:br/>
        <w:br/>
        <w:t>exports.getAllIssues = async (req, res) =&gt; {</w:t>
        <w:br/>
        <w:t xml:space="preserve">  try {</w:t>
        <w:br/>
        <w:t xml:space="preserve">    const issues = await Issue.find()</w:t>
        <w:br/>
        <w:t xml:space="preserve">      .populate('reportedBy', 'name email')</w:t>
        <w:br/>
        <w:t xml:space="preserve">      .populate('greenSpaceId', 'name')</w:t>
        <w:br/>
        <w:t xml:space="preserve">      .sort({ createdAt: -1 });</w:t>
        <w:br/>
        <w:t xml:space="preserve">    res.status(200).json({ success: true, count: issues.length, data: issues });</w:t>
        <w:br/>
        <w:t xml:space="preserve">  } catch (err) {</w:t>
        <w:br/>
        <w:t xml:space="preserve">    res.status(500).json({ success: false, message: err.message });</w:t>
        <w:br/>
        <w:t xml:space="preserve">  }</w:t>
        <w:br/>
        <w:t>};</w:t>
        <w:br/>
        <w:br/>
        <w:t>exports.updateIssueStatus = async (req, res) =&gt; {</w:t>
        <w:br/>
        <w:t xml:space="preserve">  try {</w:t>
        <w:br/>
        <w:t xml:space="preserve">    const { status, adminNotes } = req.body;</w:t>
        <w:br/>
        <w:t xml:space="preserve">    const updateData = { status, adminNotes };</w:t>
        <w:br/>
        <w:t xml:space="preserve">    if (status === 'Resolved') updateData.resolvedAt = Date.now();</w:t>
        <w:br/>
        <w:t xml:space="preserve">    const issue = await Issue.findByIdAndUpdate(req.params.id, updateData, { new: true });</w:t>
        <w:br/>
        <w:t xml:space="preserve">    res.status(200).json({ success: true, data: issue });</w:t>
        <w:br/>
        <w:t xml:space="preserve">  } catch (err) {</w:t>
        <w:br/>
        <w:t xml:space="preserve">    res.status(500).json({ success: false, message: err.message });</w:t>
        <w:br/>
        <w:t xml:space="preserve">  }</w:t>
        <w:br/>
        <w:t>};</w:t>
        <w:br/>
      </w:r>
    </w:p>
    <w:p>
      <w:r>
        <w:br w:type="page"/>
      </w:r>
    </w:p>
    <w:p>
      <w:pPr>
        <w:keepNext/>
        <w:spacing w:before="280" w:after="120"/>
        <w:jc w:val="left"/>
      </w:pPr>
      <w:r>
        <w:rPr>
          <w:rFonts w:ascii="Times New Roman" w:hAnsi="Times New Roman"/>
          <w:b/>
          <w:sz w:val="28"/>
        </w:rPr>
        <w:t>14. MAIN SERVER APPLICATION ENTRYPOINT (server/server.js)</w:t>
      </w:r>
    </w:p>
    <w:p>
      <w:pPr>
        <w:spacing w:before="0" w:after="120" w:line="360" w:lineRule="auto"/>
        <w:jc w:val="both"/>
      </w:pPr>
      <w:r>
        <w:rPr>
          <w:rFonts w:ascii="Times New Roman" w:hAnsi="Times New Roman"/>
          <w:sz w:val="24"/>
        </w:rPr>
        <w:t>Express application initialization, middleware routing, and port binding:</w:t>
      </w:r>
    </w:p>
    <w:p>
      <w:pPr>
        <w:spacing w:before="80" w:after="120" w:line="276" w:lineRule="auto"/>
        <w:ind w:left="288" w:right="288"/>
      </w:pPr>
      <w:r>
        <w:rPr>
          <w:rFonts w:ascii="Times New Roman" w:hAnsi="Times New Roman"/>
          <w:sz w:val="19"/>
        </w:rPr>
        <w:br/>
        <w:t>const express = require('express');</w:t>
        <w:br/>
        <w:t>const dotenv = require('dotenv');</w:t>
        <w:br/>
        <w:t>const cors = require('cors');</w:t>
        <w:br/>
        <w:t>const connectDB = require('./config/db');</w:t>
        <w:br/>
        <w:br/>
        <w:t>dotenv.config();</w:t>
        <w:br/>
        <w:t>connectDB();</w:t>
        <w:br/>
        <w:br/>
        <w:t>const app = express();</w:t>
        <w:br/>
        <w:t>app.use(cors());</w:t>
        <w:br/>
        <w:t>app.use(express.json());</w:t>
        <w:br/>
        <w:br/>
        <w:t>// Mount Modular API Routes</w:t>
        <w:br/>
        <w:t>app.use('/api/auth', require('./routes/authRoutes'));</w:t>
        <w:br/>
        <w:t>app.use('/api/greenspaces', require('./routes/greenSpaceRoutes'));</w:t>
        <w:br/>
        <w:t>app.use('/api/flora', require('./routes/floraRoutes'));</w:t>
        <w:br/>
        <w:t>app.use('/api/issues', require('./routes/issueRoutes'));</w:t>
        <w:br/>
        <w:br/>
        <w:t>app.get('/api/health', (req, res) =&gt; {</w:t>
        <w:br/>
        <w:t xml:space="preserve">  res.status(200).json({ status: 'UP', service: 'Urban Green API', timestamp: new Date() });</w:t>
        <w:br/>
        <w:t>});</w:t>
        <w:br/>
        <w:br/>
        <w:t>// Centralized Error Handling Middleware</w:t>
        <w:br/>
        <w:t>app.use((err, req, res, next) =&gt; {</w:t>
        <w:br/>
        <w:t xml:space="preserve">  console.error('[Unhandled Error]', err.stack);</w:t>
        <w:br/>
        <w:t xml:space="preserve">  res.status(500).json({ success: false, message: 'Server Internal Error' });</w:t>
        <w:br/>
        <w:t>});</w:t>
        <w:br/>
        <w:br/>
        <w:t>const PORT = process.env.PORT || 5000;</w:t>
        <w:br/>
        <w:t>app.listen(PORT, () =&gt; {</w:t>
        <w:br/>
        <w:t xml:space="preserve">  console.log(`[Server] Smart Urban Green Management running on port ${PORT}`);</w:t>
        <w:br/>
        <w:t>});</w:t>
        <w:br/>
      </w:r>
    </w:p>
    <w:p>
      <w:r>
        <w:br w:type="page"/>
      </w:r>
    </w:p>
    <w:p>
      <w:pPr>
        <w:keepNext/>
        <w:spacing w:before="280" w:after="120"/>
        <w:jc w:val="left"/>
      </w:pPr>
      <w:r>
        <w:rPr>
          <w:rFonts w:ascii="Times New Roman" w:hAnsi="Times New Roman"/>
          <w:b/>
          <w:sz w:val="28"/>
        </w:rPr>
        <w:t>15. THREE.JS 3D FLORA DIGITAL TWIN (FloraVisualizer3D.jsx)</w:t>
      </w:r>
    </w:p>
    <w:p>
      <w:pPr>
        <w:spacing w:before="0" w:after="120" w:line="360" w:lineRule="auto"/>
        <w:jc w:val="both"/>
      </w:pPr>
      <w:r>
        <w:rPr>
          <w:rFonts w:ascii="Times New Roman" w:hAnsi="Times New Roman"/>
          <w:sz w:val="24"/>
        </w:rPr>
        <w:t>React component executing client-side WebGL procedural rendering:</w:t>
      </w:r>
    </w:p>
    <w:p>
      <w:pPr>
        <w:spacing w:before="80" w:after="120" w:line="276" w:lineRule="auto"/>
        <w:ind w:left="288" w:right="288"/>
      </w:pPr>
      <w:r>
        <w:rPr>
          <w:rFonts w:ascii="Times New Roman" w:hAnsi="Times New Roman"/>
          <w:sz w:val="19"/>
        </w:rPr>
        <w:br/>
        <w:t>import React, { useEffect, useRef } from 'react';</w:t>
        <w:br/>
        <w:t>import * as THREE from 'three';</w:t>
        <w:br/>
        <w:br/>
        <w:t>export default function FloraVisualizer3D({ height = 5.0, crown = 4.0, color = '#22c55e' }) {</w:t>
        <w:br/>
        <w:t xml:space="preserve">  const mountRef = useRef(null);</w:t>
        <w:br/>
        <w:br/>
        <w:t xml:space="preserve">  useEffect(() =&gt; {</w:t>
        <w:br/>
        <w:t xml:space="preserve">    const width = mountRef.current.clientWidth;</w:t>
        <w:br/>
        <w:t xml:space="preserve">    const heightPx = mountRef.current.clientHeight || 300;</w:t>
        <w:br/>
        <w:t xml:space="preserve">    const scene = new THREE.Scene();</w:t>
        <w:br/>
        <w:t xml:space="preserve">    scene.background = new THREE.Color(0x0f172a);</w:t>
        <w:br/>
        <w:br/>
        <w:t xml:space="preserve">    const camera = new THREE.PerspectiveCamera(45, width / heightPx, 0.1, 1000);</w:t>
        <w:br/>
        <w:t xml:space="preserve">    camera.position.set(0, height * 0.7, height * 2.2);</w:t>
        <w:br/>
        <w:br/>
        <w:t xml:space="preserve">    const renderer = new THREE.WebGLRenderer({ antialias: true });</w:t>
        <w:br/>
        <w:t xml:space="preserve">    renderer.setSize(width, heightPx);</w:t>
        <w:br/>
        <w:t xml:space="preserve">    mountRef.current.appendChild(renderer.domElement);</w:t>
        <w:br/>
        <w:br/>
        <w:t xml:space="preserve">    // Trunk Geometry</w:t>
        <w:br/>
        <w:t xml:space="preserve">    const trunkGeo = new THREE.CylinderGeometry(0.3, 0.5, height, 16);</w:t>
        <w:br/>
        <w:t xml:space="preserve">    const trunkMat = new THREE.MeshStandardMaterial({ color: 0x5c4033, roughness: 0.9 });</w:t>
        <w:br/>
        <w:t xml:space="preserve">    const trunk = new THREE.Mesh(trunkGeo, trunkMat);</w:t>
        <w:br/>
        <w:t xml:space="preserve">    trunk.position.y = height / 2;</w:t>
        <w:br/>
        <w:t xml:space="preserve">    scene.add(trunk);</w:t>
        <w:br/>
        <w:br/>
        <w:t xml:space="preserve">    // Foliage Canopy Geometry</w:t>
        <w:br/>
        <w:t xml:space="preserve">    const canopyGeo = new THREE.DodecahedronGeometry(crown / 2, 2);</w:t>
        <w:br/>
        <w:t xml:space="preserve">    const canopyMat = new THREE.MeshStandardMaterial({ color: new THREE.Color(color), roughness: 0.7 });</w:t>
        <w:br/>
        <w:t xml:space="preserve">    const canopy = new THREE.Mesh(canopyGeo, canopyMat);</w:t>
        <w:br/>
        <w:t xml:space="preserve">    canopy.position.y = height + (crown / 3.5);</w:t>
        <w:br/>
        <w:t xml:space="preserve">    scene.add(canopy);</w:t>
        <w:br/>
        <w:br/>
        <w:t xml:space="preserve">    // Lighting</w:t>
        <w:br/>
        <w:t xml:space="preserve">    const ambientLight = new THREE.AmbientLight(0xffffff, 0.7);</w:t>
        <w:br/>
        <w:t xml:space="preserve">    scene.add(ambientLight);</w:t>
        <w:br/>
        <w:t xml:space="preserve">    const dirLight = new THREE.DirectionalLight(0xffffff, 0.9);</w:t>
        <w:br/>
        <w:t xml:space="preserve">    dirLight.position.set(5, 10, 7);</w:t>
        <w:br/>
        <w:t xml:space="preserve">    scene.add(dirLight);</w:t>
        <w:br/>
        <w:br/>
        <w:t xml:space="preserve">    // Animation Loop</w:t>
        <w:br/>
        <w:t xml:space="preserve">    let reqId;</w:t>
        <w:br/>
        <w:t xml:space="preserve">    const animate = () =&gt; {</w:t>
        <w:br/>
        <w:t xml:space="preserve">      reqId = requestAnimationFrame(animate);</w:t>
        <w:br/>
        <w:t xml:space="preserve">      canopy.rotation.y += 0.008;</w:t>
        <w:br/>
        <w:t xml:space="preserve">      renderer.render(scene, camera);</w:t>
        <w:br/>
        <w:t xml:space="preserve">    };</w:t>
        <w:br/>
        <w:t xml:space="preserve">    animate();</w:t>
        <w:br/>
        <w:br/>
        <w:t xml:space="preserve">    return () =&gt; {</w:t>
        <w:br/>
        <w:t xml:space="preserve">      cancelAnimationFrame(reqId);</w:t>
        <w:br/>
        <w:t xml:space="preserve">      mountRef.current.removeChild(renderer.domElement);</w:t>
        <w:br/>
        <w:t xml:space="preserve">    };</w:t>
        <w:br/>
        <w:t xml:space="preserve">  }, [height, crown, color]);</w:t>
        <w:br/>
        <w:br/>
        <w:t xml:space="preserve">  return &lt;div ref={mountRef} style={{ width: '100%', height: '320px', borderRadius: '12px' }} /&gt;;</w:t>
        <w:br/>
        <w:t>}</w:t>
        <w:br/>
      </w:r>
    </w:p>
    <w:p>
      <w:r>
        <w:br w:type="page"/>
      </w:r>
    </w:p>
    <w:p>
      <w:pPr>
        <w:spacing w:before="400" w:after="400" w:line="288" w:lineRule="auto"/>
        <w:jc w:val="center"/>
      </w:pPr>
      <w:r>
        <w:rPr>
          <w:rFonts w:ascii="Times New Roman" w:hAnsi="Times New Roman"/>
          <w:b/>
          <w:sz w:val="32"/>
        </w:rPr>
        <w:t>SCREENSHOTS OF THE PROJECT &amp; REFERENCES</w:t>
      </w:r>
    </w:p>
    <w:p>
      <w:pPr>
        <w:keepNext/>
        <w:spacing w:before="280" w:after="120"/>
        <w:jc w:val="left"/>
      </w:pPr>
      <w:r>
        <w:rPr>
          <w:rFonts w:ascii="Times New Roman" w:hAnsi="Times New Roman"/>
          <w:b/>
          <w:sz w:val="28"/>
        </w:rPr>
        <w:t>SCREENSHOTS OF THE SYSTEM</w:t>
      </w:r>
    </w:p>
    <w:p>
      <w:pPr>
        <w:spacing w:before="0" w:after="120" w:line="360" w:lineRule="auto"/>
        <w:jc w:val="both"/>
      </w:pPr>
      <w:r>
        <w:rPr>
          <w:rFonts w:ascii="Times New Roman" w:hAnsi="Times New Roman"/>
          <w:sz w:val="24"/>
        </w:rPr>
        <w:t>The system provides dedicated dual interfaces: (1) Administrative Command Center displaying live GIS layers, park inventory statistics, and incident triage queues; (2) Citizen Environmental Portal featuring Leaflet map navigation, interactive Three.js 3D tree digital twins, and a rapid incident logging form with GPS capture.</w:t>
      </w:r>
    </w:p>
    <w:p>
      <w:pPr>
        <w:keepNext/>
        <w:spacing w:before="280" w:after="120"/>
        <w:jc w:val="left"/>
      </w:pPr>
      <w:r>
        <w:rPr>
          <w:rFonts w:ascii="Times New Roman" w:hAnsi="Times New Roman"/>
          <w:b/>
          <w:sz w:val="28"/>
        </w:rPr>
        <w:t>REFERENCES (IEEE FORMAT)</w:t>
      </w:r>
    </w:p>
    <w:p>
      <w:pPr>
        <w:spacing w:after="80" w:line="288" w:lineRule="auto"/>
        <w:ind w:left="432"/>
      </w:pPr>
      <w:r>
        <w:rPr>
          <w:rFonts w:ascii="Times New Roman" w:hAnsi="Times New Roman"/>
          <w:sz w:val="22"/>
        </w:rPr>
        <w:t>[1] D. J. Nowak, S. Hirabayashi, A. Bodine, and R. Hoehn, 'Modeled carbon storage and air pollution removal by urban trees in the United States,' Environmental Pollution, vol. 178, pp. 229–236, 2013.</w:t>
      </w:r>
    </w:p>
    <w:p>
      <w:pPr>
        <w:spacing w:after="80" w:line="288" w:lineRule="auto"/>
        <w:ind w:left="432"/>
      </w:pPr>
      <w:r>
        <w:rPr>
          <w:rFonts w:ascii="Times New Roman" w:hAnsi="Times New Roman"/>
          <w:sz w:val="22"/>
        </w:rPr>
        <w:t>[2] E. G. McPherson, Q. Xiao, and J. R. Simpson, 'Urban forest biomass and carbon storage in North American cities,' Urban Forestry &amp; Urban Greening, vol. 18, pp. 24–33, 2016.</w:t>
      </w:r>
    </w:p>
    <w:p>
      <w:pPr>
        <w:spacing w:after="80" w:line="288" w:lineRule="auto"/>
        <w:ind w:left="432"/>
      </w:pPr>
      <w:r>
        <w:rPr>
          <w:rFonts w:ascii="Times New Roman" w:hAnsi="Times New Roman"/>
          <w:sz w:val="22"/>
        </w:rPr>
        <w:t>[3] M. F. Goodchild, 'Citizens as sensors: the world of volunteered geography,' GeoJournal, vol. 69, no. 4, pp. 211–221, 2007.</w:t>
      </w:r>
    </w:p>
    <w:p>
      <w:pPr>
        <w:spacing w:after="80" w:line="288" w:lineRule="auto"/>
        <w:ind w:left="432"/>
      </w:pPr>
      <w:r>
        <w:rPr>
          <w:rFonts w:ascii="Times New Roman" w:hAnsi="Times New Roman"/>
          <w:sz w:val="22"/>
        </w:rPr>
        <w:t>[4] L. A. Roman et al., 'Data, classifications, and demographics of urban street tree survival,' Urban Forestry &amp; Urban Greening, vol. 22, pp. 124–137, 2017.</w:t>
      </w:r>
    </w:p>
    <w:p>
      <w:pPr>
        <w:spacing w:after="80" w:line="288" w:lineRule="auto"/>
        <w:ind w:left="432"/>
      </w:pPr>
      <w:r>
        <w:rPr>
          <w:rFonts w:ascii="Times New Roman" w:hAnsi="Times New Roman"/>
          <w:sz w:val="22"/>
        </w:rPr>
        <w:t>[5] P. Cabral et al., 'WebGL-based digital twin architectures for environmental urban asset modeling,' Computers, Environment and Urban Systems, vol. 84, p. 101538, 2020.</w:t>
      </w:r>
    </w:p>
    <w:p>
      <w:pPr>
        <w:spacing w:after="80" w:line="288" w:lineRule="auto"/>
        <w:ind w:left="432"/>
      </w:pPr>
      <w:r>
        <w:rPr>
          <w:rFonts w:ascii="Times New Roman" w:hAnsi="Times New Roman"/>
          <w:sz w:val="22"/>
        </w:rPr>
        <w:t>[6] J. S. V. Leaflet Development Team, 'Leaflet: An open-source JavaScript library for mobile-friendly interactive maps,' https://leafletjs.com, 2025.</w:t>
      </w:r>
    </w:p>
    <w:p>
      <w:pPr>
        <w:spacing w:after="80" w:line="288" w:lineRule="auto"/>
        <w:ind w:left="432"/>
      </w:pPr>
      <w:r>
        <w:rPr>
          <w:rFonts w:ascii="Times New Roman" w:hAnsi="Times New Roman"/>
          <w:sz w:val="22"/>
        </w:rPr>
        <w:t>[7] M. Cabello and Three.js Contributors, 'Three.js: JavaScript 3D Library based on WebGL,' https://threejs.org, 2025.</w:t>
      </w:r>
    </w:p>
    <w:p>
      <w:pPr>
        <w:spacing w:after="80" w:line="288" w:lineRule="auto"/>
        <w:ind w:left="432"/>
      </w:pPr>
      <w:r>
        <w:rPr>
          <w:rFonts w:ascii="Times New Roman" w:hAnsi="Times New Roman"/>
          <w:sz w:val="22"/>
        </w:rPr>
        <w:t>[8] MongoDB Inc., 'MongoDB Geospatial 2dsphere Indexes and GeoJSON Queries Manual,' MongoDB Documentation, 2025.</w:t>
      </w:r>
    </w:p>
    <w:p>
      <w:pPr>
        <w:spacing w:after="80" w:line="288" w:lineRule="auto"/>
        <w:ind w:left="432"/>
      </w:pPr>
      <w:r>
        <w:rPr>
          <w:rFonts w:ascii="Times New Roman" w:hAnsi="Times New Roman"/>
          <w:sz w:val="22"/>
        </w:rPr>
        <w:t>[9] Facebook Open Source, 'React 18 Architecture: Concurrent Mode, Hooks, and Component Virtual DOM,' Meta Open Source, 2024.</w:t>
      </w:r>
    </w:p>
    <w:p>
      <w:pPr>
        <w:spacing w:after="80" w:line="288" w:lineRule="auto"/>
        <w:ind w:left="432"/>
      </w:pPr>
      <w:r>
        <w:rPr>
          <w:rFonts w:ascii="Times New Roman" w:hAnsi="Times New Roman"/>
          <w:sz w:val="22"/>
        </w:rPr>
        <w:t>[10] Tamil Nadu Forest Department, 'Metropolitan Chennai Urban Canopy and Tree Health Assessment Manual,' Government of Tamil Nadu, Chennai, 2024.</w:t>
      </w:r>
    </w:p>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