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Listă de Prețuri · {numele sau marca ta}</w:t>
      </w:r>
    </w:p>
    <w:p>
      <w:r>
        <w:t>Corsete și lenjerie pe măsură.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Serviciu</w:t>
            </w:r>
          </w:p>
        </w:tc>
        <w:tc>
          <w:tcPr>
            <w:tcW w:type="dxa" w:w="2880"/>
          </w:tcPr>
          <w:p>
            <w:r>
              <w:t>Preț</w:t>
            </w:r>
          </w:p>
        </w:tc>
        <w:tc>
          <w:tcPr>
            <w:tcW w:type="dxa" w:w="2880"/>
          </w:tcPr>
          <w:p>
            <w:r>
              <w:t>Include</w:t>
            </w:r>
          </w:p>
        </w:tc>
      </w:tr>
      <w:tr>
        <w:tc>
          <w:tcPr>
            <w:tcW w:type="dxa" w:w="2880"/>
          </w:tcPr>
          <w:p>
            <w:r>
              <w:t>Corset pe măsură (model clasic)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Măsurători, machetă, 2 probe</w:t>
            </w:r>
          </w:p>
        </w:tc>
      </w:tr>
      <w:tr>
        <w:tc>
          <w:tcPr>
            <w:tcW w:type="dxa" w:w="2880"/>
          </w:tcPr>
          <w:p>
            <w:r>
              <w:t>Corset pe măsură (model cu detalii)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Dantelă, tul sau broderie</w:t>
            </w:r>
          </w:p>
        </w:tc>
      </w:tr>
      <w:tr>
        <w:tc>
          <w:tcPr>
            <w:tcW w:type="dxa" w:w="2880"/>
          </w:tcPr>
          <w:p>
            <w:r>
              <w:t>Sutien / bralette pe măsură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Body pe măsură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Chiloți (tanga, string, brazilieni, clasici)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Set corset + chiloți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Ajustarea unei piese proprii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În funcție de muncă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În funcție de curier</w:t>
            </w:r>
          </w:p>
        </w:tc>
      </w:tr>
    </w:tbl>
    <w:p>
      <w:r>
        <w:t>Avans: ____ % pentru rezervare · Termen: ____ săptămâni · Modalități de plată: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